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E80ACF" w:rsidRDefault="00F13BB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3B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7" o:title="Untitled-1-01"/>
          </v:shape>
        </w:pict>
      </w:r>
    </w:p>
    <w:p w:rsidR="0087264D" w:rsidRPr="00E80ACF" w:rsidRDefault="0087264D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E38" w:rsidRPr="00E80ACF" w:rsidRDefault="00A66E38" w:rsidP="00A66E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1CB" w:rsidRDefault="009471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Default="00E232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3291" w:rsidRPr="00621ACA" w:rsidRDefault="00E23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GoBack"/>
      <w:bookmarkEnd w:id="0"/>
    </w:p>
    <w:p w:rsidR="0016208C" w:rsidRPr="00600045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Положение о Всероссийском конкурсе РСПП</w:t>
      </w:r>
    </w:p>
    <w:p w:rsidR="0016208C" w:rsidRPr="00600045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 xml:space="preserve">«Лидеры российского бизнеса: динамика, ответственность, </w:t>
      </w:r>
    </w:p>
    <w:p w:rsidR="0016208C" w:rsidRPr="0016208C" w:rsidRDefault="0016208C" w:rsidP="0016208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600045">
        <w:rPr>
          <w:rFonts w:ascii="Times New Roman" w:eastAsia="Calibri" w:hAnsi="Times New Roman" w:cs="Times New Roman"/>
          <w:b/>
          <w:sz w:val="26"/>
          <w:szCs w:val="26"/>
        </w:rPr>
        <w:t>устойчивость - 2018»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Настоящее Положение устанавливает цели, порядок проведения и подведения итогов Всероссийского конкурса РСПП «Лидеры российского бизнеса: динамика, ответственность, устойчивость - 2018» (далее – Конкурс). 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1. Цели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1.1. Целями Конкурса являются: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содействие устойчивому развитию компаний, которое отвечает долгосрочным экономическим интересам Российской Федерации;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6"/>
        </w:rPr>
      </w:pP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- определение динамично развивающихся компаний по итогам года на основе экономических, социальных и экологических показателей их деятельности, а также результатов, отражающих продвижение к Целям устойчивого развития ООН (ЦУР 2030)</w:t>
      </w:r>
      <w:r w:rsidRPr="0016208C">
        <w:rPr>
          <w:rFonts w:ascii="Times New Roman" w:eastAsia="Calibri" w:hAnsi="Times New Roman" w:cs="Times New Roman"/>
          <w:sz w:val="24"/>
          <w:vertAlign w:val="superscript"/>
        </w:rPr>
        <w:footnoteReference w:id="1"/>
      </w:r>
      <w:r w:rsidRPr="0016208C">
        <w:rPr>
          <w:rFonts w:ascii="Times New Roman" w:eastAsia="Calibri" w:hAnsi="Times New Roman" w:cs="Times New Roman"/>
          <w:sz w:val="24"/>
          <w:szCs w:val="26"/>
        </w:rPr>
        <w:t>.</w:t>
      </w:r>
      <w:proofErr w:type="gramEnd"/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2. Организация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2.1. Организатором Конкурса является Российский союз промышленников и предпринимателей (далее – Организатор Конкурса).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Организатор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привлекает в качестве партнеров и соорганизаторов Координационные советы отделений РСПП в федеральных округах (далее - КСО РСПП), региональные отделения РСПП, отраслевые объединения - членов РСПП, организации, осуществляющие информационную, спонсорскую поддержку, органы государственной власти Российской Федерации, и другие организации, разделяющие цели Конкурса;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осуществляет организационно-техническое и финансовое обеспечение проведения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2.2. Участие компаний в Конкурсе бесплатное.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2.3. Президент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объявляет Конкурс по итогам года;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определяет сроки проведения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методику проведения и номинации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состав Оргкомитета Конкурса (далее - Оргкомитет);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утверждает список победителей и номинантов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2.4. Соорганизаторы и партнеры Конкурса: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информируют о Конкурсе в соответствующем регионе, отрасли (сфере, секторе) экономики;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размещают информацию о Конкурсе на своих сайтах;</w:t>
      </w:r>
    </w:p>
    <w:p w:rsidR="0016208C" w:rsidRPr="0016208C" w:rsidRDefault="0016208C" w:rsidP="0016208C">
      <w:pPr>
        <w:spacing w:after="0" w:line="240" w:lineRule="auto"/>
        <w:ind w:firstLine="698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проводят необходимую работу по организации Конкурса на уровне федеральных округов, регионов и отраслевых объединений.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 В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целях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организации и проведения Конкурса создается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2.5.1.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Оргкомитет возглавляет Председатель, который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назначается Президентом РСПП и является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Исполнительным вице-президентом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lastRenderedPageBreak/>
        <w:t xml:space="preserve">2.5.2.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Председатель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организует работу Оргкомитета и представляет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на утверждение Президенту РСПП его персональный состав.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2.5.3. В состав Оргкомитета входят представители рабочих органов РСПП и аппарата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2.5.4. </w:t>
      </w:r>
      <w:r w:rsidRPr="0016208C">
        <w:rPr>
          <w:rFonts w:ascii="Times New Roman" w:eastAsia="Calibri" w:hAnsi="Times New Roman" w:cs="Times New Roman"/>
          <w:sz w:val="24"/>
          <w:szCs w:val="26"/>
        </w:rPr>
        <w:tab/>
        <w:t xml:space="preserve">Оргкомитет </w:t>
      </w:r>
      <w:proofErr w:type="gramStart"/>
      <w:r w:rsidRPr="0016208C">
        <w:rPr>
          <w:rFonts w:ascii="Times New Roman" w:eastAsia="Calibri" w:hAnsi="Times New Roman" w:cs="Times New Roman"/>
          <w:sz w:val="24"/>
          <w:szCs w:val="26"/>
        </w:rPr>
        <w:t>разрабатывает и представляет</w:t>
      </w:r>
      <w:proofErr w:type="gramEnd"/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 на утверждение Президенту РСПП: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положение о Конкурсе;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 xml:space="preserve">- методику проведения Конкурса;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перечень номинаций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анкету участника Конкурса;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16208C">
        <w:rPr>
          <w:rFonts w:ascii="Times New Roman" w:eastAsia="Calibri" w:hAnsi="Times New Roman" w:cs="Times New Roman"/>
          <w:sz w:val="24"/>
          <w:szCs w:val="26"/>
        </w:rPr>
        <w:t>- дизайн наград победителей Конкурса.</w:t>
      </w:r>
    </w:p>
    <w:p w:rsidR="0016208C" w:rsidRPr="0016208C" w:rsidRDefault="0016208C" w:rsidP="0016208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16208C" w:rsidRPr="0016208C" w:rsidRDefault="0016208C" w:rsidP="0016208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6"/>
        </w:rPr>
      </w:pPr>
      <w:r w:rsidRPr="0016208C">
        <w:rPr>
          <w:rFonts w:ascii="Times New Roman" w:eastAsia="Calibri" w:hAnsi="Times New Roman" w:cs="Times New Roman"/>
          <w:b/>
          <w:sz w:val="24"/>
          <w:szCs w:val="26"/>
        </w:rPr>
        <w:t>3. Порядок проведения, подведения итогов, объявления и награждения победителей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3.1. Конкурс проводится ежегодно.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 Конкурс проводится в два тура.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Сроки проведения туров определяются Оргкомитетом.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3.2.1. В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первом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туре Конкурса Оргкомитетом формирует предварительные отраслевые списки лидеров на основе информации, представленной компаниями, в соответствии с методикой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Сформированные предварительные отраслевые списки лидеров Конкурса направляются в рабочие органы РСПП по направлениям деятельности, которые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рассматривают их и представляют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уточненные списки предварительно отобранных организаций в Оргкомитет.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3.2.2. Во втором туре Конкурса Оргкомитет формирует окончательный список победителей. При этом для проверки участников используются базы данных Интерфакса «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Спарк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», Росстата и других информационных ресурсов</w:t>
      </w:r>
      <w:r w:rsidRPr="0016208C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Дополнительно происходит рассылка запросов в организации, обработка информации, не входящей в </w:t>
      </w:r>
      <w:proofErr w:type="spell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статотчетность</w:t>
      </w:r>
      <w:proofErr w:type="spell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3.2.3. Оргкомитет подводит итоги второго тура, оформляет итоговый протокол с указанием победителей Конкурса по соответствующим номинациям, и представляет его на утверждение Президенту РСПП. 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3.2.4. Победитель не может быть награжден в одной и той же номинации два года подряд.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highlight w:val="yellow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Победителем может быть только компания - прямой или ассоциированный член (член регионального отделения или отраслевого объединения)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Оргкомитет вправе внести предложение о присуждении Гран-при Конкурса Президенту РСПП.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3.2.5. Итоги Конкурса после утверждения Президентом РСПП размещаются на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сайте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организатора и партнеров Конкурса, а также направляется в организации, оказывающие информационную и иную поддержку Конкурса.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3.3. Победители Конкурса награждаются почетными знаками и дипломами.</w:t>
      </w:r>
    </w:p>
    <w:p w:rsidR="0016208C" w:rsidRPr="0016208C" w:rsidRDefault="0016208C" w:rsidP="00162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3.4. Церемония награждения победителей проводится на установленных Оргкомитетом Конкурса </w:t>
      </w:r>
      <w:proofErr w:type="gramStart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мероприятиях</w:t>
      </w:r>
      <w:proofErr w:type="gramEnd"/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6208C" w:rsidRPr="0016208C" w:rsidRDefault="0016208C" w:rsidP="0016208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4. Финансирование конкурса и делопроизводство.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4.1. Источниками финансирования Конкурса являются: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1) средства организатора Конкурса;</w:t>
      </w:r>
    </w:p>
    <w:p w:rsidR="0016208C" w:rsidRPr="0016208C" w:rsidRDefault="0016208C" w:rsidP="0016208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2) привлеченные средства.</w:t>
      </w:r>
    </w:p>
    <w:p w:rsidR="0016208C" w:rsidRPr="0016208C" w:rsidRDefault="0016208C" w:rsidP="00162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6208C">
        <w:rPr>
          <w:rFonts w:ascii="Times New Roman" w:eastAsia="Times New Roman" w:hAnsi="Times New Roman" w:cs="Times New Roman"/>
          <w:sz w:val="24"/>
          <w:szCs w:val="26"/>
          <w:lang w:eastAsia="ru-RU"/>
        </w:rPr>
        <w:t>4.2. Организатор Конкурса обеспечивает хранение документации, связанной с проведением Конкурса, в течение трех лет после его проведения</w:t>
      </w:r>
    </w:p>
    <w:p w:rsidR="00E23291" w:rsidRPr="00621ACA" w:rsidRDefault="00E23291" w:rsidP="00A932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sectPr w:rsidR="00E23291" w:rsidRPr="00621ACA" w:rsidSect="00A66E38">
      <w:pgSz w:w="11906" w:h="16838"/>
      <w:pgMar w:top="85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8C" w:rsidRDefault="0016208C" w:rsidP="0016208C">
      <w:pPr>
        <w:spacing w:after="0" w:line="240" w:lineRule="auto"/>
      </w:pPr>
      <w:r>
        <w:separator/>
      </w:r>
    </w:p>
  </w:endnote>
  <w:endnote w:type="continuationSeparator" w:id="0">
    <w:p w:rsidR="0016208C" w:rsidRDefault="0016208C" w:rsidP="0016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8C" w:rsidRDefault="0016208C" w:rsidP="0016208C">
      <w:pPr>
        <w:spacing w:after="0" w:line="240" w:lineRule="auto"/>
      </w:pPr>
      <w:r>
        <w:separator/>
      </w:r>
    </w:p>
  </w:footnote>
  <w:footnote w:type="continuationSeparator" w:id="0">
    <w:p w:rsidR="0016208C" w:rsidRDefault="0016208C" w:rsidP="0016208C">
      <w:pPr>
        <w:spacing w:after="0" w:line="240" w:lineRule="auto"/>
      </w:pPr>
      <w:r>
        <w:continuationSeparator/>
      </w:r>
    </w:p>
  </w:footnote>
  <w:footnote w:id="1">
    <w:p w:rsidR="0016208C" w:rsidRPr="0016208C" w:rsidRDefault="0016208C" w:rsidP="0016208C">
      <w:pPr>
        <w:pStyle w:val="11"/>
        <w:rPr>
          <w:rFonts w:ascii="Times New Roman" w:hAnsi="Times New Roman" w:cs="Times New Roman"/>
        </w:rPr>
      </w:pPr>
      <w:r w:rsidRPr="0016208C">
        <w:rPr>
          <w:rStyle w:val="a8"/>
          <w:rFonts w:ascii="Times New Roman" w:hAnsi="Times New Roman" w:cs="Times New Roman"/>
        </w:rPr>
        <w:footnoteRef/>
      </w:r>
      <w:r w:rsidRPr="0016208C">
        <w:rPr>
          <w:rFonts w:ascii="Times New Roman" w:hAnsi="Times New Roman" w:cs="Times New Roman"/>
        </w:rP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F63"/>
    <w:multiLevelType w:val="hybridMultilevel"/>
    <w:tmpl w:val="8674A3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D5"/>
    <w:rsid w:val="0009254A"/>
    <w:rsid w:val="000A6A92"/>
    <w:rsid w:val="0015657A"/>
    <w:rsid w:val="0016208C"/>
    <w:rsid w:val="0018758D"/>
    <w:rsid w:val="001A2131"/>
    <w:rsid w:val="001A79E6"/>
    <w:rsid w:val="00217399"/>
    <w:rsid w:val="002605D5"/>
    <w:rsid w:val="00314E51"/>
    <w:rsid w:val="00345B20"/>
    <w:rsid w:val="003607F4"/>
    <w:rsid w:val="00496AE0"/>
    <w:rsid w:val="00600045"/>
    <w:rsid w:val="00621ACA"/>
    <w:rsid w:val="00654F5F"/>
    <w:rsid w:val="006E0E4D"/>
    <w:rsid w:val="007A2D19"/>
    <w:rsid w:val="007F2E7F"/>
    <w:rsid w:val="0087264D"/>
    <w:rsid w:val="00883B8B"/>
    <w:rsid w:val="009471CB"/>
    <w:rsid w:val="009B6215"/>
    <w:rsid w:val="00A64DD8"/>
    <w:rsid w:val="00A66E38"/>
    <w:rsid w:val="00A932BB"/>
    <w:rsid w:val="00AB381B"/>
    <w:rsid w:val="00AC5652"/>
    <w:rsid w:val="00B30757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13BB8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Текст сноски1"/>
    <w:basedOn w:val="a"/>
    <w:next w:val="a6"/>
    <w:link w:val="a7"/>
    <w:uiPriority w:val="99"/>
    <w:semiHidden/>
    <w:unhideWhenUsed/>
    <w:rsid w:val="0016208C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11"/>
    <w:uiPriority w:val="99"/>
    <w:semiHidden/>
    <w:rsid w:val="0016208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6208C"/>
    <w:rPr>
      <w:vertAlign w:val="superscript"/>
    </w:rPr>
  </w:style>
  <w:style w:type="paragraph" w:styleId="a6">
    <w:name w:val="footnote text"/>
    <w:basedOn w:val="a"/>
    <w:link w:val="12"/>
    <w:uiPriority w:val="99"/>
    <w:semiHidden/>
    <w:unhideWhenUsed/>
    <w:rsid w:val="0016208C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rsid w:val="001620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3</cp:revision>
  <cp:lastPrinted>2018-10-29T11:56:00Z</cp:lastPrinted>
  <dcterms:created xsi:type="dcterms:W3CDTF">2018-11-15T07:35:00Z</dcterms:created>
  <dcterms:modified xsi:type="dcterms:W3CDTF">2018-11-19T10:51:00Z</dcterms:modified>
</cp:coreProperties>
</file>