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EE" w:rsidRPr="00D635A5" w:rsidRDefault="00ED18EE" w:rsidP="00D614CA">
      <w:pPr>
        <w:spacing w:line="276" w:lineRule="auto"/>
        <w:ind w:left="51" w:right="11" w:firstLine="0"/>
        <w:jc w:val="center"/>
        <w:rPr>
          <w:b/>
          <w:szCs w:val="26"/>
          <w:lang w:val="ru-RU"/>
        </w:rPr>
      </w:pPr>
      <w:r w:rsidRPr="00D635A5">
        <w:rPr>
          <w:b/>
          <w:szCs w:val="26"/>
          <w:lang w:val="ru-RU"/>
        </w:rPr>
        <w:t>Замечания и предложения</w:t>
      </w:r>
    </w:p>
    <w:p w:rsidR="00ED18EE" w:rsidRPr="00D635A5" w:rsidRDefault="00ED18EE" w:rsidP="00D614CA">
      <w:pPr>
        <w:spacing w:line="276" w:lineRule="auto"/>
        <w:ind w:left="51" w:right="11" w:firstLine="0"/>
        <w:jc w:val="center"/>
        <w:rPr>
          <w:b/>
          <w:szCs w:val="26"/>
          <w:lang w:val="ru-RU"/>
        </w:rPr>
      </w:pPr>
      <w:r w:rsidRPr="00D635A5">
        <w:rPr>
          <w:b/>
          <w:szCs w:val="26"/>
          <w:lang w:val="ru-RU"/>
        </w:rPr>
        <w:t xml:space="preserve">Комиссии РСПП по горнопромышленному комплексу к проекту федерального закона </w:t>
      </w:r>
      <w:bookmarkStart w:id="0" w:name="_GoBack"/>
      <w:r w:rsidRPr="00D635A5">
        <w:rPr>
          <w:b/>
          <w:szCs w:val="26"/>
          <w:lang w:val="ru-RU"/>
        </w:rPr>
        <w:t>«О внесении изменений в Закон Российской Федерации «О недрах» и Федеральный закон «О приватизации государственного и муниципального имущества» в части определения правового режима недвижимого горного имущества»</w:t>
      </w:r>
    </w:p>
    <w:bookmarkEnd w:id="0"/>
    <w:p w:rsidR="00ED18EE" w:rsidRPr="00ED18EE" w:rsidRDefault="00ED18EE" w:rsidP="00D614CA">
      <w:pPr>
        <w:spacing w:line="276" w:lineRule="auto"/>
        <w:ind w:left="50" w:right="11"/>
        <w:rPr>
          <w:b/>
          <w:lang w:val="ru-RU"/>
        </w:rPr>
      </w:pPr>
    </w:p>
    <w:p w:rsidR="00570FBA" w:rsidRPr="00D635A5" w:rsidRDefault="00ED18EE" w:rsidP="00D614CA">
      <w:pPr>
        <w:spacing w:after="12" w:line="276" w:lineRule="auto"/>
        <w:ind w:left="31" w:right="0" w:firstLine="691"/>
        <w:rPr>
          <w:szCs w:val="26"/>
          <w:lang w:val="ru-RU"/>
        </w:rPr>
      </w:pPr>
      <w:r w:rsidRPr="00D635A5">
        <w:rPr>
          <w:b/>
          <w:szCs w:val="26"/>
          <w:lang w:val="ru-RU"/>
        </w:rPr>
        <w:t>1.</w:t>
      </w:r>
      <w:r w:rsidR="003A098F" w:rsidRPr="00D635A5">
        <w:rPr>
          <w:b/>
          <w:szCs w:val="26"/>
          <w:lang w:val="ru-RU"/>
        </w:rPr>
        <w:t xml:space="preserve"> Законопроект дает крайне неопределенн</w:t>
      </w:r>
      <w:r w:rsidRPr="00D635A5">
        <w:rPr>
          <w:b/>
          <w:szCs w:val="26"/>
          <w:lang w:val="ru-RU"/>
        </w:rPr>
        <w:t>ую</w:t>
      </w:r>
      <w:r w:rsidR="003A098F" w:rsidRPr="00D635A5">
        <w:rPr>
          <w:b/>
          <w:szCs w:val="26"/>
          <w:lang w:val="ru-RU"/>
        </w:rPr>
        <w:t xml:space="preserve"> </w:t>
      </w:r>
      <w:r w:rsidRPr="00D635A5">
        <w:rPr>
          <w:b/>
          <w:szCs w:val="26"/>
          <w:lang w:val="ru-RU"/>
        </w:rPr>
        <w:t>трактовку</w:t>
      </w:r>
      <w:r w:rsidR="003A098F" w:rsidRPr="00D635A5">
        <w:rPr>
          <w:b/>
          <w:szCs w:val="26"/>
          <w:lang w:val="ru-RU"/>
        </w:rPr>
        <w:t xml:space="preserve"> ключевого </w:t>
      </w:r>
      <w:r w:rsidRPr="00D635A5">
        <w:rPr>
          <w:b/>
          <w:szCs w:val="26"/>
          <w:lang w:val="ru-RU"/>
        </w:rPr>
        <w:t>понятия</w:t>
      </w:r>
      <w:r w:rsidR="003A098F" w:rsidRPr="00D635A5">
        <w:rPr>
          <w:b/>
          <w:szCs w:val="26"/>
          <w:lang w:val="ru-RU"/>
        </w:rPr>
        <w:t xml:space="preserve"> «недвижимое</w:t>
      </w:r>
      <w:r w:rsidRPr="00D635A5">
        <w:rPr>
          <w:b/>
          <w:szCs w:val="26"/>
          <w:lang w:val="ru-RU"/>
        </w:rPr>
        <w:t xml:space="preserve"> </w:t>
      </w:r>
      <w:r w:rsidR="003A098F" w:rsidRPr="00D635A5">
        <w:rPr>
          <w:b/>
          <w:szCs w:val="26"/>
          <w:lang w:val="ru-RU"/>
        </w:rPr>
        <w:t>горное имущество»,</w:t>
      </w:r>
      <w:r w:rsidRPr="00D635A5">
        <w:rPr>
          <w:szCs w:val="26"/>
          <w:lang w:val="ru-RU"/>
        </w:rPr>
        <w:t xml:space="preserve"> </w:t>
      </w:r>
      <w:r w:rsidR="003A098F" w:rsidRPr="00D635A5">
        <w:rPr>
          <w:szCs w:val="26"/>
          <w:lang w:val="ru-RU"/>
        </w:rPr>
        <w:t>которое предлагается ввести в действующее законодательство.</w:t>
      </w:r>
    </w:p>
    <w:p w:rsidR="00570FBA" w:rsidRPr="00D635A5" w:rsidRDefault="00ED18EE" w:rsidP="00D614CA">
      <w:pPr>
        <w:spacing w:line="276" w:lineRule="auto"/>
        <w:ind w:left="50" w:right="11"/>
        <w:rPr>
          <w:szCs w:val="26"/>
          <w:lang w:val="ru-RU"/>
        </w:rPr>
      </w:pPr>
      <w:r w:rsidRPr="00D635A5">
        <w:rPr>
          <w:szCs w:val="26"/>
          <w:lang w:val="ru-RU"/>
        </w:rPr>
        <w:t>В проектируемой статье 7</w:t>
      </w:r>
      <w:r w:rsidRPr="00D635A5">
        <w:rPr>
          <w:szCs w:val="26"/>
          <w:vertAlign w:val="superscript"/>
          <w:lang w:val="ru-RU"/>
        </w:rPr>
        <w:t>2</w:t>
      </w:r>
      <w:r w:rsidRPr="00D635A5">
        <w:rPr>
          <w:szCs w:val="26"/>
          <w:lang w:val="ru-RU"/>
        </w:rPr>
        <w:t xml:space="preserve"> Закона </w:t>
      </w:r>
      <w:r w:rsidR="001B6EBC" w:rsidRPr="00D635A5">
        <w:rPr>
          <w:szCs w:val="26"/>
          <w:lang w:val="ru-RU"/>
        </w:rPr>
        <w:t>«О</w:t>
      </w:r>
      <w:r w:rsidRPr="00D635A5">
        <w:rPr>
          <w:szCs w:val="26"/>
          <w:lang w:val="ru-RU"/>
        </w:rPr>
        <w:t xml:space="preserve"> недрах</w:t>
      </w:r>
      <w:r w:rsidR="001B6EBC" w:rsidRPr="00D635A5">
        <w:rPr>
          <w:szCs w:val="26"/>
          <w:lang w:val="ru-RU"/>
        </w:rPr>
        <w:t>»</w:t>
      </w:r>
      <w:r w:rsidRPr="00D635A5">
        <w:rPr>
          <w:szCs w:val="26"/>
          <w:lang w:val="ru-RU"/>
        </w:rPr>
        <w:t xml:space="preserve"> предлагается следующее определение </w:t>
      </w:r>
      <w:r w:rsidR="003A098F" w:rsidRPr="00D635A5">
        <w:rPr>
          <w:szCs w:val="26"/>
          <w:lang w:val="ru-RU"/>
        </w:rPr>
        <w:t>недвижимого горного имущества</w:t>
      </w:r>
      <w:r w:rsidRPr="00D635A5">
        <w:rPr>
          <w:szCs w:val="26"/>
          <w:lang w:val="ru-RU"/>
        </w:rPr>
        <w:t>:</w:t>
      </w:r>
      <w:r w:rsidR="003A098F" w:rsidRPr="00D635A5">
        <w:rPr>
          <w:szCs w:val="26"/>
          <w:lang w:val="ru-RU"/>
        </w:rPr>
        <w:t xml:space="preserve"> недвижимым горным имуществом признается недвижимое имущество, изготовленное или созданное для проведения работ, связанных с пользованием недрами.</w:t>
      </w:r>
    </w:p>
    <w:p w:rsidR="00570FBA" w:rsidRPr="00D635A5" w:rsidRDefault="003A098F" w:rsidP="00D614CA">
      <w:pPr>
        <w:spacing w:line="276" w:lineRule="auto"/>
        <w:ind w:left="50" w:right="11"/>
        <w:rPr>
          <w:szCs w:val="26"/>
          <w:lang w:val="ru-RU"/>
        </w:rPr>
      </w:pPr>
      <w:r w:rsidRPr="00D635A5">
        <w:rPr>
          <w:szCs w:val="26"/>
          <w:lang w:val="ru-RU"/>
        </w:rPr>
        <w:t xml:space="preserve">Данное определение позволяет </w:t>
      </w:r>
      <w:proofErr w:type="spellStart"/>
      <w:r w:rsidRPr="00D635A5">
        <w:rPr>
          <w:szCs w:val="26"/>
          <w:lang w:val="ru-RU"/>
        </w:rPr>
        <w:t>трактование</w:t>
      </w:r>
      <w:proofErr w:type="spellEnd"/>
      <w:r w:rsidRPr="00D635A5">
        <w:rPr>
          <w:szCs w:val="26"/>
          <w:lang w:val="ru-RU"/>
        </w:rPr>
        <w:t xml:space="preserve">, в силу которого все наземные сооружения и совокупность горных выработок, расположенных на участке недр будут отнесены к недвижимому горному имуществу. Отсутствие четкого определения </w:t>
      </w:r>
      <w:r w:rsidR="00ED18EE" w:rsidRPr="00D635A5">
        <w:rPr>
          <w:szCs w:val="26"/>
          <w:lang w:val="ru-RU"/>
        </w:rPr>
        <w:t>понятия</w:t>
      </w:r>
      <w:r w:rsidRPr="00D635A5">
        <w:rPr>
          <w:szCs w:val="26"/>
          <w:lang w:val="ru-RU"/>
        </w:rPr>
        <w:t xml:space="preserve"> «недвижимое горное имущество» не позволяет однозначно определить статус имущества как недвижимого горного имущества. Например, вспомогательные здания, сооружения, административно-бытовые комплексы не вовлечены в непосредственный производственный процесс по добыче угля, но такие объекты необходимы для проведени</w:t>
      </w:r>
      <w:r w:rsidR="00FA69F0" w:rsidRPr="00D635A5">
        <w:rPr>
          <w:szCs w:val="26"/>
          <w:lang w:val="ru-RU"/>
        </w:rPr>
        <w:t>я работ, связанных с пользование</w:t>
      </w:r>
      <w:r w:rsidRPr="00D635A5">
        <w:rPr>
          <w:szCs w:val="26"/>
          <w:lang w:val="ru-RU"/>
        </w:rPr>
        <w:t xml:space="preserve">м недрами. </w:t>
      </w:r>
      <w:proofErr w:type="gramStart"/>
      <w:r w:rsidRPr="00D635A5">
        <w:rPr>
          <w:szCs w:val="26"/>
          <w:lang w:val="ru-RU"/>
        </w:rPr>
        <w:t>Кроме того, объекты горных выработок, в том числе квершлаги, штреки, уклоны, стволы, бремсберги и прочее не</w:t>
      </w:r>
      <w:r w:rsidR="00FA69F0" w:rsidRPr="00D635A5">
        <w:rPr>
          <w:szCs w:val="26"/>
          <w:lang w:val="ru-RU"/>
        </w:rPr>
        <w:t>льзя отнести</w:t>
      </w:r>
      <w:r w:rsidRPr="00D635A5">
        <w:rPr>
          <w:szCs w:val="26"/>
          <w:lang w:val="ru-RU"/>
        </w:rPr>
        <w:t xml:space="preserve"> к объектам недвижимого имущества, так как </w:t>
      </w:r>
      <w:r w:rsidR="00FA69F0" w:rsidRPr="00D635A5">
        <w:rPr>
          <w:szCs w:val="26"/>
          <w:lang w:val="ru-RU"/>
        </w:rPr>
        <w:t xml:space="preserve">они </w:t>
      </w:r>
      <w:r w:rsidRPr="00D635A5">
        <w:rPr>
          <w:szCs w:val="26"/>
          <w:lang w:val="ru-RU"/>
        </w:rPr>
        <w:t xml:space="preserve">не отвечают требованиям законодательства, предъявляемым к таким объектам (ст. 130 </w:t>
      </w:r>
      <w:r w:rsidR="00FA69F0" w:rsidRPr="00D635A5">
        <w:rPr>
          <w:szCs w:val="26"/>
          <w:lang w:val="ru-RU"/>
        </w:rPr>
        <w:t>ГК РФ</w:t>
      </w:r>
      <w:r w:rsidRPr="00D635A5">
        <w:rPr>
          <w:szCs w:val="26"/>
          <w:lang w:val="ru-RU"/>
        </w:rPr>
        <w:t>), поскольку являются постоянно изменяемыми объектами в процессе производственной деятельности</w:t>
      </w:r>
      <w:r w:rsidR="00FA69F0" w:rsidRPr="00D635A5">
        <w:rPr>
          <w:szCs w:val="26"/>
          <w:lang w:val="ru-RU"/>
        </w:rPr>
        <w:t xml:space="preserve"> (</w:t>
      </w:r>
      <w:r w:rsidRPr="00D635A5">
        <w:rPr>
          <w:szCs w:val="26"/>
          <w:lang w:val="ru-RU"/>
        </w:rPr>
        <w:t>то есть геометрические размеры горных выработок постоянно</w:t>
      </w:r>
      <w:proofErr w:type="gramEnd"/>
      <w:r w:rsidRPr="00D635A5">
        <w:rPr>
          <w:szCs w:val="26"/>
          <w:lang w:val="ru-RU"/>
        </w:rPr>
        <w:t xml:space="preserve"> меняются</w:t>
      </w:r>
      <w:r w:rsidR="00FA69F0" w:rsidRPr="00D635A5">
        <w:rPr>
          <w:szCs w:val="26"/>
          <w:lang w:val="ru-RU"/>
        </w:rPr>
        <w:t>)</w:t>
      </w:r>
      <w:r w:rsidRPr="00D635A5">
        <w:rPr>
          <w:szCs w:val="26"/>
          <w:lang w:val="ru-RU"/>
        </w:rPr>
        <w:t>.</w:t>
      </w:r>
    </w:p>
    <w:p w:rsidR="00570FBA" w:rsidRPr="00D635A5" w:rsidRDefault="00FA69F0" w:rsidP="00D614CA">
      <w:pPr>
        <w:spacing w:line="276" w:lineRule="auto"/>
        <w:ind w:left="50" w:right="11"/>
        <w:rPr>
          <w:szCs w:val="26"/>
          <w:lang w:val="ru-RU"/>
        </w:rPr>
      </w:pPr>
      <w:proofErr w:type="gramStart"/>
      <w:r w:rsidRPr="00D635A5">
        <w:rPr>
          <w:szCs w:val="26"/>
          <w:lang w:val="ru-RU"/>
        </w:rPr>
        <w:t>В связи с этим, с</w:t>
      </w:r>
      <w:r w:rsidR="003A098F" w:rsidRPr="00D635A5">
        <w:rPr>
          <w:szCs w:val="26"/>
          <w:lang w:val="ru-RU"/>
        </w:rPr>
        <w:t>читаем принципиальной позицию о том, что горные выработки не должны быть включены в понятие «недвижимое горное имущество», поскольку недвижимым имуществом не являются и, соответственно, их регистрация как недвижимости и последующее внесение постоянных изменений в кадастр, реестр, договор аренды и т.д. в режиме реального времени невозможны с практической точки зрения.</w:t>
      </w:r>
      <w:proofErr w:type="gramEnd"/>
    </w:p>
    <w:p w:rsidR="00570FBA" w:rsidRPr="00D635A5" w:rsidRDefault="00FA69F0" w:rsidP="00D614CA">
      <w:pPr>
        <w:spacing w:line="276" w:lineRule="auto"/>
        <w:ind w:left="50" w:right="11"/>
        <w:rPr>
          <w:szCs w:val="26"/>
          <w:lang w:val="ru-RU"/>
        </w:rPr>
      </w:pPr>
      <w:r w:rsidRPr="00D635A5">
        <w:rPr>
          <w:szCs w:val="26"/>
          <w:lang w:val="ru-RU"/>
        </w:rPr>
        <w:t>Одновременно</w:t>
      </w:r>
      <w:r w:rsidR="003A098F" w:rsidRPr="00D635A5">
        <w:rPr>
          <w:szCs w:val="26"/>
          <w:lang w:val="ru-RU"/>
        </w:rPr>
        <w:t xml:space="preserve"> полагаем, что отсутствует необходимость специального регулирования правового режима недвижимого имущества, используемого для целей недропользования, в связи со следующим.</w:t>
      </w:r>
    </w:p>
    <w:p w:rsidR="00570FBA" w:rsidRPr="00D635A5" w:rsidRDefault="003A098F" w:rsidP="00D614CA">
      <w:pPr>
        <w:spacing w:line="276" w:lineRule="auto"/>
        <w:ind w:left="50" w:right="11"/>
        <w:rPr>
          <w:szCs w:val="26"/>
          <w:lang w:val="ru-RU"/>
        </w:rPr>
      </w:pPr>
      <w:r w:rsidRPr="00D635A5">
        <w:rPr>
          <w:szCs w:val="26"/>
          <w:lang w:val="ru-RU"/>
        </w:rPr>
        <w:t>Основная часть объектов, используемы</w:t>
      </w:r>
      <w:r w:rsidR="00FA69F0" w:rsidRPr="00D635A5">
        <w:rPr>
          <w:szCs w:val="26"/>
          <w:lang w:val="ru-RU"/>
        </w:rPr>
        <w:t>х при проведении работ по недроп</w:t>
      </w:r>
      <w:r w:rsidRPr="00D635A5">
        <w:rPr>
          <w:szCs w:val="26"/>
          <w:lang w:val="ru-RU"/>
        </w:rPr>
        <w:t>ользованию (в частности, отвалы и горные выработки), не являются объектами недвижимости.</w:t>
      </w:r>
    </w:p>
    <w:p w:rsidR="00570FBA" w:rsidRPr="00D635A5" w:rsidRDefault="003A098F" w:rsidP="00D614CA">
      <w:pPr>
        <w:spacing w:line="276" w:lineRule="auto"/>
        <w:ind w:left="50" w:right="11"/>
        <w:rPr>
          <w:szCs w:val="26"/>
          <w:lang w:val="ru-RU"/>
        </w:rPr>
      </w:pPr>
      <w:r w:rsidRPr="00D635A5">
        <w:rPr>
          <w:szCs w:val="26"/>
          <w:lang w:val="ru-RU"/>
        </w:rPr>
        <w:t xml:space="preserve">В соответствии со статьей 130 Гражданского кодекса РФ к недвижимым вещам (недвижимое имущество, недвижимость) относятся земельные участки, участки недр </w:t>
      </w:r>
      <w:r w:rsidRPr="00D635A5">
        <w:rPr>
          <w:szCs w:val="26"/>
          <w:lang w:val="ru-RU"/>
        </w:rPr>
        <w:lastRenderedPageBreak/>
        <w:t>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</w:t>
      </w:r>
    </w:p>
    <w:p w:rsidR="005B287E" w:rsidRPr="00D635A5" w:rsidRDefault="003A098F" w:rsidP="00D614CA">
      <w:pPr>
        <w:spacing w:line="276" w:lineRule="auto"/>
        <w:ind w:left="50" w:right="11"/>
        <w:rPr>
          <w:szCs w:val="26"/>
          <w:lang w:val="ru-RU"/>
        </w:rPr>
      </w:pPr>
      <w:r w:rsidRPr="00D635A5">
        <w:rPr>
          <w:szCs w:val="26"/>
          <w:lang w:val="ru-RU"/>
        </w:rPr>
        <w:t>Исходя из положений статьи</w:t>
      </w:r>
      <w:r w:rsidR="005B287E" w:rsidRPr="00D635A5">
        <w:rPr>
          <w:szCs w:val="26"/>
          <w:lang w:val="ru-RU"/>
        </w:rPr>
        <w:t xml:space="preserve"> 1</w:t>
      </w:r>
      <w:r w:rsidRPr="00D635A5">
        <w:rPr>
          <w:szCs w:val="26"/>
          <w:lang w:val="ru-RU"/>
        </w:rPr>
        <w:t xml:space="preserve"> Градостроительного кодекса РФ здания, строения, сооружения являются объектами капитального строительства, не изменяющими своих пространственных характеристик</w:t>
      </w:r>
      <w:r w:rsidR="005B287E" w:rsidRPr="00D635A5">
        <w:rPr>
          <w:szCs w:val="26"/>
          <w:lang w:val="ru-RU"/>
        </w:rPr>
        <w:t xml:space="preserve"> в ходе их эксплуатации.</w:t>
      </w:r>
    </w:p>
    <w:p w:rsidR="00570FBA" w:rsidRPr="00D635A5" w:rsidRDefault="003A098F" w:rsidP="00D614CA">
      <w:pPr>
        <w:spacing w:line="276" w:lineRule="auto"/>
        <w:ind w:left="50" w:right="11"/>
        <w:rPr>
          <w:szCs w:val="26"/>
          <w:lang w:val="ru-RU"/>
        </w:rPr>
      </w:pPr>
      <w:r w:rsidRPr="00D635A5">
        <w:rPr>
          <w:szCs w:val="26"/>
          <w:lang w:val="ru-RU"/>
        </w:rPr>
        <w:t>В соответствии со статьей 2 Фед</w:t>
      </w:r>
      <w:r w:rsidR="005B287E" w:rsidRPr="00D635A5">
        <w:rPr>
          <w:szCs w:val="26"/>
          <w:lang w:val="ru-RU"/>
        </w:rPr>
        <w:t>ерального закона от 30.12.2009 №</w:t>
      </w:r>
      <w:r w:rsidRPr="00D635A5">
        <w:rPr>
          <w:szCs w:val="26"/>
          <w:lang w:val="ru-RU"/>
        </w:rPr>
        <w:t xml:space="preserve"> 384-ФЗ «Технический регламент о безопасности зданий и сооружений»:</w:t>
      </w:r>
    </w:p>
    <w:p w:rsidR="005B287E" w:rsidRPr="00D635A5" w:rsidRDefault="005B287E" w:rsidP="00D614CA">
      <w:pPr>
        <w:spacing w:line="276" w:lineRule="auto"/>
        <w:ind w:left="50" w:right="11"/>
        <w:rPr>
          <w:szCs w:val="26"/>
          <w:lang w:val="ru-RU"/>
        </w:rPr>
      </w:pPr>
      <w:r w:rsidRPr="00D635A5">
        <w:rPr>
          <w:szCs w:val="26"/>
          <w:lang w:val="ru-RU"/>
        </w:rPr>
        <w:t xml:space="preserve">здание – </w:t>
      </w:r>
      <w:r w:rsidR="003A098F" w:rsidRPr="00D635A5">
        <w:rPr>
          <w:szCs w:val="26"/>
          <w:lang w:val="ru-RU"/>
        </w:rPr>
        <w:t xml:space="preserve">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570FBA" w:rsidRPr="00D635A5" w:rsidRDefault="003A098F" w:rsidP="00D614CA">
      <w:pPr>
        <w:spacing w:line="276" w:lineRule="auto"/>
        <w:ind w:left="50" w:right="11"/>
        <w:rPr>
          <w:szCs w:val="26"/>
          <w:lang w:val="ru-RU"/>
        </w:rPr>
      </w:pPr>
      <w:r w:rsidRPr="00D635A5">
        <w:rPr>
          <w:szCs w:val="26"/>
          <w:lang w:val="ru-RU"/>
        </w:rPr>
        <w:t>сооружение</w:t>
      </w:r>
      <w:r w:rsidR="005B287E" w:rsidRPr="00D635A5">
        <w:rPr>
          <w:szCs w:val="26"/>
          <w:lang w:val="ru-RU"/>
        </w:rPr>
        <w:t xml:space="preserve"> –</w:t>
      </w:r>
      <w:r w:rsidRPr="00D635A5">
        <w:rPr>
          <w:szCs w:val="26"/>
          <w:lang w:val="ru-RU"/>
        </w:rPr>
        <w:t xml:space="preserve">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</w:t>
      </w:r>
      <w:r w:rsidR="005B287E" w:rsidRPr="00D635A5">
        <w:rPr>
          <w:szCs w:val="26"/>
          <w:lang w:val="ru-RU"/>
        </w:rPr>
        <w:t>дей, перемещения людей и грузов.</w:t>
      </w:r>
    </w:p>
    <w:p w:rsidR="005B28EA" w:rsidRPr="00D635A5" w:rsidRDefault="005B28EA" w:rsidP="00D614CA">
      <w:pPr>
        <w:spacing w:line="276" w:lineRule="auto"/>
        <w:rPr>
          <w:szCs w:val="26"/>
          <w:lang w:val="ru-RU"/>
        </w:rPr>
      </w:pPr>
      <w:r w:rsidRPr="00D635A5">
        <w:rPr>
          <w:szCs w:val="26"/>
          <w:lang w:val="ru-RU"/>
        </w:rPr>
        <w:t xml:space="preserve">Таким образом, здания и сооружения помимо неразрывной связи с землей должны иметь самостоятельное функциональное назначение, предполагающее возможность использования объекта правообладателем при сохранении объекта в ходе использования в неизменном виде. На основании </w:t>
      </w:r>
      <w:proofErr w:type="gramStart"/>
      <w:r w:rsidRPr="00D635A5">
        <w:rPr>
          <w:szCs w:val="26"/>
          <w:lang w:val="ru-RU"/>
        </w:rPr>
        <w:t>изложенного</w:t>
      </w:r>
      <w:proofErr w:type="gramEnd"/>
      <w:r w:rsidRPr="00D635A5">
        <w:rPr>
          <w:szCs w:val="26"/>
          <w:lang w:val="ru-RU"/>
        </w:rPr>
        <w:t>, горные выработки и отвалы не являются объектами недвижимости.</w:t>
      </w:r>
    </w:p>
    <w:p w:rsidR="00570FBA" w:rsidRPr="00D635A5" w:rsidRDefault="003A098F" w:rsidP="00D614CA">
      <w:pPr>
        <w:spacing w:line="276" w:lineRule="auto"/>
        <w:ind w:left="50" w:right="11"/>
        <w:rPr>
          <w:szCs w:val="26"/>
          <w:lang w:val="ru-RU"/>
        </w:rPr>
      </w:pPr>
      <w:r w:rsidRPr="00D635A5">
        <w:rPr>
          <w:szCs w:val="26"/>
          <w:lang w:val="ru-RU"/>
        </w:rPr>
        <w:t xml:space="preserve">Правовой режим иных объектов, являющихся объектами недвижимости и используемых при недропользовании (например, ЛЭП, автомобильные дороги, различные здания, шахтовые выработки), в полной мере </w:t>
      </w:r>
      <w:r w:rsidR="005B28EA" w:rsidRPr="00D635A5">
        <w:rPr>
          <w:szCs w:val="26"/>
          <w:lang w:val="ru-RU"/>
        </w:rPr>
        <w:t>регулируется</w:t>
      </w:r>
      <w:r w:rsidRPr="00D635A5">
        <w:rPr>
          <w:szCs w:val="26"/>
          <w:lang w:val="ru-RU"/>
        </w:rPr>
        <w:t xml:space="preserve"> действующим законодательством. Таким образом, отсутствует целесообразность специального регулирования правового статуса данных объектов в законодательстве о недропользовании.</w:t>
      </w:r>
    </w:p>
    <w:p w:rsidR="00570FBA" w:rsidRPr="00D635A5" w:rsidRDefault="003A098F" w:rsidP="00D614CA">
      <w:pPr>
        <w:spacing w:line="276" w:lineRule="auto"/>
        <w:ind w:left="50" w:right="11"/>
        <w:rPr>
          <w:szCs w:val="26"/>
          <w:lang w:val="ru-RU"/>
        </w:rPr>
      </w:pPr>
      <w:r w:rsidRPr="00D635A5">
        <w:rPr>
          <w:szCs w:val="26"/>
          <w:lang w:val="ru-RU"/>
        </w:rPr>
        <w:t xml:space="preserve">В связи с </w:t>
      </w:r>
      <w:proofErr w:type="gramStart"/>
      <w:r w:rsidRPr="00D635A5">
        <w:rPr>
          <w:szCs w:val="26"/>
          <w:lang w:val="ru-RU"/>
        </w:rPr>
        <w:t>вышеизложенным</w:t>
      </w:r>
      <w:proofErr w:type="gramEnd"/>
      <w:r w:rsidRPr="00D635A5">
        <w:rPr>
          <w:szCs w:val="26"/>
          <w:lang w:val="ru-RU"/>
        </w:rPr>
        <w:t xml:space="preserve">, предлагаем рассмотреть редакцию законопроекта с правками, учитывающими обозначенную позицию </w:t>
      </w:r>
      <w:r w:rsidRPr="00D635A5">
        <w:rPr>
          <w:szCs w:val="26"/>
        </w:rPr>
        <w:t>(</w:t>
      </w:r>
      <w:proofErr w:type="spellStart"/>
      <w:r w:rsidRPr="00D635A5">
        <w:rPr>
          <w:szCs w:val="26"/>
        </w:rPr>
        <w:t>горные</w:t>
      </w:r>
      <w:proofErr w:type="spellEnd"/>
      <w:r w:rsidRPr="00D635A5">
        <w:rPr>
          <w:szCs w:val="26"/>
        </w:rPr>
        <w:t xml:space="preserve"> </w:t>
      </w:r>
      <w:proofErr w:type="spellStart"/>
      <w:r w:rsidRPr="00D635A5">
        <w:rPr>
          <w:szCs w:val="26"/>
        </w:rPr>
        <w:t>выработки</w:t>
      </w:r>
      <w:proofErr w:type="spellEnd"/>
      <w:r w:rsidRPr="00D635A5">
        <w:rPr>
          <w:szCs w:val="26"/>
        </w:rPr>
        <w:t xml:space="preserve"> </w:t>
      </w:r>
      <w:proofErr w:type="spellStart"/>
      <w:r w:rsidRPr="00D635A5">
        <w:rPr>
          <w:szCs w:val="26"/>
        </w:rPr>
        <w:t>исключены</w:t>
      </w:r>
      <w:proofErr w:type="spellEnd"/>
      <w:r w:rsidRPr="00D635A5">
        <w:rPr>
          <w:szCs w:val="26"/>
        </w:rPr>
        <w:t xml:space="preserve"> </w:t>
      </w:r>
      <w:proofErr w:type="spellStart"/>
      <w:r w:rsidRPr="00D635A5">
        <w:rPr>
          <w:szCs w:val="26"/>
        </w:rPr>
        <w:t>из</w:t>
      </w:r>
      <w:proofErr w:type="spellEnd"/>
      <w:r w:rsidRPr="00D635A5">
        <w:rPr>
          <w:szCs w:val="26"/>
        </w:rPr>
        <w:t xml:space="preserve"> </w:t>
      </w:r>
      <w:proofErr w:type="spellStart"/>
      <w:r w:rsidRPr="00D635A5">
        <w:rPr>
          <w:szCs w:val="26"/>
        </w:rPr>
        <w:t>понятия</w:t>
      </w:r>
      <w:proofErr w:type="spellEnd"/>
      <w:r w:rsidRPr="00D635A5">
        <w:rPr>
          <w:szCs w:val="26"/>
        </w:rPr>
        <w:t xml:space="preserve"> «</w:t>
      </w:r>
      <w:proofErr w:type="spellStart"/>
      <w:r w:rsidRPr="00D635A5">
        <w:rPr>
          <w:szCs w:val="26"/>
        </w:rPr>
        <w:t>недвижимое</w:t>
      </w:r>
      <w:proofErr w:type="spellEnd"/>
      <w:r w:rsidRPr="00D635A5">
        <w:rPr>
          <w:szCs w:val="26"/>
        </w:rPr>
        <w:t xml:space="preserve"> </w:t>
      </w:r>
      <w:proofErr w:type="spellStart"/>
      <w:r w:rsidRPr="00D635A5">
        <w:rPr>
          <w:szCs w:val="26"/>
        </w:rPr>
        <w:t>горное</w:t>
      </w:r>
      <w:proofErr w:type="spellEnd"/>
      <w:r w:rsidRPr="00D635A5">
        <w:rPr>
          <w:szCs w:val="26"/>
        </w:rPr>
        <w:t xml:space="preserve"> </w:t>
      </w:r>
      <w:proofErr w:type="spellStart"/>
      <w:r w:rsidRPr="00D635A5">
        <w:rPr>
          <w:szCs w:val="26"/>
        </w:rPr>
        <w:t>имущество</w:t>
      </w:r>
      <w:proofErr w:type="spellEnd"/>
      <w:r w:rsidRPr="00D635A5">
        <w:rPr>
          <w:szCs w:val="26"/>
        </w:rPr>
        <w:t xml:space="preserve">»). </w:t>
      </w:r>
      <w:r w:rsidRPr="00D635A5">
        <w:rPr>
          <w:szCs w:val="26"/>
          <w:lang w:val="ru-RU"/>
        </w:rPr>
        <w:t>Текст законопроекта в режиме правок прилагается.</w:t>
      </w:r>
    </w:p>
    <w:p w:rsidR="00570FBA" w:rsidRPr="00D635A5" w:rsidRDefault="003A098F" w:rsidP="00D614CA">
      <w:pPr>
        <w:spacing w:line="276" w:lineRule="auto"/>
        <w:ind w:left="50" w:right="11"/>
        <w:rPr>
          <w:szCs w:val="26"/>
          <w:lang w:val="ru-RU"/>
        </w:rPr>
      </w:pPr>
      <w:proofErr w:type="gramStart"/>
      <w:r w:rsidRPr="00D635A5">
        <w:rPr>
          <w:szCs w:val="26"/>
          <w:lang w:val="ru-RU"/>
        </w:rPr>
        <w:t>Кроме того, считаем необходимым доработать законопроект и перечислить критерии, по которым тот или иной объект будет относиться к недвижимому горному имуществу, дополнить перечнем случаев/ситуаций, при которых образуется недвижимое горное имущество (в частности, в результате его создания), то есть определить, в какой момент то или иное имущество становится «недвижимым горным имуществом», а также четко определить, как фиксируется факт наличия/создания</w:t>
      </w:r>
      <w:proofErr w:type="gramEnd"/>
      <w:r w:rsidRPr="00D635A5">
        <w:rPr>
          <w:szCs w:val="26"/>
          <w:lang w:val="ru-RU"/>
        </w:rPr>
        <w:t xml:space="preserve"> недвижимого горного имущества (требуется ли получение каких-либо разрешений, согласований для создания объекта, относимого к недвижимому горному имуществу).</w:t>
      </w:r>
    </w:p>
    <w:p w:rsidR="00570FBA" w:rsidRPr="00D635A5" w:rsidRDefault="003A098F" w:rsidP="00D614CA">
      <w:pPr>
        <w:spacing w:line="276" w:lineRule="auto"/>
        <w:ind w:left="50" w:right="11"/>
        <w:rPr>
          <w:szCs w:val="26"/>
          <w:lang w:val="ru-RU"/>
        </w:rPr>
      </w:pPr>
      <w:r w:rsidRPr="00D635A5">
        <w:rPr>
          <w:szCs w:val="26"/>
          <w:lang w:val="ru-RU"/>
        </w:rPr>
        <w:lastRenderedPageBreak/>
        <w:t xml:space="preserve">Одновременно необходимо отметить, что в отсутствие четких критериев отнесения объектов к недвижимому горному имуществу, создаются условия для злоупотреблений и </w:t>
      </w:r>
      <w:proofErr w:type="spellStart"/>
      <w:r w:rsidRPr="00D635A5">
        <w:rPr>
          <w:szCs w:val="26"/>
          <w:lang w:val="ru-RU"/>
        </w:rPr>
        <w:t>коррупциогенные</w:t>
      </w:r>
      <w:proofErr w:type="spellEnd"/>
      <w:r w:rsidRPr="00D635A5">
        <w:rPr>
          <w:szCs w:val="26"/>
          <w:lang w:val="ru-RU"/>
        </w:rPr>
        <w:t xml:space="preserve"> риски.</w:t>
      </w:r>
    </w:p>
    <w:p w:rsidR="00570FBA" w:rsidRPr="00D635A5" w:rsidRDefault="003A098F" w:rsidP="00D614CA">
      <w:pPr>
        <w:spacing w:after="0" w:line="276" w:lineRule="auto"/>
        <w:ind w:left="50" w:right="11"/>
        <w:rPr>
          <w:szCs w:val="26"/>
          <w:lang w:val="ru-RU"/>
        </w:rPr>
      </w:pPr>
      <w:r w:rsidRPr="00D635A5">
        <w:rPr>
          <w:szCs w:val="26"/>
          <w:lang w:val="ru-RU"/>
        </w:rPr>
        <w:t xml:space="preserve">Более того, введение любой новой категории недвижимого имущества, помимо тех, которые зафиксированы в действующем российском законодательстве, налагает на бизнес дополнительные обязанности и влечет существенную необоснованную финансовую и административную нагрузку. Пользователь недр будет обязан как минимум проводить дополнительные кадастровые оценки, вносить изменения в государственный реестр прав, что является платной и длительной процедурой. Соответствующая нагрузка будет возлагаться и на регистрирующие органы, что в условиях правовой </w:t>
      </w:r>
      <w:r w:rsidR="005B28EA" w:rsidRPr="00D635A5">
        <w:rPr>
          <w:szCs w:val="26"/>
          <w:lang w:val="ru-RU"/>
        </w:rPr>
        <w:t>неопределенности,</w:t>
      </w:r>
      <w:r w:rsidRPr="00D635A5">
        <w:rPr>
          <w:szCs w:val="26"/>
          <w:lang w:val="ru-RU"/>
        </w:rPr>
        <w:t xml:space="preserve"> </w:t>
      </w:r>
      <w:r w:rsidR="005B28EA" w:rsidRPr="00D635A5">
        <w:rPr>
          <w:szCs w:val="26"/>
          <w:lang w:val="ru-RU"/>
        </w:rPr>
        <w:t>очевидно,</w:t>
      </w:r>
      <w:r w:rsidRPr="00D635A5">
        <w:rPr>
          <w:szCs w:val="26"/>
          <w:lang w:val="ru-RU"/>
        </w:rPr>
        <w:t xml:space="preserve"> может привести к злоупотреблениям либо к несистемному подходу в вопросах учета и регистрации соответствующих объектов.</w:t>
      </w:r>
    </w:p>
    <w:p w:rsidR="00570FBA" w:rsidRPr="00D635A5" w:rsidRDefault="003A098F" w:rsidP="00D614CA">
      <w:pPr>
        <w:spacing w:after="2" w:line="276" w:lineRule="auto"/>
        <w:ind w:left="11" w:right="31" w:firstLine="678"/>
        <w:rPr>
          <w:b/>
          <w:szCs w:val="26"/>
          <w:lang w:val="ru-RU"/>
        </w:rPr>
      </w:pPr>
      <w:r w:rsidRPr="00D635A5">
        <w:rPr>
          <w:b/>
          <w:szCs w:val="26"/>
          <w:lang w:val="ru-RU"/>
        </w:rPr>
        <w:t xml:space="preserve">2. Условие проведения кадастрового учета и регистрации объектов недвижимого горного имущества за счет </w:t>
      </w:r>
      <w:proofErr w:type="spellStart"/>
      <w:r w:rsidRPr="00D635A5">
        <w:rPr>
          <w:b/>
          <w:szCs w:val="26"/>
          <w:lang w:val="ru-RU"/>
        </w:rPr>
        <w:t>недропользователей</w:t>
      </w:r>
      <w:proofErr w:type="spellEnd"/>
      <w:r w:rsidRPr="00D635A5">
        <w:rPr>
          <w:b/>
          <w:szCs w:val="26"/>
          <w:lang w:val="ru-RU"/>
        </w:rPr>
        <w:t xml:space="preserve"> является нар</w:t>
      </w:r>
      <w:r w:rsidR="005B28EA" w:rsidRPr="00D635A5">
        <w:rPr>
          <w:b/>
          <w:szCs w:val="26"/>
          <w:lang w:val="ru-RU"/>
        </w:rPr>
        <w:t xml:space="preserve">ушением прав </w:t>
      </w:r>
      <w:proofErr w:type="spellStart"/>
      <w:r w:rsidR="005B28EA" w:rsidRPr="00D635A5">
        <w:rPr>
          <w:b/>
          <w:szCs w:val="26"/>
          <w:lang w:val="ru-RU"/>
        </w:rPr>
        <w:t>недропользователей</w:t>
      </w:r>
      <w:proofErr w:type="spellEnd"/>
      <w:r w:rsidR="005B28EA" w:rsidRPr="00D635A5">
        <w:rPr>
          <w:b/>
          <w:szCs w:val="26"/>
          <w:lang w:val="ru-RU"/>
        </w:rPr>
        <w:t>.</w:t>
      </w:r>
    </w:p>
    <w:p w:rsidR="00570FBA" w:rsidRPr="00D635A5" w:rsidRDefault="003A098F" w:rsidP="00D614CA">
      <w:pPr>
        <w:spacing w:line="276" w:lineRule="auto"/>
        <w:ind w:left="50" w:right="11"/>
        <w:rPr>
          <w:szCs w:val="26"/>
          <w:lang w:val="ru-RU"/>
        </w:rPr>
      </w:pPr>
      <w:r w:rsidRPr="00D635A5">
        <w:rPr>
          <w:szCs w:val="26"/>
          <w:lang w:val="ru-RU"/>
        </w:rPr>
        <w:t>Законопроект предусматривает (предлагаемая редакция</w:t>
      </w:r>
      <w:r w:rsidR="005B28EA" w:rsidRPr="00D635A5">
        <w:rPr>
          <w:szCs w:val="26"/>
          <w:lang w:val="ru-RU"/>
        </w:rPr>
        <w:t xml:space="preserve"> новой</w:t>
      </w:r>
      <w:r w:rsidRPr="00D635A5">
        <w:rPr>
          <w:szCs w:val="26"/>
          <w:lang w:val="ru-RU"/>
        </w:rPr>
        <w:t xml:space="preserve"> статьи 24</w:t>
      </w:r>
      <w:r w:rsidRPr="00D635A5">
        <w:rPr>
          <w:szCs w:val="26"/>
          <w:vertAlign w:val="superscript"/>
          <w:lang w:val="ru-RU"/>
        </w:rPr>
        <w:t xml:space="preserve">1 </w:t>
      </w:r>
      <w:r w:rsidRPr="00D635A5">
        <w:rPr>
          <w:szCs w:val="26"/>
          <w:lang w:val="ru-RU"/>
        </w:rPr>
        <w:t>Закона «О недрах»), что государственный кадастровый учет и регистрация прав будет производиться за счет пользователя недр. С учетом того, что права на недра принадлежат исключительно государству как собственнику, логичным было бы проведение указанных работ уполномоченными государственными органами.</w:t>
      </w:r>
    </w:p>
    <w:p w:rsidR="00C62E36" w:rsidRPr="00D635A5" w:rsidRDefault="00C62E36" w:rsidP="00D614CA">
      <w:pPr>
        <w:spacing w:line="276" w:lineRule="auto"/>
        <w:rPr>
          <w:szCs w:val="26"/>
          <w:lang w:val="ru-RU"/>
        </w:rPr>
      </w:pPr>
      <w:r w:rsidRPr="00D635A5">
        <w:rPr>
          <w:szCs w:val="26"/>
          <w:lang w:val="ru-RU"/>
        </w:rPr>
        <w:t xml:space="preserve">При оформлении лицензии и дальнейшем использовании участков недр пользователь недр платит лицензионный сбор в пользу государства, уплачивает налог на добычу полезных ископаемых, а также несет иные соответствующие расходы (плата за негативное воздействие на окружающую среду и т.д.). Соответственно, вменение в обязанность пользователю недр проводить и  оплачивать работы по кадастровому учету и регистрации прав на соответствующую недвижимость является необоснованным переложением обязанностей собственника на пользователя имущества. </w:t>
      </w:r>
    </w:p>
    <w:p w:rsidR="00570FBA" w:rsidRPr="00D635A5" w:rsidRDefault="003A098F" w:rsidP="00D614CA">
      <w:pPr>
        <w:spacing w:line="276" w:lineRule="auto"/>
        <w:ind w:left="50" w:right="11"/>
        <w:rPr>
          <w:szCs w:val="26"/>
          <w:lang w:val="ru-RU"/>
        </w:rPr>
      </w:pPr>
      <w:r w:rsidRPr="00D635A5">
        <w:rPr>
          <w:szCs w:val="26"/>
          <w:lang w:val="ru-RU"/>
        </w:rPr>
        <w:t xml:space="preserve">Представляется обоснованным, что при выдаче лицензии государство должно предоставить пользователю недр все необходимые регистрационные и кадастровые документы </w:t>
      </w:r>
      <w:proofErr w:type="gramStart"/>
      <w:r w:rsidRPr="00D635A5">
        <w:rPr>
          <w:szCs w:val="26"/>
          <w:lang w:val="ru-RU"/>
        </w:rPr>
        <w:t>на те</w:t>
      </w:r>
      <w:proofErr w:type="gramEnd"/>
      <w:r w:rsidRPr="00D635A5">
        <w:rPr>
          <w:szCs w:val="26"/>
          <w:lang w:val="ru-RU"/>
        </w:rPr>
        <w:t xml:space="preserve"> объекты, которые передаются в пользование.</w:t>
      </w:r>
    </w:p>
    <w:p w:rsidR="00570FBA" w:rsidRPr="00D635A5" w:rsidRDefault="003A098F" w:rsidP="00D614CA">
      <w:pPr>
        <w:spacing w:line="276" w:lineRule="auto"/>
        <w:ind w:left="50" w:right="11"/>
        <w:rPr>
          <w:szCs w:val="26"/>
          <w:lang w:val="ru-RU"/>
        </w:rPr>
      </w:pPr>
      <w:r w:rsidRPr="00D635A5">
        <w:rPr>
          <w:szCs w:val="26"/>
          <w:lang w:val="ru-RU"/>
        </w:rPr>
        <w:t xml:space="preserve">Кроме того, требуется разъяснение, каким образом будут </w:t>
      </w:r>
      <w:proofErr w:type="gramStart"/>
      <w:r w:rsidRPr="00D635A5">
        <w:rPr>
          <w:szCs w:val="26"/>
          <w:lang w:val="ru-RU"/>
        </w:rPr>
        <w:t>отражены</w:t>
      </w:r>
      <w:proofErr w:type="gramEnd"/>
      <w:r w:rsidRPr="00D635A5">
        <w:rPr>
          <w:szCs w:val="26"/>
          <w:lang w:val="ru-RU"/>
        </w:rPr>
        <w:t xml:space="preserve">/зафиксированы права собственности, если государственный кадастровый учет и регистрация права на недвижимое горное имущество осуществляется за счет пользователя недр. Необходимо также уточнить, какие </w:t>
      </w:r>
      <w:r w:rsidR="00ED18EE" w:rsidRPr="00D635A5">
        <w:rPr>
          <w:noProof/>
          <w:szCs w:val="26"/>
          <w:lang w:val="ru-RU" w:eastAsia="ru-RU"/>
        </w:rPr>
        <w:drawing>
          <wp:inline distT="0" distB="0" distL="0" distR="0" wp14:anchorId="5C868946" wp14:editId="304D29C2">
            <wp:extent cx="9525" cy="9525"/>
            <wp:effectExtent l="0" t="0" r="0" b="0"/>
            <wp:docPr id="6" name="Picture 7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5A5">
        <w:rPr>
          <w:szCs w:val="26"/>
          <w:lang w:val="ru-RU"/>
        </w:rPr>
        <w:t xml:space="preserve">отношения в связи с проведением такого учета и регистрации должны быть документально </w:t>
      </w:r>
      <w:proofErr w:type="gramStart"/>
      <w:r w:rsidRPr="00D635A5">
        <w:rPr>
          <w:szCs w:val="26"/>
          <w:lang w:val="ru-RU"/>
        </w:rPr>
        <w:t>отражены</w:t>
      </w:r>
      <w:proofErr w:type="gramEnd"/>
      <w:r w:rsidRPr="00D635A5">
        <w:rPr>
          <w:szCs w:val="26"/>
          <w:lang w:val="ru-RU"/>
        </w:rPr>
        <w:t>/зафиксированы между государством и</w:t>
      </w:r>
      <w:r w:rsidR="00C62E36" w:rsidRPr="00D635A5">
        <w:rPr>
          <w:szCs w:val="26"/>
          <w:lang w:val="ru-RU"/>
        </w:rPr>
        <w:t xml:space="preserve"> </w:t>
      </w:r>
      <w:proofErr w:type="spellStart"/>
      <w:r w:rsidRPr="00D635A5">
        <w:rPr>
          <w:szCs w:val="26"/>
          <w:lang w:val="ru-RU"/>
        </w:rPr>
        <w:t>недропользователем</w:t>
      </w:r>
      <w:proofErr w:type="spellEnd"/>
      <w:r w:rsidRPr="00D635A5">
        <w:rPr>
          <w:szCs w:val="26"/>
          <w:lang w:val="ru-RU"/>
        </w:rPr>
        <w:t>, на основании каких документов осуществляются такой учет и регистрация. Кроме того, необходимо внести уточнения в законопроект по данным вопросам, а также соответствующие изменения в Федеральный закон от 13.07.15 № 218-ФЗ «О государственной регистрации недвижимости».</w:t>
      </w:r>
    </w:p>
    <w:p w:rsidR="00570FBA" w:rsidRPr="00D635A5" w:rsidRDefault="00C62E36" w:rsidP="00D614CA">
      <w:pPr>
        <w:spacing w:line="276" w:lineRule="auto"/>
        <w:ind w:left="50" w:right="11"/>
        <w:rPr>
          <w:szCs w:val="26"/>
          <w:lang w:val="ru-RU"/>
        </w:rPr>
      </w:pPr>
      <w:r w:rsidRPr="00D635A5">
        <w:rPr>
          <w:b/>
          <w:szCs w:val="26"/>
          <w:lang w:val="ru-RU"/>
        </w:rPr>
        <w:lastRenderedPageBreak/>
        <w:t>3.</w:t>
      </w:r>
      <w:r w:rsidR="003A098F" w:rsidRPr="00D635A5">
        <w:rPr>
          <w:b/>
          <w:szCs w:val="26"/>
          <w:lang w:val="ru-RU"/>
        </w:rPr>
        <w:t xml:space="preserve"> Отсутствует четкое определение </w:t>
      </w:r>
      <w:r w:rsidRPr="00D635A5">
        <w:rPr>
          <w:b/>
          <w:szCs w:val="26"/>
          <w:lang w:val="ru-RU"/>
        </w:rPr>
        <w:t xml:space="preserve">понятия </w:t>
      </w:r>
      <w:r w:rsidR="003A098F" w:rsidRPr="00D635A5">
        <w:rPr>
          <w:b/>
          <w:szCs w:val="26"/>
          <w:lang w:val="ru-RU"/>
        </w:rPr>
        <w:t>«безопасное состояние подземного горного имущества»</w:t>
      </w:r>
      <w:r w:rsidR="003A098F" w:rsidRPr="00D635A5">
        <w:rPr>
          <w:szCs w:val="26"/>
          <w:lang w:val="ru-RU"/>
        </w:rPr>
        <w:t xml:space="preserve"> (касается части 2 статьи 20, пункта 8</w:t>
      </w:r>
      <w:r w:rsidR="003A098F" w:rsidRPr="00D635A5">
        <w:rPr>
          <w:szCs w:val="26"/>
          <w:vertAlign w:val="superscript"/>
          <w:lang w:val="ru-RU"/>
        </w:rPr>
        <w:t xml:space="preserve">1 </w:t>
      </w:r>
      <w:r w:rsidR="003A098F" w:rsidRPr="00D635A5">
        <w:rPr>
          <w:szCs w:val="26"/>
          <w:lang w:val="ru-RU"/>
        </w:rPr>
        <w:t>части 2 статьи 22, статьи 24</w:t>
      </w:r>
      <w:r w:rsidR="003A098F" w:rsidRPr="00D635A5">
        <w:rPr>
          <w:szCs w:val="26"/>
          <w:vertAlign w:val="superscript"/>
          <w:lang w:val="ru-RU"/>
        </w:rPr>
        <w:t xml:space="preserve">1 </w:t>
      </w:r>
      <w:r w:rsidR="003A098F" w:rsidRPr="00D635A5">
        <w:rPr>
          <w:szCs w:val="26"/>
          <w:lang w:val="ru-RU"/>
        </w:rPr>
        <w:t xml:space="preserve">Закона «О недрах» в предлагаемой редакции законопроекта). Законопроектом не определено, какие работы необходимо проводить для обеспечения такого «безопасного состояния», имеются лишь ссылки на требования к безопасному содержанию недвижимого горного имущества. Однако каким уполномоченным органом и на </w:t>
      </w:r>
      <w:proofErr w:type="gramStart"/>
      <w:r w:rsidR="003A098F" w:rsidRPr="00D635A5">
        <w:rPr>
          <w:szCs w:val="26"/>
          <w:lang w:val="ru-RU"/>
        </w:rPr>
        <w:t>основании</w:t>
      </w:r>
      <w:proofErr w:type="gramEnd"/>
      <w:r w:rsidR="003A098F" w:rsidRPr="00D635A5">
        <w:rPr>
          <w:szCs w:val="26"/>
          <w:lang w:val="ru-RU"/>
        </w:rPr>
        <w:t xml:space="preserve"> каких критериев устанавливаются эти требо</w:t>
      </w:r>
      <w:r w:rsidRPr="00D635A5">
        <w:rPr>
          <w:szCs w:val="26"/>
          <w:lang w:val="ru-RU"/>
        </w:rPr>
        <w:t>вания, законопроект не уточняет.</w:t>
      </w:r>
    </w:p>
    <w:p w:rsidR="00570FBA" w:rsidRPr="00D635A5" w:rsidRDefault="003A098F" w:rsidP="00D614CA">
      <w:pPr>
        <w:spacing w:line="276" w:lineRule="auto"/>
        <w:ind w:left="50" w:right="11"/>
        <w:rPr>
          <w:szCs w:val="26"/>
          <w:lang w:val="ru-RU"/>
        </w:rPr>
      </w:pPr>
      <w:r w:rsidRPr="00D635A5">
        <w:rPr>
          <w:szCs w:val="26"/>
          <w:lang w:val="ru-RU"/>
        </w:rPr>
        <w:t>Таким образом, на пользователя недр возлагается обязанность по поддержанию недвижимого горного имущества в безопасном состоянии, его ликвидации и консервации (при необходимости), при этом в законопроекте отсутствует точное определение:</w:t>
      </w:r>
    </w:p>
    <w:p w:rsidR="00570FBA" w:rsidRPr="00D635A5" w:rsidRDefault="003A098F" w:rsidP="00D614CA">
      <w:pPr>
        <w:numPr>
          <w:ilvl w:val="0"/>
          <w:numId w:val="1"/>
        </w:numPr>
        <w:spacing w:line="276" w:lineRule="auto"/>
        <w:ind w:right="11" w:firstLine="541"/>
        <w:rPr>
          <w:szCs w:val="26"/>
          <w:lang w:val="ru-RU"/>
        </w:rPr>
      </w:pPr>
      <w:r w:rsidRPr="00D635A5">
        <w:rPr>
          <w:szCs w:val="26"/>
          <w:lang w:val="ru-RU"/>
        </w:rPr>
        <w:t>что входит в само понятие «недвижимое горное имущество»;</w:t>
      </w:r>
    </w:p>
    <w:p w:rsidR="00570FBA" w:rsidRPr="00D635A5" w:rsidRDefault="003A098F" w:rsidP="00D614CA">
      <w:pPr>
        <w:numPr>
          <w:ilvl w:val="0"/>
          <w:numId w:val="1"/>
        </w:numPr>
        <w:spacing w:line="276" w:lineRule="auto"/>
        <w:ind w:right="11" w:firstLine="541"/>
        <w:rPr>
          <w:szCs w:val="26"/>
          <w:lang w:val="ru-RU"/>
        </w:rPr>
      </w:pPr>
      <w:r w:rsidRPr="00D635A5">
        <w:rPr>
          <w:szCs w:val="26"/>
          <w:lang w:val="ru-RU"/>
        </w:rPr>
        <w:t>каковы критерии необходимого уровня безопасности указанного имущества;</w:t>
      </w:r>
    </w:p>
    <w:p w:rsidR="00570FBA" w:rsidRPr="00D635A5" w:rsidRDefault="003A098F" w:rsidP="00D614CA">
      <w:pPr>
        <w:numPr>
          <w:ilvl w:val="0"/>
          <w:numId w:val="1"/>
        </w:numPr>
        <w:spacing w:line="276" w:lineRule="auto"/>
        <w:ind w:right="11" w:firstLine="541"/>
        <w:rPr>
          <w:szCs w:val="26"/>
          <w:lang w:val="ru-RU"/>
        </w:rPr>
      </w:pPr>
      <w:r w:rsidRPr="00D635A5">
        <w:rPr>
          <w:szCs w:val="26"/>
          <w:lang w:val="ru-RU"/>
        </w:rPr>
        <w:t>каким уполномоченным органом и как будет определяться необходимость и п</w:t>
      </w:r>
      <w:r w:rsidR="001B6EBC" w:rsidRPr="00D635A5">
        <w:rPr>
          <w:szCs w:val="26"/>
          <w:lang w:val="ru-RU"/>
        </w:rPr>
        <w:t>орядок ликвидации и консервации.</w:t>
      </w:r>
      <w:r w:rsidR="00ED18EE" w:rsidRPr="00D635A5">
        <w:rPr>
          <w:noProof/>
          <w:szCs w:val="26"/>
          <w:lang w:val="ru-RU" w:eastAsia="ru-RU"/>
        </w:rPr>
        <w:drawing>
          <wp:inline distT="0" distB="0" distL="0" distR="0" wp14:anchorId="1B47BD76" wp14:editId="2A3C245F">
            <wp:extent cx="9525" cy="9525"/>
            <wp:effectExtent l="0" t="0" r="0" b="0"/>
            <wp:docPr id="7" name="Picture 9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EBC" w:rsidRPr="00D635A5" w:rsidRDefault="001B6EBC" w:rsidP="00D614CA">
      <w:pPr>
        <w:spacing w:after="0" w:line="276" w:lineRule="auto"/>
        <w:ind w:left="50" w:right="11"/>
        <w:rPr>
          <w:szCs w:val="26"/>
          <w:lang w:val="ru-RU"/>
        </w:rPr>
      </w:pPr>
      <w:r w:rsidRPr="00D635A5">
        <w:rPr>
          <w:szCs w:val="26"/>
          <w:lang w:val="ru-RU"/>
        </w:rPr>
        <w:t xml:space="preserve">Неопределенность по указанным вопросам может </w:t>
      </w:r>
      <w:r w:rsidR="003A098F" w:rsidRPr="00D635A5">
        <w:rPr>
          <w:szCs w:val="26"/>
          <w:lang w:val="ru-RU"/>
        </w:rPr>
        <w:t>привести к возникновению споров и претензий со стороны государственных контролирующих органов, а также возможности административного давления, поскольку одной из возможных причин досрочного прекращения пользования недрами является несоблюдение условия об обеспечении безопасности недвижимого горного имущества.</w:t>
      </w:r>
    </w:p>
    <w:p w:rsidR="001B6EBC" w:rsidRPr="00D635A5" w:rsidRDefault="001B6EBC" w:rsidP="00D614CA">
      <w:pPr>
        <w:spacing w:after="0" w:line="276" w:lineRule="auto"/>
        <w:ind w:left="50" w:right="11"/>
        <w:rPr>
          <w:b/>
          <w:szCs w:val="26"/>
          <w:lang w:val="ru-RU"/>
        </w:rPr>
      </w:pPr>
      <w:r w:rsidRPr="00D635A5">
        <w:rPr>
          <w:b/>
          <w:szCs w:val="26"/>
          <w:lang w:val="ru-RU"/>
        </w:rPr>
        <w:t xml:space="preserve">4. </w:t>
      </w:r>
      <w:r w:rsidR="003A098F" w:rsidRPr="00D635A5">
        <w:rPr>
          <w:b/>
          <w:szCs w:val="26"/>
          <w:lang w:val="ru-RU"/>
        </w:rPr>
        <w:t>Необходимы уточнения по существенным понятиям и регулированию отношений субъектов рассматриваемых правоотношений</w:t>
      </w:r>
      <w:r w:rsidRPr="00D635A5">
        <w:rPr>
          <w:b/>
          <w:szCs w:val="26"/>
          <w:lang w:val="ru-RU"/>
        </w:rPr>
        <w:t>.</w:t>
      </w:r>
    </w:p>
    <w:p w:rsidR="00570FBA" w:rsidRPr="00D635A5" w:rsidRDefault="001B6EBC" w:rsidP="00D614CA">
      <w:pPr>
        <w:spacing w:after="0" w:line="276" w:lineRule="auto"/>
        <w:ind w:left="50" w:right="11"/>
        <w:rPr>
          <w:b/>
          <w:szCs w:val="26"/>
          <w:lang w:val="ru-RU"/>
        </w:rPr>
      </w:pPr>
      <w:r w:rsidRPr="00D635A5">
        <w:rPr>
          <w:b/>
          <w:szCs w:val="26"/>
          <w:lang w:val="ru-RU"/>
        </w:rPr>
        <w:t xml:space="preserve">4.1. </w:t>
      </w:r>
      <w:r w:rsidR="003A098F" w:rsidRPr="00D635A5">
        <w:rPr>
          <w:b/>
          <w:szCs w:val="26"/>
          <w:lang w:val="ru-RU"/>
        </w:rPr>
        <w:t>Ликвидация горного имущества (пункт 9 части 2 статьи 22).</w:t>
      </w:r>
    </w:p>
    <w:p w:rsidR="00D635A5" w:rsidRPr="00D635A5" w:rsidRDefault="003A098F" w:rsidP="00D614CA">
      <w:pPr>
        <w:spacing w:line="276" w:lineRule="auto"/>
        <w:ind w:left="50" w:right="11"/>
        <w:rPr>
          <w:szCs w:val="26"/>
          <w:lang w:val="ru-RU"/>
        </w:rPr>
      </w:pPr>
      <w:r w:rsidRPr="00D635A5">
        <w:rPr>
          <w:szCs w:val="26"/>
          <w:lang w:val="ru-RU"/>
        </w:rPr>
        <w:t xml:space="preserve">Законопроект предусматривает ликвидацию недвижимого горного имущества </w:t>
      </w:r>
      <w:r w:rsidR="001B6EBC" w:rsidRPr="00D635A5">
        <w:rPr>
          <w:szCs w:val="26"/>
          <w:lang w:val="ru-RU"/>
        </w:rPr>
        <w:t>в установленном порядке. Однако</w:t>
      </w:r>
      <w:r w:rsidRPr="00D635A5">
        <w:rPr>
          <w:szCs w:val="26"/>
          <w:lang w:val="ru-RU"/>
        </w:rPr>
        <w:t xml:space="preserve"> не определено, каким уполномоченным органом устанавливается данный </w:t>
      </w:r>
      <w:proofErr w:type="gramStart"/>
      <w:r w:rsidRPr="00D635A5">
        <w:rPr>
          <w:szCs w:val="26"/>
          <w:lang w:val="ru-RU"/>
        </w:rPr>
        <w:t>порядок</w:t>
      </w:r>
      <w:proofErr w:type="gramEnd"/>
      <w:r w:rsidRPr="00D635A5">
        <w:rPr>
          <w:szCs w:val="26"/>
          <w:lang w:val="ru-RU"/>
        </w:rPr>
        <w:t xml:space="preserve"> и в </w:t>
      </w:r>
      <w:proofErr w:type="gramStart"/>
      <w:r w:rsidRPr="00D635A5">
        <w:rPr>
          <w:szCs w:val="26"/>
          <w:lang w:val="ru-RU"/>
        </w:rPr>
        <w:t>каких</w:t>
      </w:r>
      <w:proofErr w:type="gramEnd"/>
      <w:r w:rsidRPr="00D635A5">
        <w:rPr>
          <w:szCs w:val="26"/>
          <w:lang w:val="ru-RU"/>
        </w:rPr>
        <w:t xml:space="preserve"> случаях он</w:t>
      </w:r>
      <w:r w:rsidR="00D635A5" w:rsidRPr="00D635A5">
        <w:rPr>
          <w:szCs w:val="26"/>
          <w:lang w:val="ru-RU"/>
        </w:rPr>
        <w:t>о</w:t>
      </w:r>
      <w:r w:rsidRPr="00D635A5">
        <w:rPr>
          <w:szCs w:val="26"/>
          <w:lang w:val="ru-RU"/>
        </w:rPr>
        <w:t xml:space="preserve"> не подлежит использованию</w:t>
      </w:r>
      <w:r w:rsidR="001B6EBC" w:rsidRPr="00D635A5">
        <w:rPr>
          <w:szCs w:val="26"/>
          <w:lang w:val="ru-RU"/>
        </w:rPr>
        <w:t>.</w:t>
      </w:r>
      <w:r w:rsidRPr="00D635A5">
        <w:rPr>
          <w:szCs w:val="26"/>
          <w:lang w:val="ru-RU"/>
        </w:rPr>
        <w:t xml:space="preserve"> В предлагаемой редакции статьи 24</w:t>
      </w:r>
      <w:r w:rsidRPr="00D635A5">
        <w:rPr>
          <w:szCs w:val="26"/>
          <w:vertAlign w:val="superscript"/>
          <w:lang w:val="ru-RU"/>
        </w:rPr>
        <w:t xml:space="preserve">1 </w:t>
      </w:r>
      <w:r w:rsidRPr="00D635A5">
        <w:rPr>
          <w:szCs w:val="26"/>
          <w:lang w:val="ru-RU"/>
        </w:rPr>
        <w:t>Закона «О недрах» есть отсылка к проектной документации на недра, однако неясно, что необходимо предпринять в отношении уже имеющегося недвижимого горного имущества. Требуется либо уточнить</w:t>
      </w:r>
      <w:r w:rsidR="00D635A5" w:rsidRPr="00D635A5">
        <w:rPr>
          <w:szCs w:val="26"/>
          <w:lang w:val="ru-RU"/>
        </w:rPr>
        <w:t xml:space="preserve"> это в</w:t>
      </w:r>
      <w:r w:rsidRPr="00D635A5">
        <w:rPr>
          <w:szCs w:val="26"/>
          <w:lang w:val="ru-RU"/>
        </w:rPr>
        <w:t xml:space="preserve"> законопроект</w:t>
      </w:r>
      <w:r w:rsidR="00D635A5" w:rsidRPr="00D635A5">
        <w:rPr>
          <w:szCs w:val="26"/>
          <w:lang w:val="ru-RU"/>
        </w:rPr>
        <w:t>е</w:t>
      </w:r>
      <w:r w:rsidRPr="00D635A5">
        <w:rPr>
          <w:szCs w:val="26"/>
          <w:lang w:val="ru-RU"/>
        </w:rPr>
        <w:t>, либо разработать и представить подзаконный акт, вносящий ясность по данному вопросу.</w:t>
      </w:r>
      <w:r w:rsidR="00ED18EE" w:rsidRPr="00D635A5">
        <w:rPr>
          <w:noProof/>
          <w:szCs w:val="26"/>
          <w:lang w:val="ru-RU" w:eastAsia="ru-RU"/>
        </w:rPr>
        <w:drawing>
          <wp:inline distT="0" distB="0" distL="0" distR="0" wp14:anchorId="604C1572" wp14:editId="61DF9473">
            <wp:extent cx="19050" cy="9525"/>
            <wp:effectExtent l="0" t="0" r="0" b="0"/>
            <wp:docPr id="8" name="Picture 22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FBA" w:rsidRPr="00D635A5" w:rsidRDefault="00D635A5" w:rsidP="00D614CA">
      <w:pPr>
        <w:spacing w:line="276" w:lineRule="auto"/>
        <w:ind w:left="50" w:right="11"/>
        <w:rPr>
          <w:b/>
          <w:szCs w:val="26"/>
          <w:lang w:val="ru-RU"/>
        </w:rPr>
      </w:pPr>
      <w:r w:rsidRPr="00D635A5">
        <w:rPr>
          <w:b/>
          <w:szCs w:val="26"/>
          <w:lang w:val="ru-RU"/>
        </w:rPr>
        <w:t xml:space="preserve">4.2. </w:t>
      </w:r>
      <w:r w:rsidR="003A098F" w:rsidRPr="00D635A5">
        <w:rPr>
          <w:b/>
          <w:szCs w:val="26"/>
          <w:lang w:val="ru-RU"/>
        </w:rPr>
        <w:t>Отнесение имущества к государственной собственности.</w:t>
      </w:r>
    </w:p>
    <w:p w:rsidR="00570FBA" w:rsidRPr="00D635A5" w:rsidRDefault="003A098F" w:rsidP="00D614CA">
      <w:pPr>
        <w:spacing w:line="276" w:lineRule="auto"/>
        <w:ind w:left="50" w:right="11"/>
        <w:rPr>
          <w:szCs w:val="26"/>
          <w:lang w:val="ru-RU"/>
        </w:rPr>
      </w:pPr>
      <w:r w:rsidRPr="00D635A5">
        <w:rPr>
          <w:szCs w:val="26"/>
          <w:lang w:val="ru-RU"/>
        </w:rPr>
        <w:t>Нет определенности, какое горное имущество является собственностью Российской Федерации, субъекта</w:t>
      </w:r>
      <w:r w:rsidR="00D635A5" w:rsidRPr="00D635A5">
        <w:rPr>
          <w:szCs w:val="26"/>
          <w:lang w:val="ru-RU"/>
        </w:rPr>
        <w:t xml:space="preserve"> или муниципального образования</w:t>
      </w:r>
      <w:r w:rsidRPr="00D635A5">
        <w:rPr>
          <w:szCs w:val="26"/>
          <w:lang w:val="ru-RU"/>
        </w:rPr>
        <w:t xml:space="preserve"> и, соответственно, нет ясности относительно того, какие подземные недвижимые объекты могут быть передан</w:t>
      </w:r>
      <w:r w:rsidR="00D635A5" w:rsidRPr="00D635A5">
        <w:rPr>
          <w:szCs w:val="26"/>
          <w:lang w:val="ru-RU"/>
        </w:rPr>
        <w:t>ы пользователю.</w:t>
      </w:r>
      <w:r w:rsidRPr="00D635A5">
        <w:rPr>
          <w:szCs w:val="26"/>
          <w:lang w:val="ru-RU"/>
        </w:rPr>
        <w:t xml:space="preserve"> Например, в случае получения новой лицен</w:t>
      </w:r>
      <w:r w:rsidR="00D635A5" w:rsidRPr="00D635A5">
        <w:rPr>
          <w:szCs w:val="26"/>
          <w:lang w:val="ru-RU"/>
        </w:rPr>
        <w:t>зии на разработку месторождения</w:t>
      </w:r>
      <w:r w:rsidRPr="00D635A5">
        <w:rPr>
          <w:szCs w:val="26"/>
          <w:lang w:val="ru-RU"/>
        </w:rPr>
        <w:t xml:space="preserve"> под землей еще нет никакого недвижимого имущества и в этой ситуации непонятно, что конкретно пользователь недр должен принять в пользование у государства в течение 1 года </w:t>
      </w:r>
      <w:proofErr w:type="gramStart"/>
      <w:r w:rsidRPr="00D635A5">
        <w:rPr>
          <w:szCs w:val="26"/>
          <w:lang w:val="ru-RU"/>
        </w:rPr>
        <w:t>с даты</w:t>
      </w:r>
      <w:proofErr w:type="gramEnd"/>
      <w:r w:rsidRPr="00D635A5">
        <w:rPr>
          <w:szCs w:val="26"/>
          <w:lang w:val="ru-RU"/>
        </w:rPr>
        <w:t xml:space="preserve"> государственной регистрации лицензии.</w:t>
      </w:r>
    </w:p>
    <w:p w:rsidR="00570FBA" w:rsidRPr="00D635A5" w:rsidRDefault="003A098F" w:rsidP="00D614CA">
      <w:pPr>
        <w:spacing w:line="276" w:lineRule="auto"/>
        <w:ind w:left="50" w:right="11"/>
        <w:rPr>
          <w:szCs w:val="26"/>
          <w:lang w:val="ru-RU"/>
        </w:rPr>
      </w:pPr>
      <w:r w:rsidRPr="00D635A5">
        <w:rPr>
          <w:szCs w:val="26"/>
          <w:lang w:val="ru-RU"/>
        </w:rPr>
        <w:lastRenderedPageBreak/>
        <w:t>В связи с отсутствием ясности относительно того, какое имущество является собственностью государства, с практической точки зрения для пользователя недр возникает неопределенность по следующим вопросам:</w:t>
      </w:r>
    </w:p>
    <w:p w:rsidR="00570FBA" w:rsidRPr="00D635A5" w:rsidRDefault="003A098F" w:rsidP="00D614CA">
      <w:pPr>
        <w:numPr>
          <w:ilvl w:val="0"/>
          <w:numId w:val="3"/>
        </w:numPr>
        <w:spacing w:line="276" w:lineRule="auto"/>
        <w:ind w:right="11" w:firstLine="411"/>
        <w:rPr>
          <w:szCs w:val="26"/>
          <w:lang w:val="ru-RU"/>
        </w:rPr>
      </w:pPr>
      <w:r w:rsidRPr="00D635A5">
        <w:rPr>
          <w:szCs w:val="26"/>
          <w:lang w:val="ru-RU"/>
        </w:rPr>
        <w:t>что должен сделать пользователь недр с тем имуществом, которое на текущий момент он признает своей собственностью, учитывает на балансе, а также с теми выработками, которые он проходит за свой счет;</w:t>
      </w:r>
      <w:r w:rsidR="00ED18EE" w:rsidRPr="00D635A5">
        <w:rPr>
          <w:noProof/>
          <w:szCs w:val="26"/>
          <w:lang w:val="ru-RU" w:eastAsia="ru-RU"/>
        </w:rPr>
        <w:drawing>
          <wp:inline distT="0" distB="0" distL="0" distR="0" wp14:anchorId="594ED80B" wp14:editId="40C2F6C9">
            <wp:extent cx="9525" cy="9525"/>
            <wp:effectExtent l="0" t="0" r="0" b="0"/>
            <wp:docPr id="9" name="Picture 11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FBA" w:rsidRPr="00D635A5" w:rsidRDefault="003A098F" w:rsidP="00D614CA">
      <w:pPr>
        <w:numPr>
          <w:ilvl w:val="0"/>
          <w:numId w:val="3"/>
        </w:numPr>
        <w:spacing w:after="12" w:line="276" w:lineRule="auto"/>
        <w:ind w:right="11" w:firstLine="411"/>
        <w:rPr>
          <w:szCs w:val="26"/>
          <w:lang w:val="ru-RU"/>
        </w:rPr>
      </w:pPr>
      <w:r w:rsidRPr="00D635A5">
        <w:rPr>
          <w:szCs w:val="26"/>
          <w:lang w:val="ru-RU"/>
        </w:rPr>
        <w:t xml:space="preserve">должен ли пользователь недр передавать горные выработки </w:t>
      </w:r>
      <w:proofErr w:type="gramStart"/>
      <w:r w:rsidRPr="00D635A5">
        <w:rPr>
          <w:szCs w:val="26"/>
          <w:lang w:val="ru-RU"/>
        </w:rPr>
        <w:t>государству</w:t>
      </w:r>
      <w:proofErr w:type="gramEnd"/>
      <w:r w:rsidRPr="00D635A5">
        <w:rPr>
          <w:szCs w:val="26"/>
          <w:lang w:val="ru-RU"/>
        </w:rPr>
        <w:t xml:space="preserve"> и на </w:t>
      </w:r>
      <w:proofErr w:type="gramStart"/>
      <w:r w:rsidRPr="00D635A5">
        <w:rPr>
          <w:szCs w:val="26"/>
          <w:lang w:val="ru-RU"/>
        </w:rPr>
        <w:t>каком</w:t>
      </w:r>
      <w:proofErr w:type="gramEnd"/>
      <w:r w:rsidRPr="00D635A5">
        <w:rPr>
          <w:szCs w:val="26"/>
          <w:lang w:val="ru-RU"/>
        </w:rPr>
        <w:t xml:space="preserve"> основании;</w:t>
      </w:r>
    </w:p>
    <w:p w:rsidR="00570FBA" w:rsidRPr="00D635A5" w:rsidRDefault="003A098F" w:rsidP="00D614CA">
      <w:pPr>
        <w:numPr>
          <w:ilvl w:val="0"/>
          <w:numId w:val="3"/>
        </w:numPr>
        <w:spacing w:line="276" w:lineRule="auto"/>
        <w:ind w:right="11" w:firstLine="411"/>
        <w:rPr>
          <w:szCs w:val="26"/>
          <w:lang w:val="ru-RU"/>
        </w:rPr>
      </w:pPr>
      <w:r w:rsidRPr="00D635A5">
        <w:rPr>
          <w:szCs w:val="26"/>
          <w:lang w:val="ru-RU"/>
        </w:rPr>
        <w:t>как учитывать расходы по созданию объектов недвижимого горного имущества;</w:t>
      </w:r>
    </w:p>
    <w:p w:rsidR="00570FBA" w:rsidRPr="00D635A5" w:rsidRDefault="003A098F" w:rsidP="00D614CA">
      <w:pPr>
        <w:numPr>
          <w:ilvl w:val="0"/>
          <w:numId w:val="3"/>
        </w:numPr>
        <w:spacing w:after="33" w:line="276" w:lineRule="auto"/>
        <w:ind w:right="11" w:firstLine="411"/>
        <w:rPr>
          <w:szCs w:val="26"/>
          <w:lang w:val="ru-RU"/>
        </w:rPr>
      </w:pPr>
      <w:r w:rsidRPr="00D635A5">
        <w:rPr>
          <w:szCs w:val="26"/>
          <w:lang w:val="ru-RU"/>
        </w:rPr>
        <w:t>что пользователь недр должен сделать с объектами уже учтенными на его балансе;</w:t>
      </w:r>
    </w:p>
    <w:p w:rsidR="00570FBA" w:rsidRPr="00D635A5" w:rsidRDefault="003A098F" w:rsidP="00D614CA">
      <w:pPr>
        <w:numPr>
          <w:ilvl w:val="0"/>
          <w:numId w:val="3"/>
        </w:numPr>
        <w:spacing w:line="276" w:lineRule="auto"/>
        <w:ind w:right="11" w:firstLine="411"/>
        <w:rPr>
          <w:szCs w:val="26"/>
          <w:lang w:val="ru-RU"/>
        </w:rPr>
      </w:pPr>
      <w:r w:rsidRPr="00D635A5">
        <w:rPr>
          <w:szCs w:val="26"/>
          <w:lang w:val="ru-RU"/>
        </w:rPr>
        <w:t>в случае если все недвижимое подземное имущество является собственностью государства, является ли пользователь недр плательщиком налога на имущество.</w:t>
      </w:r>
    </w:p>
    <w:p w:rsidR="00D635A5" w:rsidRPr="00D635A5" w:rsidRDefault="003A098F" w:rsidP="00D614CA">
      <w:pPr>
        <w:spacing w:after="0" w:line="276" w:lineRule="auto"/>
        <w:ind w:left="11" w:right="31" w:firstLine="531"/>
        <w:rPr>
          <w:szCs w:val="26"/>
          <w:lang w:val="ru-RU"/>
        </w:rPr>
      </w:pPr>
      <w:r w:rsidRPr="00D635A5">
        <w:rPr>
          <w:b/>
          <w:szCs w:val="26"/>
          <w:lang w:val="ru-RU"/>
        </w:rPr>
        <w:t>4.3. Не определен порядок передачи и определения цены (величины арендной платы) при нахождении недвижимого горного имущества в частной собственности</w:t>
      </w:r>
      <w:r w:rsidRPr="00D635A5">
        <w:rPr>
          <w:szCs w:val="26"/>
          <w:lang w:val="ru-RU"/>
        </w:rPr>
        <w:t>, что с большой долей вероятности может привести к спорам между хозяйствующими субъектами.</w:t>
      </w:r>
    </w:p>
    <w:p w:rsidR="00D635A5" w:rsidRPr="00D635A5" w:rsidRDefault="00D635A5" w:rsidP="00D614CA">
      <w:pPr>
        <w:spacing w:after="0" w:line="276" w:lineRule="auto"/>
        <w:ind w:left="11" w:right="31" w:firstLine="531"/>
        <w:rPr>
          <w:szCs w:val="26"/>
          <w:lang w:val="ru-RU"/>
        </w:rPr>
      </w:pPr>
      <w:r w:rsidRPr="00D635A5">
        <w:rPr>
          <w:b/>
          <w:szCs w:val="26"/>
          <w:lang w:val="ru-RU"/>
        </w:rPr>
        <w:t xml:space="preserve">5. </w:t>
      </w:r>
      <w:r w:rsidR="003A098F" w:rsidRPr="00D635A5">
        <w:rPr>
          <w:b/>
          <w:szCs w:val="26"/>
          <w:lang w:val="ru-RU"/>
        </w:rPr>
        <w:t>Противоречие действующему законодательству Российской Федерации.</w:t>
      </w:r>
      <w:r w:rsidR="003A098F" w:rsidRPr="00D635A5">
        <w:rPr>
          <w:szCs w:val="26"/>
          <w:lang w:val="ru-RU"/>
        </w:rPr>
        <w:t xml:space="preserve"> </w:t>
      </w:r>
    </w:p>
    <w:p w:rsidR="00570FBA" w:rsidRPr="00D635A5" w:rsidRDefault="003A098F" w:rsidP="00D614CA">
      <w:pPr>
        <w:spacing w:after="0" w:line="276" w:lineRule="auto"/>
        <w:ind w:left="11" w:right="31" w:firstLine="531"/>
        <w:rPr>
          <w:szCs w:val="26"/>
          <w:lang w:val="ru-RU"/>
        </w:rPr>
      </w:pPr>
      <w:r w:rsidRPr="00D635A5">
        <w:rPr>
          <w:szCs w:val="26"/>
          <w:lang w:val="ru-RU"/>
        </w:rPr>
        <w:t xml:space="preserve">Предлагаемая редакция </w:t>
      </w:r>
      <w:proofErr w:type="spellStart"/>
      <w:r w:rsidRPr="00D635A5">
        <w:rPr>
          <w:szCs w:val="26"/>
          <w:lang w:val="ru-RU"/>
        </w:rPr>
        <w:t>абз</w:t>
      </w:r>
      <w:proofErr w:type="spellEnd"/>
      <w:r w:rsidRPr="00D635A5">
        <w:rPr>
          <w:szCs w:val="26"/>
          <w:lang w:val="ru-RU"/>
        </w:rPr>
        <w:t>. 7 статьи 24</w:t>
      </w:r>
      <w:r w:rsidRPr="00D635A5">
        <w:rPr>
          <w:szCs w:val="26"/>
          <w:vertAlign w:val="superscript"/>
          <w:lang w:val="ru-RU"/>
        </w:rPr>
        <w:t xml:space="preserve">1 </w:t>
      </w:r>
      <w:r w:rsidRPr="00D635A5">
        <w:rPr>
          <w:szCs w:val="26"/>
          <w:lang w:val="ru-RU"/>
        </w:rPr>
        <w:t>противоречит действующем</w:t>
      </w:r>
      <w:r w:rsidR="00D635A5" w:rsidRPr="00D635A5">
        <w:rPr>
          <w:szCs w:val="26"/>
          <w:lang w:val="ru-RU"/>
        </w:rPr>
        <w:t>у гражданскому законодательству.</w:t>
      </w:r>
      <w:r w:rsidRPr="00D635A5">
        <w:rPr>
          <w:szCs w:val="26"/>
          <w:lang w:val="ru-RU"/>
        </w:rPr>
        <w:t xml:space="preserve"> </w:t>
      </w:r>
      <w:proofErr w:type="gramStart"/>
      <w:r w:rsidRPr="00D635A5">
        <w:rPr>
          <w:szCs w:val="26"/>
          <w:lang w:val="ru-RU"/>
        </w:rPr>
        <w:t xml:space="preserve">Как предусмотрено законопроектом, собственник недвижимого горного имущества, находящегося в частной собственности, обязан заключить договор о передаче в собственность, в аренду или на ином вещном или обязательственном праве, </w:t>
      </w:r>
      <w:r w:rsidR="00ED18EE" w:rsidRPr="00D635A5">
        <w:rPr>
          <w:noProof/>
          <w:szCs w:val="26"/>
          <w:lang w:val="ru-RU" w:eastAsia="ru-RU"/>
        </w:rPr>
        <w:drawing>
          <wp:inline distT="0" distB="0" distL="0" distR="0" wp14:anchorId="1282603A" wp14:editId="2EB2576E">
            <wp:extent cx="9525" cy="9525"/>
            <wp:effectExtent l="0" t="0" r="0" b="0"/>
            <wp:docPr id="10" name="Picture 11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18EE" w:rsidRPr="00D635A5">
        <w:rPr>
          <w:noProof/>
          <w:szCs w:val="26"/>
          <w:lang w:val="ru-RU" w:eastAsia="ru-RU"/>
        </w:rPr>
        <w:drawing>
          <wp:inline distT="0" distB="0" distL="0" distR="0" wp14:anchorId="0AD0DFF2" wp14:editId="0A2BF73F">
            <wp:extent cx="9525" cy="9525"/>
            <wp:effectExtent l="0" t="0" r="0" b="0"/>
            <wp:docPr id="11" name="Picture 11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5A5">
        <w:rPr>
          <w:szCs w:val="26"/>
          <w:lang w:val="ru-RU"/>
        </w:rPr>
        <w:t>принадлежащего ему недвижимого горного имущества, расположенного на участке недр, предоставленном в пользование иному лицу для разведки и добычи полезных ископаемых, разведки и добычи полезных ископаемых, осуществляемых по совмещенной лицензии.</w:t>
      </w:r>
      <w:proofErr w:type="gramEnd"/>
    </w:p>
    <w:p w:rsidR="00D635A5" w:rsidRPr="00D635A5" w:rsidRDefault="003A098F" w:rsidP="00D614CA">
      <w:pPr>
        <w:spacing w:after="0" w:line="276" w:lineRule="auto"/>
        <w:ind w:left="50" w:right="11"/>
        <w:rPr>
          <w:szCs w:val="26"/>
          <w:lang w:val="ru-RU"/>
        </w:rPr>
      </w:pPr>
      <w:r w:rsidRPr="00D635A5">
        <w:rPr>
          <w:szCs w:val="26"/>
          <w:lang w:val="ru-RU"/>
        </w:rPr>
        <w:t xml:space="preserve">Согласно пункту </w:t>
      </w:r>
      <w:r w:rsidR="00D635A5" w:rsidRPr="00D635A5">
        <w:rPr>
          <w:szCs w:val="26"/>
          <w:lang w:val="ru-RU"/>
        </w:rPr>
        <w:t xml:space="preserve">1 </w:t>
      </w:r>
      <w:r w:rsidRPr="00D635A5">
        <w:rPr>
          <w:szCs w:val="26"/>
          <w:lang w:val="ru-RU"/>
        </w:rPr>
        <w:t xml:space="preserve">статьи 1 </w:t>
      </w:r>
      <w:r w:rsidR="00D635A5" w:rsidRPr="00D635A5">
        <w:rPr>
          <w:szCs w:val="26"/>
          <w:lang w:val="ru-RU"/>
        </w:rPr>
        <w:t>ГК РФ</w:t>
      </w:r>
      <w:r w:rsidRPr="00D635A5">
        <w:rPr>
          <w:szCs w:val="26"/>
          <w:lang w:val="ru-RU"/>
        </w:rPr>
        <w:t xml:space="preserve"> гражданское законодательство основывается на признании равенства участников регулируемых им отношений, неприкосновенности собственности, свободы договора. Понуждение к заключению договора по отчуждению имущества будет противоречить данным принципам. В связи с этим, в данном случае необходимо законодательное урегулирование механизма прекращения права собственности (например, аналогично механизму изъятия земельных участков в целях недропользования, ст</w:t>
      </w:r>
      <w:r w:rsidR="00D635A5" w:rsidRPr="00D635A5">
        <w:rPr>
          <w:szCs w:val="26"/>
          <w:lang w:val="ru-RU"/>
        </w:rPr>
        <w:t>.</w:t>
      </w:r>
      <w:r w:rsidRPr="00D635A5">
        <w:rPr>
          <w:szCs w:val="26"/>
          <w:lang w:val="ru-RU"/>
        </w:rPr>
        <w:t xml:space="preserve"> 56</w:t>
      </w:r>
      <w:r w:rsidR="00D635A5" w:rsidRPr="00D635A5">
        <w:rPr>
          <w:szCs w:val="26"/>
          <w:lang w:val="ru-RU"/>
        </w:rPr>
        <w:t>.</w:t>
      </w:r>
      <w:r w:rsidRPr="00D635A5">
        <w:rPr>
          <w:szCs w:val="26"/>
          <w:lang w:val="ru-RU"/>
        </w:rPr>
        <w:t>2</w:t>
      </w:r>
      <w:r w:rsidR="00D635A5" w:rsidRPr="00D635A5">
        <w:rPr>
          <w:szCs w:val="26"/>
          <w:lang w:val="ru-RU"/>
        </w:rPr>
        <w:t xml:space="preserve"> - </w:t>
      </w:r>
      <w:r w:rsidRPr="00D635A5">
        <w:rPr>
          <w:szCs w:val="26"/>
          <w:lang w:val="ru-RU"/>
        </w:rPr>
        <w:t xml:space="preserve">56.11 Земельного кодекса </w:t>
      </w:r>
      <w:r w:rsidR="00ED18EE" w:rsidRPr="00D635A5">
        <w:rPr>
          <w:noProof/>
          <w:szCs w:val="26"/>
          <w:lang w:val="ru-RU" w:eastAsia="ru-RU"/>
        </w:rPr>
        <w:drawing>
          <wp:inline distT="0" distB="0" distL="0" distR="0" wp14:anchorId="53B8E56E" wp14:editId="774699FB">
            <wp:extent cx="9525" cy="9525"/>
            <wp:effectExtent l="0" t="0" r="0" b="0"/>
            <wp:docPr id="12" name="Picture 12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7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5A5">
        <w:rPr>
          <w:szCs w:val="26"/>
          <w:lang w:val="ru-RU"/>
        </w:rPr>
        <w:t>Российской Федерации).</w:t>
      </w:r>
    </w:p>
    <w:p w:rsidR="00D635A5" w:rsidRPr="00D635A5" w:rsidRDefault="00D635A5" w:rsidP="00D614CA">
      <w:pPr>
        <w:spacing w:after="0" w:line="276" w:lineRule="auto"/>
        <w:ind w:left="50" w:right="11"/>
        <w:rPr>
          <w:b/>
          <w:szCs w:val="26"/>
          <w:lang w:val="ru-RU"/>
        </w:rPr>
      </w:pPr>
      <w:r w:rsidRPr="00D635A5">
        <w:rPr>
          <w:b/>
          <w:szCs w:val="26"/>
          <w:lang w:val="ru-RU"/>
        </w:rPr>
        <w:t xml:space="preserve">6. </w:t>
      </w:r>
      <w:r w:rsidR="003A098F" w:rsidRPr="00D635A5">
        <w:rPr>
          <w:b/>
          <w:szCs w:val="26"/>
          <w:lang w:val="ru-RU"/>
        </w:rPr>
        <w:t>Дополнительные риски, связанные с неопреде</w:t>
      </w:r>
      <w:r w:rsidRPr="00D635A5">
        <w:rPr>
          <w:b/>
          <w:szCs w:val="26"/>
          <w:lang w:val="ru-RU"/>
        </w:rPr>
        <w:t>ленностью понятий законопроекта.</w:t>
      </w:r>
    </w:p>
    <w:p w:rsidR="00570FBA" w:rsidRPr="00D635A5" w:rsidRDefault="003A098F" w:rsidP="00D614CA">
      <w:pPr>
        <w:spacing w:after="0" w:line="276" w:lineRule="auto"/>
        <w:ind w:left="50" w:right="11"/>
        <w:rPr>
          <w:szCs w:val="26"/>
          <w:lang w:val="ru-RU"/>
        </w:rPr>
      </w:pPr>
      <w:proofErr w:type="gramStart"/>
      <w:r w:rsidRPr="00D635A5">
        <w:rPr>
          <w:szCs w:val="26"/>
          <w:lang w:val="ru-RU"/>
        </w:rPr>
        <w:t>Считаем необходимым обратить внимание на то, что неопределенность формулировок, употребление неустоявшихся терминов и категорий оценочного характера,</w:t>
      </w:r>
      <w:r w:rsidR="00D635A5" w:rsidRPr="00D635A5">
        <w:rPr>
          <w:szCs w:val="26"/>
          <w:lang w:val="ru-RU"/>
        </w:rPr>
        <w:t xml:space="preserve"> </w:t>
      </w:r>
      <w:r w:rsidRPr="00D635A5">
        <w:rPr>
          <w:szCs w:val="26"/>
          <w:lang w:val="ru-RU"/>
        </w:rPr>
        <w:t>отсутствие четкой регламентации прав, установление трудновыполнимых требований к гражданам и организациям отне</w:t>
      </w:r>
      <w:r w:rsidR="00D635A5" w:rsidRPr="00D635A5">
        <w:rPr>
          <w:szCs w:val="26"/>
          <w:lang w:val="ru-RU"/>
        </w:rPr>
        <w:t xml:space="preserve">сены к </w:t>
      </w:r>
      <w:proofErr w:type="spellStart"/>
      <w:r w:rsidR="00D635A5" w:rsidRPr="00D635A5">
        <w:rPr>
          <w:szCs w:val="26"/>
          <w:lang w:val="ru-RU"/>
        </w:rPr>
        <w:t>коррупциогенным</w:t>
      </w:r>
      <w:proofErr w:type="spellEnd"/>
      <w:r w:rsidR="00D635A5" w:rsidRPr="00D635A5">
        <w:rPr>
          <w:szCs w:val="26"/>
          <w:lang w:val="ru-RU"/>
        </w:rPr>
        <w:t xml:space="preserve"> факторам</w:t>
      </w:r>
      <w:r w:rsidRPr="00D635A5">
        <w:rPr>
          <w:szCs w:val="26"/>
          <w:lang w:val="ru-RU"/>
        </w:rPr>
        <w:t xml:space="preserve"> в соответствии с Постановлением Правительства РФ от 26.02.2010 № 96 «Об антикоррупционной экспертизе нормативных правовых актов и проектов </w:t>
      </w:r>
      <w:r w:rsidRPr="00D635A5">
        <w:rPr>
          <w:szCs w:val="26"/>
          <w:lang w:val="ru-RU"/>
        </w:rPr>
        <w:lastRenderedPageBreak/>
        <w:t>нормативных правовых актов» (вместе с «Правилами проведения антикоррупционной экспертизы нормативных правовых актов</w:t>
      </w:r>
      <w:proofErr w:type="gramEnd"/>
      <w:r w:rsidRPr="00D635A5">
        <w:rPr>
          <w:szCs w:val="26"/>
          <w:lang w:val="ru-RU"/>
        </w:rPr>
        <w:t xml:space="preserve"> и проектов нормативных правовых актов», «Методикой проведения антикоррупционной экспертизы нормативных правовых актов и проектов нормативных правовых актов»).</w:t>
      </w:r>
    </w:p>
    <w:p w:rsidR="00570FBA" w:rsidRPr="00D635A5" w:rsidRDefault="003A098F" w:rsidP="00D614CA">
      <w:pPr>
        <w:spacing w:after="360" w:line="276" w:lineRule="auto"/>
        <w:ind w:left="50" w:right="11"/>
        <w:rPr>
          <w:szCs w:val="26"/>
          <w:lang w:val="ru-RU"/>
        </w:rPr>
      </w:pPr>
      <w:r w:rsidRPr="00D635A5">
        <w:rPr>
          <w:szCs w:val="26"/>
          <w:lang w:val="ru-RU"/>
        </w:rPr>
        <w:t xml:space="preserve">С учетом </w:t>
      </w:r>
      <w:proofErr w:type="gramStart"/>
      <w:r w:rsidRPr="00D635A5">
        <w:rPr>
          <w:szCs w:val="26"/>
          <w:lang w:val="ru-RU"/>
        </w:rPr>
        <w:t>изложенного</w:t>
      </w:r>
      <w:proofErr w:type="gramEnd"/>
      <w:r w:rsidRPr="00D635A5">
        <w:rPr>
          <w:szCs w:val="26"/>
          <w:lang w:val="ru-RU"/>
        </w:rPr>
        <w:t>, полагаем, что законопроект требует уточнений и доработки и не может быть поддержат в представленной редакции.</w:t>
      </w:r>
    </w:p>
    <w:sectPr w:rsidR="00570FBA" w:rsidRPr="00D635A5" w:rsidSect="00D614CA">
      <w:footerReference w:type="even" r:id="rId15"/>
      <w:footerReference w:type="default" r:id="rId16"/>
      <w:footerReference w:type="first" r:id="rId17"/>
      <w:pgSz w:w="11900" w:h="16840"/>
      <w:pgMar w:top="1134" w:right="1077" w:bottom="1134" w:left="1077" w:header="720" w:footer="692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A91" w:rsidRDefault="007C1A91">
      <w:pPr>
        <w:spacing w:after="0" w:line="240" w:lineRule="auto"/>
      </w:pPr>
      <w:r>
        <w:separator/>
      </w:r>
    </w:p>
  </w:endnote>
  <w:endnote w:type="continuationSeparator" w:id="0">
    <w:p w:rsidR="007C1A91" w:rsidRDefault="007C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BA" w:rsidRDefault="00570FBA">
    <w:pPr>
      <w:spacing w:after="0" w:line="259" w:lineRule="auto"/>
      <w:ind w:left="0" w:right="20" w:firstLine="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BA" w:rsidRDefault="00570FBA">
    <w:pPr>
      <w:spacing w:after="0" w:line="259" w:lineRule="auto"/>
      <w:ind w:left="0" w:right="20"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BA" w:rsidRDefault="003A098F">
    <w:pPr>
      <w:spacing w:after="0" w:line="259" w:lineRule="auto"/>
      <w:ind w:left="0" w:right="2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A91" w:rsidRDefault="007C1A91">
      <w:pPr>
        <w:spacing w:after="0" w:line="240" w:lineRule="auto"/>
      </w:pPr>
      <w:r>
        <w:separator/>
      </w:r>
    </w:p>
  </w:footnote>
  <w:footnote w:type="continuationSeparator" w:id="0">
    <w:p w:rsidR="007C1A91" w:rsidRDefault="007C1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0EEA"/>
    <w:multiLevelType w:val="hybridMultilevel"/>
    <w:tmpl w:val="A2D075EE"/>
    <w:lvl w:ilvl="0" w:tplc="ADA03D4A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B6EE48">
      <w:start w:val="1"/>
      <w:numFmt w:val="bullet"/>
      <w:lvlText w:val="o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F69844">
      <w:start w:val="1"/>
      <w:numFmt w:val="bullet"/>
      <w:lvlText w:val="▪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F8369A">
      <w:start w:val="1"/>
      <w:numFmt w:val="bullet"/>
      <w:lvlText w:val="•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7670D2">
      <w:start w:val="1"/>
      <w:numFmt w:val="bullet"/>
      <w:lvlText w:val="o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EA80EA">
      <w:start w:val="1"/>
      <w:numFmt w:val="bullet"/>
      <w:lvlText w:val="▪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068262">
      <w:start w:val="1"/>
      <w:numFmt w:val="bullet"/>
      <w:lvlText w:val="•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DE65F0">
      <w:start w:val="1"/>
      <w:numFmt w:val="bullet"/>
      <w:lvlText w:val="o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62178A">
      <w:start w:val="1"/>
      <w:numFmt w:val="bullet"/>
      <w:lvlText w:val="▪"/>
      <w:lvlJc w:val="left"/>
      <w:pPr>
        <w:ind w:left="6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87656E"/>
    <w:multiLevelType w:val="multilevel"/>
    <w:tmpl w:val="D00CD6CE"/>
    <w:lvl w:ilvl="0">
      <w:start w:val="4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E22FF1"/>
    <w:multiLevelType w:val="hybridMultilevel"/>
    <w:tmpl w:val="E7D8DEDE"/>
    <w:lvl w:ilvl="0" w:tplc="6D1C54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D88D4C">
      <w:start w:val="1"/>
      <w:numFmt w:val="lowerLetter"/>
      <w:lvlText w:val="%2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D0C60C">
      <w:start w:val="5"/>
      <w:numFmt w:val="decimal"/>
      <w:lvlRestart w:val="0"/>
      <w:lvlText w:val="%3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AAD8F0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2241F2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BE63C4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FA66E4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AAF99C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387912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FAB431B"/>
    <w:multiLevelType w:val="hybridMultilevel"/>
    <w:tmpl w:val="54C8145E"/>
    <w:lvl w:ilvl="0" w:tplc="BC02286E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0EF7CA">
      <w:start w:val="1"/>
      <w:numFmt w:val="bullet"/>
      <w:lvlText w:val="o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647D56">
      <w:start w:val="1"/>
      <w:numFmt w:val="bullet"/>
      <w:lvlText w:val="▪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34488DE">
      <w:start w:val="1"/>
      <w:numFmt w:val="bullet"/>
      <w:lvlText w:val="•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E727716">
      <w:start w:val="1"/>
      <w:numFmt w:val="bullet"/>
      <w:lvlText w:val="o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416E73A">
      <w:start w:val="1"/>
      <w:numFmt w:val="bullet"/>
      <w:lvlText w:val="▪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00BB9A">
      <w:start w:val="1"/>
      <w:numFmt w:val="bullet"/>
      <w:lvlText w:val="•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7E1512">
      <w:start w:val="1"/>
      <w:numFmt w:val="bullet"/>
      <w:lvlText w:val="o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5684F24">
      <w:start w:val="1"/>
      <w:numFmt w:val="bullet"/>
      <w:lvlText w:val="▪"/>
      <w:lvlJc w:val="left"/>
      <w:pPr>
        <w:ind w:left="6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BA"/>
    <w:rsid w:val="0014027D"/>
    <w:rsid w:val="00154724"/>
    <w:rsid w:val="001B6EBC"/>
    <w:rsid w:val="003A098F"/>
    <w:rsid w:val="00570FBA"/>
    <w:rsid w:val="005B287E"/>
    <w:rsid w:val="005B28EA"/>
    <w:rsid w:val="00693F7E"/>
    <w:rsid w:val="007C1A91"/>
    <w:rsid w:val="00B1230E"/>
    <w:rsid w:val="00B1714D"/>
    <w:rsid w:val="00C62E36"/>
    <w:rsid w:val="00D614CA"/>
    <w:rsid w:val="00D635A5"/>
    <w:rsid w:val="00ED18EE"/>
    <w:rsid w:val="00FA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84" w:lineRule="auto"/>
      <w:ind w:left="46" w:right="7" w:firstLine="675"/>
      <w:jc w:val="both"/>
    </w:pPr>
    <w:rPr>
      <w:rFonts w:ascii="Times New Roman" w:hAnsi="Times New Roman"/>
      <w:color w:val="000000"/>
      <w:sz w:val="26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8EE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D6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14CA"/>
    <w:rPr>
      <w:rFonts w:ascii="Times New Roman" w:hAnsi="Times New Roman"/>
      <w:color w:val="000000"/>
      <w:sz w:val="26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84" w:lineRule="auto"/>
      <w:ind w:left="46" w:right="7" w:firstLine="675"/>
      <w:jc w:val="both"/>
    </w:pPr>
    <w:rPr>
      <w:rFonts w:ascii="Times New Roman" w:hAnsi="Times New Roman"/>
      <w:color w:val="000000"/>
      <w:sz w:val="26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8EE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D6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14CA"/>
    <w:rPr>
      <w:rFonts w:ascii="Times New Roman" w:hAnsi="Times New Roman"/>
      <w:color w:val="000000"/>
      <w:sz w:val="26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2115</Words>
  <Characters>12056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14143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Александров Игорь Николаевич</cp:lastModifiedBy>
  <cp:revision>2</cp:revision>
  <dcterms:created xsi:type="dcterms:W3CDTF">2018-05-28T15:46:00Z</dcterms:created>
  <dcterms:modified xsi:type="dcterms:W3CDTF">2018-05-28T15:46:00Z</dcterms:modified>
</cp:coreProperties>
</file>