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D8" w:rsidRPr="005B5D81" w:rsidRDefault="00E662D8" w:rsidP="00E662D8">
      <w:pPr>
        <w:pStyle w:val="1"/>
        <w:spacing w:line="276" w:lineRule="auto"/>
        <w:ind w:left="4956" w:firstLine="0"/>
        <w:rPr>
          <w:sz w:val="24"/>
        </w:rPr>
      </w:pPr>
      <w:r w:rsidRPr="005B5D81">
        <w:rPr>
          <w:sz w:val="24"/>
        </w:rPr>
        <w:t>Приложение к информации о заседании РТК  28 января 2011 года</w:t>
      </w:r>
    </w:p>
    <w:p w:rsidR="009B5335" w:rsidRPr="009B5335" w:rsidRDefault="009B5335" w:rsidP="002006B1">
      <w:pPr>
        <w:pStyle w:val="1"/>
        <w:spacing w:line="360" w:lineRule="auto"/>
        <w:ind w:left="360" w:firstLine="348"/>
      </w:pPr>
    </w:p>
    <w:p w:rsidR="00E662D8" w:rsidRPr="0039600E" w:rsidRDefault="00E662D8" w:rsidP="00E662D8">
      <w:pPr>
        <w:pStyle w:val="1"/>
        <w:spacing w:after="0"/>
        <w:ind w:firstLine="0"/>
        <w:jc w:val="center"/>
        <w:rPr>
          <w:b/>
        </w:rPr>
      </w:pPr>
      <w:r w:rsidRPr="0039600E">
        <w:rPr>
          <w:b/>
        </w:rPr>
        <w:t>За</w:t>
      </w:r>
      <w:r>
        <w:rPr>
          <w:b/>
        </w:rPr>
        <w:t xml:space="preserve">ключение </w:t>
      </w:r>
      <w:r w:rsidRPr="0039600E">
        <w:rPr>
          <w:b/>
        </w:rPr>
        <w:t>Общероссийского объединения работодателей «Российский союз промышленников и предпринимателей» (</w:t>
      </w:r>
      <w:r w:rsidR="005B5D81">
        <w:rPr>
          <w:b/>
        </w:rPr>
        <w:t>ООР «</w:t>
      </w:r>
      <w:r w:rsidRPr="0039600E">
        <w:rPr>
          <w:b/>
        </w:rPr>
        <w:t>РСПП</w:t>
      </w:r>
      <w:r w:rsidR="005B5D81">
        <w:rPr>
          <w:b/>
        </w:rPr>
        <w:t>»</w:t>
      </w:r>
      <w:r w:rsidRPr="0039600E">
        <w:rPr>
          <w:b/>
        </w:rPr>
        <w:t>) по проекту Основных направлений действий на рынке труда на 2011-2015 годы.</w:t>
      </w:r>
    </w:p>
    <w:p w:rsidR="00E662D8" w:rsidRPr="0039600E" w:rsidRDefault="00E662D8" w:rsidP="00E662D8">
      <w:pPr>
        <w:pStyle w:val="1"/>
      </w:pPr>
    </w:p>
    <w:p w:rsidR="00E662D8" w:rsidRDefault="00E662D8" w:rsidP="00E662D8">
      <w:pPr>
        <w:pStyle w:val="1"/>
      </w:pPr>
      <w:r>
        <w:rPr>
          <w:szCs w:val="28"/>
        </w:rPr>
        <w:t>1.</w:t>
      </w:r>
      <w:r>
        <w:rPr>
          <w:szCs w:val="28"/>
        </w:rPr>
        <w:tab/>
      </w:r>
      <w:r w:rsidRPr="0039600E">
        <w:rPr>
          <w:szCs w:val="28"/>
        </w:rPr>
        <w:t xml:space="preserve">РСПП отмечает </w:t>
      </w:r>
      <w:r>
        <w:rPr>
          <w:szCs w:val="28"/>
        </w:rPr>
        <w:t xml:space="preserve">важность и </w:t>
      </w:r>
      <w:r w:rsidRPr="0039600E">
        <w:rPr>
          <w:szCs w:val="28"/>
        </w:rPr>
        <w:t xml:space="preserve">актуальность </w:t>
      </w:r>
      <w:r>
        <w:rPr>
          <w:szCs w:val="28"/>
        </w:rPr>
        <w:t xml:space="preserve">разработки </w:t>
      </w:r>
      <w:r w:rsidR="005B5D81">
        <w:rPr>
          <w:szCs w:val="28"/>
        </w:rPr>
        <w:t>документа Правительства Российской Федерации</w:t>
      </w:r>
      <w:r>
        <w:rPr>
          <w:szCs w:val="28"/>
        </w:rPr>
        <w:t>, определяющего основные направления деятельности</w:t>
      </w:r>
      <w:r w:rsidRPr="0039600E">
        <w:rPr>
          <w:szCs w:val="28"/>
        </w:rPr>
        <w:t xml:space="preserve"> </w:t>
      </w:r>
      <w:r>
        <w:rPr>
          <w:szCs w:val="28"/>
        </w:rPr>
        <w:t>по</w:t>
      </w:r>
      <w:r w:rsidRPr="0039600E">
        <w:t xml:space="preserve"> совершенствовани</w:t>
      </w:r>
      <w:r>
        <w:t>ю</w:t>
      </w:r>
      <w:r w:rsidRPr="0039600E">
        <w:t xml:space="preserve"> функционирования рынка труда, развити</w:t>
      </w:r>
      <w:r>
        <w:t>ю</w:t>
      </w:r>
      <w:r w:rsidRPr="0039600E">
        <w:t xml:space="preserve"> и по</w:t>
      </w:r>
      <w:r>
        <w:t>вышению качества человеческого капитала.</w:t>
      </w:r>
    </w:p>
    <w:p w:rsidR="00E662D8" w:rsidRDefault="00E662D8" w:rsidP="00E662D8">
      <w:pPr>
        <w:pStyle w:val="1"/>
      </w:pPr>
      <w:r>
        <w:t>РСПП считает возможным в основном поддержать представленный документ при условии его существенной доработки до рассмотрен</w:t>
      </w:r>
      <w:r w:rsidR="005B5D81">
        <w:t>ия Правительством Российской Федерации</w:t>
      </w:r>
      <w:r>
        <w:t xml:space="preserve">. </w:t>
      </w:r>
    </w:p>
    <w:p w:rsidR="00E662D8" w:rsidRPr="00581339" w:rsidRDefault="00E662D8" w:rsidP="00E662D8">
      <w:pPr>
        <w:pStyle w:val="1"/>
      </w:pPr>
      <w:r>
        <w:t>2</w:t>
      </w:r>
      <w:r w:rsidRPr="00512140">
        <w:t>.</w:t>
      </w:r>
      <w:r w:rsidRPr="00512140">
        <w:tab/>
      </w:r>
      <w:proofErr w:type="gramStart"/>
      <w:r w:rsidRPr="00512140">
        <w:t xml:space="preserve">Проект </w:t>
      </w:r>
      <w:r>
        <w:t>документа</w:t>
      </w:r>
      <w:r w:rsidRPr="00512140">
        <w:t xml:space="preserve"> не </w:t>
      </w:r>
      <w:r>
        <w:t>у</w:t>
      </w:r>
      <w:r w:rsidRPr="00512140">
        <w:t xml:space="preserve">вязан </w:t>
      </w:r>
      <w:r>
        <w:t xml:space="preserve">и в ряде случаев расходится  со смыслом и содержанием </w:t>
      </w:r>
      <w:r w:rsidRPr="00512140">
        <w:t>Генеральн</w:t>
      </w:r>
      <w:r>
        <w:t>ого</w:t>
      </w:r>
      <w:r w:rsidRPr="00512140">
        <w:t xml:space="preserve"> соглашени</w:t>
      </w:r>
      <w:r>
        <w:t>я</w:t>
      </w:r>
      <w:r w:rsidRPr="00512140">
        <w:t xml:space="preserve"> между общероссийскими объединениями профсоюзов, общероссийскими объединениями работодателей и Правительством Российской Федерации на 2011 – 2013 годы</w:t>
      </w:r>
      <w:r>
        <w:t xml:space="preserve"> (Генеральное соглашение), </w:t>
      </w:r>
      <w:r w:rsidRPr="0039600E">
        <w:t>Концепци</w:t>
      </w:r>
      <w:r>
        <w:t>и</w:t>
      </w:r>
      <w:r w:rsidRPr="0039600E">
        <w:t xml:space="preserve"> долгосрочного социально-экономического развития Российской Федерации (до 2020 года)</w:t>
      </w:r>
      <w:r>
        <w:t xml:space="preserve"> (КДР), Бюджетной стратегии на период до 2023 года, </w:t>
      </w:r>
      <w:r w:rsidRPr="00581339">
        <w:t>Федеральной целевой программ</w:t>
      </w:r>
      <w:r>
        <w:t>ы развития образования на 2011</w:t>
      </w:r>
      <w:r w:rsidRPr="00581339">
        <w:t>-201</w:t>
      </w:r>
      <w:r>
        <w:t>5</w:t>
      </w:r>
      <w:r w:rsidRPr="00581339">
        <w:t xml:space="preserve"> годы</w:t>
      </w:r>
      <w:r>
        <w:t xml:space="preserve"> (ФЦПРО). </w:t>
      </w:r>
      <w:proofErr w:type="gramEnd"/>
    </w:p>
    <w:p w:rsidR="00E662D8" w:rsidRPr="007433B8" w:rsidRDefault="00E662D8" w:rsidP="00E662D8">
      <w:pPr>
        <w:pStyle w:val="1"/>
      </w:pPr>
      <w:r>
        <w:t>3</w:t>
      </w:r>
      <w:r w:rsidRPr="00AF1A69">
        <w:t>.</w:t>
      </w:r>
      <w:r w:rsidRPr="00AF1A69">
        <w:tab/>
      </w:r>
      <w:r>
        <w:t xml:space="preserve">В документе, который задуман как идеологический, чаще всего отсутствуют системно оформленные взгляды и позиции, суть и содержание предлагаемых </w:t>
      </w:r>
      <w:r w:rsidRPr="007433B8">
        <w:t>изменений, способы достижения целей.</w:t>
      </w:r>
    </w:p>
    <w:p w:rsidR="00E662D8" w:rsidRDefault="00E662D8" w:rsidP="00E662D8">
      <w:pPr>
        <w:pStyle w:val="1"/>
      </w:pPr>
      <w:r>
        <w:t>Ряд</w:t>
      </w:r>
      <w:r w:rsidRPr="0039600E">
        <w:t xml:space="preserve"> направлени</w:t>
      </w:r>
      <w:r>
        <w:t>й</w:t>
      </w:r>
      <w:r w:rsidRPr="0039600E">
        <w:t xml:space="preserve"> действий на рынке труда, предлагаемые в проекте документа, не конкретны и носят общий характер (совершенствование механизмов, создание условий и т.п.), при этом </w:t>
      </w:r>
      <w:r>
        <w:t>цели и вектор развития изменений не формулируются.</w:t>
      </w:r>
    </w:p>
    <w:p w:rsidR="00E662D8" w:rsidRDefault="00E662D8" w:rsidP="00E662D8">
      <w:pPr>
        <w:pStyle w:val="1"/>
      </w:pPr>
      <w:r>
        <w:t>Например, в р</w:t>
      </w:r>
      <w:r w:rsidRPr="00AF1A69">
        <w:t>аздел</w:t>
      </w:r>
      <w:r>
        <w:t>е, посвященном</w:t>
      </w:r>
      <w:r w:rsidRPr="00AF1A69">
        <w:t xml:space="preserve"> совершенствованию законодательства Российской Федерации в области труда, занятости населения и трудовой миграции</w:t>
      </w:r>
      <w:r>
        <w:t>, не раскрыты цели, содержание и направления изменений, не указаны результаты, на которые они ориентированы.</w:t>
      </w:r>
    </w:p>
    <w:p w:rsidR="00E662D8" w:rsidRDefault="00E662D8" w:rsidP="00E662D8">
      <w:pPr>
        <w:pStyle w:val="1"/>
      </w:pPr>
      <w:r>
        <w:t>В результате невозможно оценить степень влияния предлагаемых мер на рынок труда.</w:t>
      </w:r>
    </w:p>
    <w:p w:rsidR="00E662D8" w:rsidRDefault="00E662D8" w:rsidP="00E662D8">
      <w:pPr>
        <w:pStyle w:val="1"/>
      </w:pPr>
      <w:r>
        <w:t>РСПП считает, что более удачному формулированию основных действий на рынке труда могут способствовать рекомендации Международной организации труда, например, такие как:</w:t>
      </w:r>
      <w:r w:rsidRPr="0040275B">
        <w:t xml:space="preserve"> </w:t>
      </w:r>
      <w:r w:rsidRPr="00582C37">
        <w:t xml:space="preserve">Рекомендация </w:t>
      </w:r>
      <w:r>
        <w:t>№ </w:t>
      </w:r>
      <w:r w:rsidRPr="00582C37">
        <w:t xml:space="preserve">195 </w:t>
      </w:r>
      <w:r>
        <w:t>«</w:t>
      </w:r>
      <w:r w:rsidRPr="00582C37">
        <w:t>О развитии людских ресурсов: образование, подготовка кадров и непрерывное обучение</w:t>
      </w:r>
      <w:r>
        <w:t>».</w:t>
      </w:r>
    </w:p>
    <w:p w:rsidR="00E662D8" w:rsidRDefault="00E662D8" w:rsidP="00E662D8">
      <w:pPr>
        <w:pStyle w:val="1"/>
      </w:pPr>
      <w:r>
        <w:lastRenderedPageBreak/>
        <w:t>4.</w:t>
      </w:r>
      <w:r>
        <w:tab/>
        <w:t xml:space="preserve">Считаем, что в представленном документе должны быть более четко изложены основные действия, направленные </w:t>
      </w:r>
      <w:proofErr w:type="gramStart"/>
      <w:r>
        <w:t>на</w:t>
      </w:r>
      <w:proofErr w:type="gramEnd"/>
      <w:r>
        <w:t xml:space="preserve">: </w:t>
      </w:r>
    </w:p>
    <w:p w:rsidR="00E662D8" w:rsidRDefault="00E662D8" w:rsidP="00E662D8">
      <w:pPr>
        <w:pStyle w:val="1"/>
      </w:pPr>
      <w:r>
        <w:t>-</w:t>
      </w:r>
      <w:r>
        <w:tab/>
        <w:t>обновление рабочих мест, создание новых качественных рабочих мест и вывод из производства рабочих мест с «плохими» условиями труда, низкой производительностью труда и низкой заработной платой. При этом желательно раскрыть основные действия по достижению этой цели;</w:t>
      </w:r>
    </w:p>
    <w:p w:rsidR="00E662D8" w:rsidRDefault="00E662D8" w:rsidP="00E662D8">
      <w:pPr>
        <w:pStyle w:val="1"/>
      </w:pPr>
      <w:r>
        <w:t>-</w:t>
      </w:r>
      <w:r>
        <w:tab/>
        <w:t>регулирование спроса и предложения рабочей силы, её количества, качества с учетом потребности рынка труда, а также с учётом подходов, содержащихся в КДР, ФЦПРО и других документах;</w:t>
      </w:r>
    </w:p>
    <w:p w:rsidR="00E662D8" w:rsidRPr="004E5EFB" w:rsidRDefault="00E662D8" w:rsidP="00E662D8">
      <w:pPr>
        <w:pStyle w:val="1"/>
      </w:pPr>
      <w:r>
        <w:t>-</w:t>
      </w:r>
      <w:r>
        <w:tab/>
        <w:t>институциональное развитие рынка труда, включая законодательство о труде, занятости и миграции, государственную службу занятости, частные агентства занятости, трудовые отношения, социальное партнерство, информацию о рынке труда.</w:t>
      </w:r>
    </w:p>
    <w:p w:rsidR="00E662D8" w:rsidRDefault="00E662D8" w:rsidP="00E662D8">
      <w:pPr>
        <w:pStyle w:val="1"/>
      </w:pPr>
      <w:r>
        <w:t>5.</w:t>
      </w:r>
      <w:r>
        <w:tab/>
        <w:t>В документе желательно обозначить основные действия, которые позволят изменить баланс между «хорошими» и «плохими» рабочими местами в сторону уменьшения доли последних, и индикаторы достижений.</w:t>
      </w:r>
    </w:p>
    <w:p w:rsidR="00E662D8" w:rsidRDefault="00E662D8" w:rsidP="00E662D8">
      <w:pPr>
        <w:pStyle w:val="1"/>
      </w:pPr>
      <w:r>
        <w:t>6</w:t>
      </w:r>
      <w:r w:rsidRPr="00B007C8">
        <w:t>.</w:t>
      </w:r>
      <w:r w:rsidRPr="00B007C8">
        <w:tab/>
      </w:r>
      <w:r>
        <w:t>В документе целесообразно больше внимания уделить модернизации</w:t>
      </w:r>
      <w:r w:rsidRPr="00B007C8">
        <w:t xml:space="preserve"> профессионального образования и обучения</w:t>
      </w:r>
      <w:r>
        <w:t>,</w:t>
      </w:r>
      <w:r w:rsidRPr="00B007C8">
        <w:t xml:space="preserve"> </w:t>
      </w:r>
      <w:r>
        <w:t xml:space="preserve">особенно </w:t>
      </w:r>
      <w:r w:rsidRPr="00B007C8">
        <w:t>взрослого населения, признани</w:t>
      </w:r>
      <w:r>
        <w:t>ю</w:t>
      </w:r>
      <w:r w:rsidRPr="00B007C8">
        <w:t xml:space="preserve"> результатов форма</w:t>
      </w:r>
      <w:r>
        <w:t>льного и неформального обучения,</w:t>
      </w:r>
      <w:r w:rsidRPr="00B007C8">
        <w:t xml:space="preserve"> практическ</w:t>
      </w:r>
      <w:r>
        <w:t>ой</w:t>
      </w:r>
      <w:r w:rsidRPr="00B007C8">
        <w:t xml:space="preserve"> реализаци</w:t>
      </w:r>
      <w:r>
        <w:t>и</w:t>
      </w:r>
      <w:r w:rsidRPr="00B007C8">
        <w:t xml:space="preserve"> стратегии обучения в течение всей трудовой жизни</w:t>
      </w:r>
      <w:r>
        <w:t>, являющихся о</w:t>
      </w:r>
      <w:r w:rsidRPr="00B007C8">
        <w:t>дним из ключевых услови</w:t>
      </w:r>
      <w:r>
        <w:t>й</w:t>
      </w:r>
      <w:r w:rsidRPr="00B007C8">
        <w:t xml:space="preserve"> эффективного </w:t>
      </w:r>
      <w:r>
        <w:t>рынка труда, с учетом положений Генерального соглашения, КДР и ФЦПРО.</w:t>
      </w:r>
    </w:p>
    <w:p w:rsidR="00E662D8" w:rsidRDefault="00E662D8" w:rsidP="00E662D8">
      <w:pPr>
        <w:pStyle w:val="1"/>
      </w:pPr>
      <w:r>
        <w:t>7</w:t>
      </w:r>
      <w:r w:rsidRPr="00A22D24">
        <w:t>.</w:t>
      </w:r>
      <w:r w:rsidRPr="00A22D24">
        <w:tab/>
      </w:r>
      <w:r>
        <w:t>По нашему мнению, наименование раздела 10. «Развитие институтов рынка труда» существенно шире, чем его содержание.</w:t>
      </w:r>
    </w:p>
    <w:p w:rsidR="00E662D8" w:rsidRDefault="00E662D8" w:rsidP="00E662D8">
      <w:pPr>
        <w:pStyle w:val="1"/>
      </w:pPr>
      <w:r>
        <w:rPr>
          <w:szCs w:val="28"/>
        </w:rPr>
        <w:t xml:space="preserve">Если в начале раздела представлен перечень основных </w:t>
      </w:r>
      <w:r w:rsidRPr="0062153E">
        <w:rPr>
          <w:szCs w:val="28"/>
        </w:rPr>
        <w:t>и</w:t>
      </w:r>
      <w:r>
        <w:rPr>
          <w:szCs w:val="28"/>
        </w:rPr>
        <w:t>н</w:t>
      </w:r>
      <w:r w:rsidRPr="0062153E">
        <w:rPr>
          <w:szCs w:val="28"/>
        </w:rPr>
        <w:t>ститу</w:t>
      </w:r>
      <w:r>
        <w:rPr>
          <w:szCs w:val="28"/>
        </w:rPr>
        <w:t>тов рынка труда</w:t>
      </w:r>
      <w:r w:rsidRPr="0062153E">
        <w:rPr>
          <w:szCs w:val="28"/>
        </w:rPr>
        <w:t xml:space="preserve"> (систем</w:t>
      </w:r>
      <w:r>
        <w:rPr>
          <w:szCs w:val="28"/>
        </w:rPr>
        <w:t>а</w:t>
      </w:r>
      <w:r w:rsidRPr="0062153E">
        <w:rPr>
          <w:szCs w:val="28"/>
        </w:rPr>
        <w:t xml:space="preserve"> законодательства, социально-экономически</w:t>
      </w:r>
      <w:r>
        <w:rPr>
          <w:szCs w:val="28"/>
        </w:rPr>
        <w:t>е</w:t>
      </w:r>
      <w:r w:rsidRPr="0062153E">
        <w:rPr>
          <w:szCs w:val="28"/>
        </w:rPr>
        <w:t xml:space="preserve"> программ</w:t>
      </w:r>
      <w:r>
        <w:rPr>
          <w:szCs w:val="28"/>
        </w:rPr>
        <w:t>ы</w:t>
      </w:r>
      <w:r w:rsidRPr="0062153E">
        <w:rPr>
          <w:szCs w:val="28"/>
        </w:rPr>
        <w:t>, орган</w:t>
      </w:r>
      <w:r>
        <w:rPr>
          <w:szCs w:val="28"/>
        </w:rPr>
        <w:t>ы</w:t>
      </w:r>
      <w:r w:rsidRPr="0062153E">
        <w:rPr>
          <w:szCs w:val="28"/>
        </w:rPr>
        <w:t xml:space="preserve"> государственной службы занятости населения</w:t>
      </w:r>
      <w:r>
        <w:rPr>
          <w:szCs w:val="28"/>
        </w:rPr>
        <w:t>,</w:t>
      </w:r>
      <w:r w:rsidRPr="0062153E">
        <w:rPr>
          <w:szCs w:val="28"/>
        </w:rPr>
        <w:t xml:space="preserve"> кадровы</w:t>
      </w:r>
      <w:r>
        <w:rPr>
          <w:szCs w:val="28"/>
        </w:rPr>
        <w:t>е</w:t>
      </w:r>
      <w:r w:rsidRPr="0062153E">
        <w:rPr>
          <w:szCs w:val="28"/>
        </w:rPr>
        <w:t xml:space="preserve"> агентств</w:t>
      </w:r>
      <w:r>
        <w:rPr>
          <w:szCs w:val="28"/>
        </w:rPr>
        <w:t>а</w:t>
      </w:r>
      <w:r w:rsidRPr="0062153E">
        <w:rPr>
          <w:szCs w:val="28"/>
        </w:rPr>
        <w:t>, профессиональны</w:t>
      </w:r>
      <w:r>
        <w:rPr>
          <w:szCs w:val="28"/>
        </w:rPr>
        <w:t>е</w:t>
      </w:r>
      <w:r w:rsidRPr="0062153E">
        <w:rPr>
          <w:szCs w:val="28"/>
        </w:rPr>
        <w:t xml:space="preserve"> союз</w:t>
      </w:r>
      <w:r>
        <w:rPr>
          <w:szCs w:val="28"/>
        </w:rPr>
        <w:t>ы</w:t>
      </w:r>
      <w:r w:rsidRPr="0062153E">
        <w:rPr>
          <w:szCs w:val="28"/>
        </w:rPr>
        <w:t>, объединений работодателей и др.)</w:t>
      </w:r>
      <w:r>
        <w:rPr>
          <w:szCs w:val="28"/>
        </w:rPr>
        <w:t>, то в дальнейшем речь идет в основном о совершенствовании деятельности государственной службы занятости.</w:t>
      </w:r>
    </w:p>
    <w:p w:rsidR="00E662D8" w:rsidRDefault="00E662D8" w:rsidP="00E662D8">
      <w:pPr>
        <w:pStyle w:val="1"/>
      </w:pPr>
      <w:r>
        <w:t>8.</w:t>
      </w:r>
      <w:r>
        <w:tab/>
        <w:t>Полагаем, что действия по формированию прогноза баланса трудовых ресурсов целесообразно из самостоятельного раздела поместить в раздел, посвященный развитию институтов рынка труда или сформировать отдельный раздел, связанный с информацией о рынке труда.</w:t>
      </w:r>
    </w:p>
    <w:p w:rsidR="00E662D8" w:rsidRDefault="00E662D8" w:rsidP="00E662D8">
      <w:pPr>
        <w:pStyle w:val="1"/>
      </w:pPr>
      <w:r>
        <w:t>Проект основных направлений не предполагает разработку самого прогноза, а</w:t>
      </w:r>
      <w:r>
        <w:rPr>
          <w:szCs w:val="28"/>
        </w:rPr>
        <w:t xml:space="preserve"> планируются только подготовительные мероприятия по разработке баланса, которые, по нашему мнению, не могут быть отнесены к основным действиям.</w:t>
      </w:r>
      <w:r w:rsidRPr="00AC3DFD">
        <w:t xml:space="preserve"> </w:t>
      </w:r>
    </w:p>
    <w:p w:rsidR="00E662D8" w:rsidRPr="00F35214" w:rsidRDefault="00E662D8" w:rsidP="00E662D8">
      <w:pPr>
        <w:widowControl w:val="0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Это противоречит поручению Президента РФ от </w:t>
      </w:r>
      <w:r w:rsidRPr="00F35214">
        <w:rPr>
          <w:sz w:val="28"/>
          <w:szCs w:val="20"/>
        </w:rPr>
        <w:t>09 июня 2009</w:t>
      </w:r>
      <w:r>
        <w:rPr>
          <w:sz w:val="28"/>
          <w:szCs w:val="20"/>
        </w:rPr>
        <w:t xml:space="preserve"> </w:t>
      </w:r>
      <w:r w:rsidRPr="00F35214">
        <w:rPr>
          <w:sz w:val="28"/>
          <w:szCs w:val="20"/>
        </w:rPr>
        <w:t>г</w:t>
      </w:r>
      <w:r>
        <w:rPr>
          <w:sz w:val="28"/>
          <w:szCs w:val="20"/>
        </w:rPr>
        <w:t>ода № </w:t>
      </w:r>
      <w:r w:rsidRPr="00F35214">
        <w:rPr>
          <w:sz w:val="28"/>
          <w:szCs w:val="20"/>
        </w:rPr>
        <w:t>Пр-1468</w:t>
      </w:r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о необходимости п</w:t>
      </w:r>
      <w:r w:rsidRPr="00F35214">
        <w:rPr>
          <w:sz w:val="28"/>
          <w:szCs w:val="20"/>
        </w:rPr>
        <w:t>ри</w:t>
      </w:r>
      <w:r>
        <w:rPr>
          <w:sz w:val="28"/>
          <w:szCs w:val="20"/>
        </w:rPr>
        <w:t>нятия</w:t>
      </w:r>
      <w:r w:rsidRPr="00F35214">
        <w:rPr>
          <w:sz w:val="28"/>
          <w:szCs w:val="20"/>
        </w:rPr>
        <w:t xml:space="preserve"> мер по совершенствованию разработки прогноза баланса трудовых ресурсов по отраслям экономики с учетом программы социально-экономического развития страны на </w:t>
      </w:r>
      <w:r w:rsidRPr="00F35214">
        <w:rPr>
          <w:sz w:val="28"/>
          <w:szCs w:val="20"/>
        </w:rPr>
        <w:lastRenderedPageBreak/>
        <w:t xml:space="preserve">долгосрочную </w:t>
      </w:r>
      <w:r>
        <w:rPr>
          <w:sz w:val="28"/>
          <w:szCs w:val="20"/>
        </w:rPr>
        <w:t>перспективу</w:t>
      </w:r>
      <w:proofErr w:type="gramEnd"/>
      <w:r w:rsidRPr="00F35214">
        <w:rPr>
          <w:sz w:val="28"/>
          <w:szCs w:val="20"/>
        </w:rPr>
        <w:t>.</w:t>
      </w:r>
    </w:p>
    <w:p w:rsidR="00E662D8" w:rsidRDefault="00E662D8" w:rsidP="00E662D8">
      <w:pPr>
        <w:pStyle w:val="1"/>
      </w:pPr>
      <w:r w:rsidRPr="00D850C9">
        <w:t>9.</w:t>
      </w:r>
      <w:r w:rsidRPr="00D850C9">
        <w:tab/>
        <w:t>По нашему мнению, наименование раздела 2 Основны</w:t>
      </w:r>
      <w:r>
        <w:t>х</w:t>
      </w:r>
      <w:r w:rsidRPr="00D850C9">
        <w:t xml:space="preserve"> направлени</w:t>
      </w:r>
      <w:r>
        <w:t>й</w:t>
      </w:r>
      <w:r w:rsidRPr="00D850C9">
        <w:t xml:space="preserve"> действий на рынке труда  «Легализация занятости»</w:t>
      </w:r>
      <w:r>
        <w:t xml:space="preserve"> </w:t>
      </w:r>
      <w:r w:rsidRPr="00D850C9">
        <w:t>не корректно.</w:t>
      </w:r>
      <w:r>
        <w:t xml:space="preserve"> В документе происходит смешение понятий скрытая, неформальная, нелегальная и теневая занятость. Кроме того, многие предлагаемые для «легализации» занятости действия не могут оказать влияние на этот процесс.</w:t>
      </w:r>
    </w:p>
    <w:p w:rsidR="00E662D8" w:rsidRDefault="00E662D8" w:rsidP="00E662D8">
      <w:pPr>
        <w:pStyle w:val="1"/>
      </w:pPr>
      <w:r>
        <w:t xml:space="preserve">В качестве опорных документов могут быть использованы Рекомендации МОТ </w:t>
      </w:r>
      <w:r w:rsidRPr="00582C37">
        <w:t xml:space="preserve">№ 198 </w:t>
      </w:r>
      <w:r>
        <w:t>«</w:t>
      </w:r>
      <w:r w:rsidRPr="00582C37">
        <w:t>О трудовом правоотношении</w:t>
      </w:r>
      <w:r>
        <w:t xml:space="preserve">» и </w:t>
      </w:r>
      <w:r w:rsidRPr="00582C37">
        <w:t xml:space="preserve">№ 189 </w:t>
      </w:r>
      <w:r>
        <w:t>«</w:t>
      </w:r>
      <w:r w:rsidRPr="00582C37">
        <w:t>Об общих условиях для стимулирования и создания рабочих мест на малых и средних предприятиях</w:t>
      </w:r>
      <w:r>
        <w:t>».</w:t>
      </w:r>
    </w:p>
    <w:p w:rsidR="002006B1" w:rsidRDefault="002006B1" w:rsidP="002006B1">
      <w:pPr>
        <w:tabs>
          <w:tab w:val="left" w:pos="9781"/>
        </w:tabs>
        <w:rPr>
          <w:b/>
          <w:sz w:val="28"/>
          <w:szCs w:val="28"/>
        </w:rPr>
      </w:pPr>
    </w:p>
    <w:p w:rsidR="005B5D81" w:rsidRDefault="005B5D81" w:rsidP="00E662D8">
      <w:pPr>
        <w:pStyle w:val="1"/>
        <w:spacing w:line="276" w:lineRule="auto"/>
        <w:ind w:left="4956" w:firstLine="0"/>
        <w:rPr>
          <w:szCs w:val="28"/>
        </w:rPr>
      </w:pPr>
    </w:p>
    <w:p w:rsidR="00144EDB" w:rsidRDefault="00144EDB" w:rsidP="00E662D8">
      <w:pPr>
        <w:pStyle w:val="1"/>
        <w:spacing w:line="276" w:lineRule="auto"/>
        <w:ind w:left="4956" w:firstLine="0"/>
        <w:rPr>
          <w:sz w:val="24"/>
        </w:rPr>
      </w:pPr>
    </w:p>
    <w:p w:rsidR="00144EDB" w:rsidRDefault="00144EDB" w:rsidP="00E662D8">
      <w:pPr>
        <w:pStyle w:val="1"/>
        <w:spacing w:line="276" w:lineRule="auto"/>
        <w:ind w:left="4956" w:firstLine="0"/>
        <w:rPr>
          <w:sz w:val="24"/>
        </w:rPr>
      </w:pPr>
    </w:p>
    <w:p w:rsidR="00E662D8" w:rsidRPr="005B5D81" w:rsidRDefault="00E662D8" w:rsidP="00E662D8">
      <w:pPr>
        <w:pStyle w:val="1"/>
        <w:spacing w:line="276" w:lineRule="auto"/>
        <w:ind w:left="4956" w:firstLine="0"/>
        <w:rPr>
          <w:sz w:val="24"/>
        </w:rPr>
      </w:pPr>
      <w:bookmarkStart w:id="0" w:name="_GoBack"/>
      <w:bookmarkEnd w:id="0"/>
      <w:r w:rsidRPr="005B5D81">
        <w:rPr>
          <w:sz w:val="24"/>
        </w:rPr>
        <w:t>Приложение к информации о заседании РТК  28 января 2011 года</w:t>
      </w:r>
    </w:p>
    <w:p w:rsidR="004E3090" w:rsidRDefault="004E3090" w:rsidP="004E3090">
      <w:pPr>
        <w:pStyle w:val="1"/>
        <w:spacing w:line="360" w:lineRule="auto"/>
      </w:pPr>
    </w:p>
    <w:p w:rsidR="00E662D8" w:rsidRPr="00E662D8" w:rsidRDefault="004E3090" w:rsidP="00E662D8">
      <w:pPr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662D8">
        <w:rPr>
          <w:rFonts w:ascii="Times New Roman" w:hAnsi="Times New Roman" w:cs="Times New Roman"/>
          <w:szCs w:val="28"/>
        </w:rPr>
        <w:t xml:space="preserve">  </w:t>
      </w:r>
      <w:r w:rsidR="00E662D8" w:rsidRPr="00E662D8">
        <w:rPr>
          <w:rFonts w:ascii="Times New Roman" w:hAnsi="Times New Roman" w:cs="Times New Roman"/>
          <w:b/>
          <w:sz w:val="28"/>
          <w:szCs w:val="28"/>
        </w:rPr>
        <w:t>Список победителей и призеров всероссийского конкурса «Российская организация высокой социальной эффективности» 2010 года</w:t>
      </w:r>
    </w:p>
    <w:p w:rsidR="00E662D8" w:rsidRPr="00E662D8" w:rsidRDefault="00E662D8" w:rsidP="00E66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2D8">
        <w:rPr>
          <w:rFonts w:ascii="Times New Roman" w:hAnsi="Times New Roman" w:cs="Times New Roman"/>
          <w:b/>
          <w:bCs/>
          <w:sz w:val="28"/>
          <w:szCs w:val="28"/>
        </w:rPr>
        <w:t>Номинация «За развитие рынка труда»</w:t>
      </w:r>
    </w:p>
    <w:p w:rsidR="00E662D8" w:rsidRPr="00E662D8" w:rsidRDefault="00E662D8" w:rsidP="00E66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2D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662D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770"/>
        <w:gridCol w:w="830"/>
        <w:gridCol w:w="7055"/>
      </w:tblGrid>
      <w:tr w:rsidR="00E662D8" w:rsidRPr="00E662D8" w:rsidTr="0045109F">
        <w:tc>
          <w:tcPr>
            <w:tcW w:w="1770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первое место</w:t>
            </w:r>
          </w:p>
        </w:tc>
        <w:tc>
          <w:tcPr>
            <w:tcW w:w="830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7055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sz w:val="28"/>
                <w:szCs w:val="28"/>
              </w:rPr>
              <w:t>ОАО Нижегородская инжиниринговая компания «</w:t>
            </w:r>
            <w:proofErr w:type="spellStart"/>
            <w:r w:rsidRPr="00E662D8">
              <w:rPr>
                <w:rFonts w:ascii="Times New Roman" w:hAnsi="Times New Roman" w:cs="Times New Roman"/>
                <w:sz w:val="28"/>
                <w:szCs w:val="28"/>
              </w:rPr>
              <w:t>Атомэнергопроект</w:t>
            </w:r>
            <w:proofErr w:type="spellEnd"/>
            <w:r w:rsidRPr="00E662D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662D8" w:rsidRPr="00E662D8" w:rsidRDefault="00E662D8" w:rsidP="00E662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2D8" w:rsidRPr="00E662D8" w:rsidTr="0045109F">
        <w:tc>
          <w:tcPr>
            <w:tcW w:w="1770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второе место</w:t>
            </w:r>
          </w:p>
        </w:tc>
        <w:tc>
          <w:tcPr>
            <w:tcW w:w="830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55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sz w:val="28"/>
                <w:szCs w:val="28"/>
              </w:rPr>
              <w:t xml:space="preserve">ОАО «Хабаровский нефтеперерабатывающий завод» </w:t>
            </w:r>
          </w:p>
          <w:p w:rsidR="00E662D8" w:rsidRPr="00E662D8" w:rsidRDefault="00E662D8" w:rsidP="00E662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2D8" w:rsidRPr="00E662D8" w:rsidTr="0045109F">
        <w:tc>
          <w:tcPr>
            <w:tcW w:w="1770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третье место</w:t>
            </w:r>
          </w:p>
        </w:tc>
        <w:tc>
          <w:tcPr>
            <w:tcW w:w="830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55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sz w:val="28"/>
                <w:szCs w:val="28"/>
              </w:rPr>
              <w:t xml:space="preserve">ОАО «Мурманский морской торговый порт» </w:t>
            </w:r>
          </w:p>
          <w:p w:rsidR="00E662D8" w:rsidRPr="00E662D8" w:rsidRDefault="00E662D8" w:rsidP="00E662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2D8" w:rsidRPr="00E662D8" w:rsidRDefault="00E662D8" w:rsidP="00E662D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62D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662D8" w:rsidRPr="00E662D8" w:rsidRDefault="00E662D8" w:rsidP="00E66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2D8">
        <w:rPr>
          <w:rFonts w:ascii="Times New Roman" w:hAnsi="Times New Roman" w:cs="Times New Roman"/>
          <w:b/>
          <w:bCs/>
          <w:sz w:val="28"/>
          <w:szCs w:val="28"/>
        </w:rPr>
        <w:t>Номинация «За сокращение производственного травматизма и профессиональной заболеваемости»</w:t>
      </w:r>
    </w:p>
    <w:p w:rsidR="00E662D8" w:rsidRPr="00E662D8" w:rsidRDefault="00E662D8" w:rsidP="00E66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2D8">
        <w:rPr>
          <w:rFonts w:ascii="Times New Roman" w:hAnsi="Times New Roman" w:cs="Times New Roman"/>
          <w:sz w:val="28"/>
          <w:szCs w:val="28"/>
        </w:rPr>
        <w:t xml:space="preserve"> 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770"/>
        <w:gridCol w:w="830"/>
        <w:gridCol w:w="7055"/>
      </w:tblGrid>
      <w:tr w:rsidR="00E662D8" w:rsidRPr="00E662D8" w:rsidTr="0045109F">
        <w:tc>
          <w:tcPr>
            <w:tcW w:w="1770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первое место</w:t>
            </w:r>
          </w:p>
        </w:tc>
        <w:tc>
          <w:tcPr>
            <w:tcW w:w="830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55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sz w:val="28"/>
                <w:szCs w:val="28"/>
              </w:rPr>
              <w:t xml:space="preserve">ОАО «Северные магистральные нефтепроводы»  </w:t>
            </w:r>
          </w:p>
          <w:p w:rsidR="00E662D8" w:rsidRPr="00E662D8" w:rsidRDefault="00E662D8" w:rsidP="00E662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2D8" w:rsidRPr="00E662D8" w:rsidTr="0045109F">
        <w:tc>
          <w:tcPr>
            <w:tcW w:w="1770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второе место</w:t>
            </w:r>
          </w:p>
        </w:tc>
        <w:tc>
          <w:tcPr>
            <w:tcW w:w="830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55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sz w:val="28"/>
                <w:szCs w:val="28"/>
              </w:rPr>
              <w:t xml:space="preserve">ФГУП «Калужский научно - исследовательский институт телемеханических устройств» </w:t>
            </w:r>
          </w:p>
          <w:p w:rsidR="00E662D8" w:rsidRPr="00E662D8" w:rsidRDefault="00E662D8" w:rsidP="00E662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2D8" w:rsidRPr="00E662D8" w:rsidTr="0045109F">
        <w:tc>
          <w:tcPr>
            <w:tcW w:w="1770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третье место</w:t>
            </w:r>
          </w:p>
        </w:tc>
        <w:tc>
          <w:tcPr>
            <w:tcW w:w="830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55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sz w:val="28"/>
                <w:szCs w:val="28"/>
              </w:rPr>
              <w:t xml:space="preserve">ФГУ «Ставропольский центр стандартизации, метрологии и сертификации»  </w:t>
            </w:r>
          </w:p>
          <w:p w:rsidR="00E662D8" w:rsidRPr="00E662D8" w:rsidRDefault="00E662D8" w:rsidP="00E662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62D8" w:rsidRPr="00E662D8" w:rsidRDefault="00E662D8" w:rsidP="00E662D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62D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662D8" w:rsidRPr="00E662D8" w:rsidRDefault="00E662D8" w:rsidP="00E66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2D8">
        <w:rPr>
          <w:rFonts w:ascii="Times New Roman" w:hAnsi="Times New Roman" w:cs="Times New Roman"/>
          <w:b/>
          <w:bCs/>
          <w:sz w:val="28"/>
          <w:szCs w:val="28"/>
        </w:rPr>
        <w:t>Номинация «За развитие кадрового потенциала»</w:t>
      </w:r>
    </w:p>
    <w:p w:rsidR="00E662D8" w:rsidRPr="00E662D8" w:rsidRDefault="00E662D8" w:rsidP="00E66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2D8">
        <w:rPr>
          <w:rFonts w:ascii="Times New Roman" w:hAnsi="Times New Roman" w:cs="Times New Roman"/>
          <w:sz w:val="28"/>
          <w:szCs w:val="28"/>
        </w:rPr>
        <w:t xml:space="preserve"> 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770"/>
        <w:gridCol w:w="830"/>
        <w:gridCol w:w="7055"/>
      </w:tblGrid>
      <w:tr w:rsidR="00E662D8" w:rsidRPr="00E662D8" w:rsidTr="0045109F">
        <w:tc>
          <w:tcPr>
            <w:tcW w:w="1770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первое место</w:t>
            </w:r>
          </w:p>
        </w:tc>
        <w:tc>
          <w:tcPr>
            <w:tcW w:w="830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55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sz w:val="28"/>
                <w:szCs w:val="28"/>
              </w:rPr>
              <w:t xml:space="preserve">ОАО «Нижнекамскнефтехим»  </w:t>
            </w:r>
          </w:p>
          <w:p w:rsidR="00E662D8" w:rsidRPr="00E662D8" w:rsidRDefault="00E662D8" w:rsidP="00E662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2D8" w:rsidRPr="00E662D8" w:rsidTr="0045109F">
        <w:tc>
          <w:tcPr>
            <w:tcW w:w="1770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второе место</w:t>
            </w:r>
          </w:p>
        </w:tc>
        <w:tc>
          <w:tcPr>
            <w:tcW w:w="830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55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sz w:val="28"/>
                <w:szCs w:val="28"/>
              </w:rPr>
              <w:t>ОАО «Завод имени Василия Алексеевича Дегтярева»  </w:t>
            </w:r>
          </w:p>
          <w:p w:rsidR="00E662D8" w:rsidRPr="00E662D8" w:rsidRDefault="00E662D8" w:rsidP="00E662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62D8" w:rsidRPr="00E662D8" w:rsidTr="0045109F">
        <w:tc>
          <w:tcPr>
            <w:tcW w:w="1770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третье место</w:t>
            </w:r>
          </w:p>
        </w:tc>
        <w:tc>
          <w:tcPr>
            <w:tcW w:w="830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55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sz w:val="28"/>
                <w:szCs w:val="28"/>
              </w:rPr>
              <w:t>ОАО «Восточно-Сибирского промышленного железнодорожного транспорта»  </w:t>
            </w:r>
            <w:r w:rsidRPr="00E66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662D8" w:rsidRPr="00E662D8" w:rsidRDefault="00E662D8" w:rsidP="00E66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2D8">
        <w:rPr>
          <w:rFonts w:ascii="Times New Roman" w:hAnsi="Times New Roman" w:cs="Times New Roman"/>
          <w:sz w:val="28"/>
          <w:szCs w:val="28"/>
        </w:rPr>
        <w:t> </w:t>
      </w:r>
    </w:p>
    <w:p w:rsidR="00E662D8" w:rsidRPr="00E662D8" w:rsidRDefault="00E662D8" w:rsidP="00E66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2D8">
        <w:rPr>
          <w:rFonts w:ascii="Times New Roman" w:hAnsi="Times New Roman" w:cs="Times New Roman"/>
          <w:b/>
          <w:bCs/>
          <w:sz w:val="28"/>
          <w:szCs w:val="28"/>
        </w:rPr>
        <w:t>Номинация «За формирование здорового образа жизни на предприятии»</w:t>
      </w:r>
    </w:p>
    <w:p w:rsidR="00E662D8" w:rsidRPr="00E662D8" w:rsidRDefault="00E662D8" w:rsidP="00E66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2D8">
        <w:rPr>
          <w:rFonts w:ascii="Times New Roman" w:hAnsi="Times New Roman" w:cs="Times New Roman"/>
          <w:sz w:val="28"/>
          <w:szCs w:val="28"/>
        </w:rPr>
        <w:t xml:space="preserve"> 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770"/>
        <w:gridCol w:w="830"/>
        <w:gridCol w:w="7055"/>
      </w:tblGrid>
      <w:tr w:rsidR="00E662D8" w:rsidRPr="00E662D8" w:rsidTr="0045109F">
        <w:tc>
          <w:tcPr>
            <w:tcW w:w="1770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первое место</w:t>
            </w:r>
          </w:p>
        </w:tc>
        <w:tc>
          <w:tcPr>
            <w:tcW w:w="830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55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sz w:val="28"/>
                <w:szCs w:val="28"/>
              </w:rPr>
              <w:t xml:space="preserve">ООО «Газпром добыча Астрахань»  </w:t>
            </w:r>
          </w:p>
          <w:p w:rsidR="00E662D8" w:rsidRPr="00E662D8" w:rsidRDefault="00E662D8" w:rsidP="00E662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2D8" w:rsidRPr="00E662D8" w:rsidTr="0045109F">
        <w:tc>
          <w:tcPr>
            <w:tcW w:w="1770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второе место</w:t>
            </w:r>
          </w:p>
        </w:tc>
        <w:tc>
          <w:tcPr>
            <w:tcW w:w="830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55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sz w:val="28"/>
                <w:szCs w:val="28"/>
              </w:rPr>
              <w:t>ООО «Газпром добыча Оренбург»  </w:t>
            </w:r>
          </w:p>
          <w:p w:rsidR="00E662D8" w:rsidRPr="00E662D8" w:rsidRDefault="00E662D8" w:rsidP="00E662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662D8" w:rsidRPr="00E662D8" w:rsidTr="0045109F">
        <w:tc>
          <w:tcPr>
            <w:tcW w:w="1770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третье место</w:t>
            </w:r>
          </w:p>
        </w:tc>
        <w:tc>
          <w:tcPr>
            <w:tcW w:w="830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55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62D8">
              <w:rPr>
                <w:rFonts w:ascii="Times New Roman" w:hAnsi="Times New Roman" w:cs="Times New Roman"/>
                <w:sz w:val="28"/>
                <w:szCs w:val="28"/>
              </w:rPr>
              <w:t xml:space="preserve">ОАО «Нижнекамскнефтехим»  </w:t>
            </w:r>
          </w:p>
        </w:tc>
      </w:tr>
    </w:tbl>
    <w:p w:rsidR="00E662D8" w:rsidRPr="00E662D8" w:rsidRDefault="00E662D8" w:rsidP="00E66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2D8">
        <w:rPr>
          <w:rFonts w:ascii="Times New Roman" w:hAnsi="Times New Roman" w:cs="Times New Roman"/>
          <w:sz w:val="28"/>
          <w:szCs w:val="28"/>
        </w:rPr>
        <w:t> </w:t>
      </w:r>
    </w:p>
    <w:p w:rsidR="00E662D8" w:rsidRPr="00E662D8" w:rsidRDefault="00E662D8" w:rsidP="00E66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2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Номинация «За развитие социального партнерства»</w:t>
      </w:r>
    </w:p>
    <w:p w:rsidR="00E662D8" w:rsidRPr="00E662D8" w:rsidRDefault="00E662D8" w:rsidP="00E66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2D8">
        <w:rPr>
          <w:rFonts w:ascii="Times New Roman" w:hAnsi="Times New Roman" w:cs="Times New Roman"/>
          <w:sz w:val="28"/>
          <w:szCs w:val="28"/>
        </w:rPr>
        <w:t xml:space="preserve"> 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770"/>
        <w:gridCol w:w="830"/>
        <w:gridCol w:w="7055"/>
      </w:tblGrid>
      <w:tr w:rsidR="00E662D8" w:rsidRPr="00E662D8" w:rsidTr="0045109F">
        <w:tc>
          <w:tcPr>
            <w:tcW w:w="1770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первое место</w:t>
            </w:r>
          </w:p>
        </w:tc>
        <w:tc>
          <w:tcPr>
            <w:tcW w:w="830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55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sz w:val="28"/>
                <w:szCs w:val="28"/>
              </w:rPr>
              <w:t>МУП г. Новосибирска «Новосибирский метрополитен»  </w:t>
            </w:r>
            <w:r w:rsidRPr="00E66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662D8" w:rsidRPr="00E662D8" w:rsidTr="0045109F">
        <w:tc>
          <w:tcPr>
            <w:tcW w:w="1770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второе место</w:t>
            </w:r>
          </w:p>
        </w:tc>
        <w:tc>
          <w:tcPr>
            <w:tcW w:w="830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55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sz w:val="28"/>
                <w:szCs w:val="28"/>
              </w:rPr>
              <w:t xml:space="preserve">ГОУВПО «Тихоокеанский государственный университет» </w:t>
            </w:r>
          </w:p>
          <w:p w:rsidR="00E662D8" w:rsidRPr="00E662D8" w:rsidRDefault="00E662D8" w:rsidP="00E662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2D8" w:rsidRPr="00E662D8" w:rsidTr="0045109F">
        <w:tc>
          <w:tcPr>
            <w:tcW w:w="1770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третье место</w:t>
            </w:r>
          </w:p>
        </w:tc>
        <w:tc>
          <w:tcPr>
            <w:tcW w:w="830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55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62D8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E662D8"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 w:rsidRPr="00E662D8">
              <w:rPr>
                <w:rFonts w:ascii="Times New Roman" w:hAnsi="Times New Roman" w:cs="Times New Roman"/>
                <w:sz w:val="28"/>
                <w:szCs w:val="28"/>
              </w:rPr>
              <w:t xml:space="preserve"> нефтеперерабатывающий завод»  </w:t>
            </w:r>
          </w:p>
          <w:p w:rsidR="00E662D8" w:rsidRPr="00E662D8" w:rsidRDefault="00E662D8" w:rsidP="00E662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62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E662D8" w:rsidRPr="00E662D8" w:rsidRDefault="00E662D8" w:rsidP="00E66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2D8">
        <w:rPr>
          <w:rFonts w:ascii="Times New Roman" w:hAnsi="Times New Roman" w:cs="Times New Roman"/>
          <w:sz w:val="28"/>
          <w:szCs w:val="28"/>
        </w:rPr>
        <w:t> </w:t>
      </w:r>
    </w:p>
    <w:p w:rsidR="00E662D8" w:rsidRPr="005B5D81" w:rsidRDefault="00E662D8" w:rsidP="00E66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2D8">
        <w:rPr>
          <w:rFonts w:ascii="Times New Roman" w:hAnsi="Times New Roman" w:cs="Times New Roman"/>
          <w:b/>
          <w:bCs/>
          <w:sz w:val="28"/>
          <w:szCs w:val="28"/>
        </w:rPr>
        <w:t>Номинация «За участие в решении социальных проблем территорий и развитие корпоративной благотворительности»</w:t>
      </w:r>
      <w:r w:rsidR="005B5D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5D81" w:rsidRPr="005B5D81">
        <w:rPr>
          <w:rFonts w:ascii="Times New Roman" w:hAnsi="Times New Roman" w:cs="Times New Roman"/>
          <w:bCs/>
          <w:sz w:val="28"/>
          <w:szCs w:val="28"/>
        </w:rPr>
        <w:t>(присуждено первое место двум организациям)</w:t>
      </w:r>
    </w:p>
    <w:p w:rsidR="00E662D8" w:rsidRPr="00E662D8" w:rsidRDefault="00E662D8" w:rsidP="00E66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2D8">
        <w:rPr>
          <w:rFonts w:ascii="Times New Roman" w:hAnsi="Times New Roman" w:cs="Times New Roman"/>
          <w:sz w:val="28"/>
          <w:szCs w:val="28"/>
        </w:rPr>
        <w:t xml:space="preserve"> 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770"/>
        <w:gridCol w:w="830"/>
        <w:gridCol w:w="7055"/>
      </w:tblGrid>
      <w:tr w:rsidR="00E662D8" w:rsidRPr="00E662D8" w:rsidTr="0045109F">
        <w:tc>
          <w:tcPr>
            <w:tcW w:w="1770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первое место</w:t>
            </w:r>
          </w:p>
        </w:tc>
        <w:tc>
          <w:tcPr>
            <w:tcW w:w="830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7055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sz w:val="28"/>
                <w:szCs w:val="28"/>
              </w:rPr>
              <w:t xml:space="preserve">ООО «Лукойл - Коми»  </w:t>
            </w:r>
          </w:p>
          <w:p w:rsidR="00E662D8" w:rsidRPr="00E662D8" w:rsidRDefault="00E662D8" w:rsidP="00E662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2D8" w:rsidRPr="00E662D8" w:rsidTr="0045109F">
        <w:tc>
          <w:tcPr>
            <w:tcW w:w="1770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первое место</w:t>
            </w:r>
          </w:p>
        </w:tc>
        <w:tc>
          <w:tcPr>
            <w:tcW w:w="830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55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sz w:val="28"/>
                <w:szCs w:val="28"/>
              </w:rPr>
              <w:t xml:space="preserve">ЗАО коммерческий банк «ФИА-БАНК»  </w:t>
            </w:r>
          </w:p>
          <w:p w:rsidR="00E662D8" w:rsidRPr="00E662D8" w:rsidRDefault="00E662D8" w:rsidP="00E662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62D8" w:rsidRPr="00E662D8" w:rsidRDefault="00E662D8" w:rsidP="00E66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2D8" w:rsidRPr="00E662D8" w:rsidRDefault="00E662D8" w:rsidP="00E66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2D8">
        <w:rPr>
          <w:rFonts w:ascii="Times New Roman" w:hAnsi="Times New Roman" w:cs="Times New Roman"/>
          <w:sz w:val="28"/>
          <w:szCs w:val="28"/>
        </w:rPr>
        <w:t> </w:t>
      </w:r>
      <w:r w:rsidRPr="00E662D8">
        <w:rPr>
          <w:rFonts w:ascii="Times New Roman" w:hAnsi="Times New Roman" w:cs="Times New Roman"/>
          <w:b/>
          <w:bCs/>
          <w:sz w:val="28"/>
          <w:szCs w:val="28"/>
        </w:rPr>
        <w:t>Номинация «Малое предприятие высокой социальной эффективности»</w:t>
      </w:r>
    </w:p>
    <w:p w:rsidR="00E662D8" w:rsidRPr="00E662D8" w:rsidRDefault="00E662D8" w:rsidP="00E66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2D8">
        <w:rPr>
          <w:rFonts w:ascii="Times New Roman" w:hAnsi="Times New Roman" w:cs="Times New Roman"/>
          <w:sz w:val="28"/>
          <w:szCs w:val="28"/>
        </w:rPr>
        <w:t xml:space="preserve"> 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770"/>
        <w:gridCol w:w="830"/>
        <w:gridCol w:w="7055"/>
      </w:tblGrid>
      <w:tr w:rsidR="00E662D8" w:rsidRPr="00E662D8" w:rsidTr="0045109F">
        <w:tc>
          <w:tcPr>
            <w:tcW w:w="1770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первое место</w:t>
            </w:r>
          </w:p>
        </w:tc>
        <w:tc>
          <w:tcPr>
            <w:tcW w:w="830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55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sz w:val="28"/>
                <w:szCs w:val="28"/>
              </w:rPr>
              <w:t>ООО «С-Профит»  </w:t>
            </w:r>
          </w:p>
          <w:p w:rsidR="00E662D8" w:rsidRPr="00E662D8" w:rsidRDefault="00E662D8" w:rsidP="00E662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662D8" w:rsidRPr="00E662D8" w:rsidTr="0045109F">
        <w:tc>
          <w:tcPr>
            <w:tcW w:w="1770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второе место</w:t>
            </w:r>
          </w:p>
        </w:tc>
        <w:tc>
          <w:tcPr>
            <w:tcW w:w="830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55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E662D8">
              <w:rPr>
                <w:rFonts w:ascii="Times New Roman" w:hAnsi="Times New Roman" w:cs="Times New Roman"/>
                <w:sz w:val="28"/>
                <w:szCs w:val="28"/>
              </w:rPr>
              <w:t>Кондопогалесторг</w:t>
            </w:r>
            <w:proofErr w:type="spellEnd"/>
            <w:r w:rsidRPr="00E662D8">
              <w:rPr>
                <w:rFonts w:ascii="Times New Roman" w:hAnsi="Times New Roman" w:cs="Times New Roman"/>
                <w:sz w:val="28"/>
                <w:szCs w:val="28"/>
              </w:rPr>
              <w:t>»  </w:t>
            </w:r>
          </w:p>
          <w:p w:rsidR="00E662D8" w:rsidRPr="00E662D8" w:rsidRDefault="00E662D8" w:rsidP="00E662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662D8" w:rsidRPr="00E662D8" w:rsidTr="0045109F">
        <w:tc>
          <w:tcPr>
            <w:tcW w:w="1770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третье место</w:t>
            </w:r>
          </w:p>
        </w:tc>
        <w:tc>
          <w:tcPr>
            <w:tcW w:w="830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55" w:type="dxa"/>
            <w:tcBorders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62D8" w:rsidRPr="00E662D8" w:rsidRDefault="00E662D8" w:rsidP="00E662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2D8">
              <w:rPr>
                <w:rFonts w:ascii="Times New Roman" w:hAnsi="Times New Roman" w:cs="Times New Roman"/>
                <w:sz w:val="28"/>
                <w:szCs w:val="28"/>
              </w:rPr>
              <w:t xml:space="preserve">ООО «Центр красоты и здоровья «Агата»  </w:t>
            </w:r>
          </w:p>
        </w:tc>
      </w:tr>
    </w:tbl>
    <w:p w:rsidR="00BF6FB6" w:rsidRPr="00E662D8" w:rsidRDefault="0084573A" w:rsidP="005B5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F6FB6" w:rsidRPr="00E662D8" w:rsidSect="00EE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C3F15"/>
    <w:multiLevelType w:val="hybridMultilevel"/>
    <w:tmpl w:val="9856C7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C61"/>
    <w:rsid w:val="00130C61"/>
    <w:rsid w:val="00144EDB"/>
    <w:rsid w:val="00190538"/>
    <w:rsid w:val="001D4E75"/>
    <w:rsid w:val="002006B1"/>
    <w:rsid w:val="00257C51"/>
    <w:rsid w:val="00293F39"/>
    <w:rsid w:val="003B7A5E"/>
    <w:rsid w:val="004E3090"/>
    <w:rsid w:val="005B5D81"/>
    <w:rsid w:val="005B5F7A"/>
    <w:rsid w:val="006E6023"/>
    <w:rsid w:val="00795318"/>
    <w:rsid w:val="007F0C4D"/>
    <w:rsid w:val="0084573A"/>
    <w:rsid w:val="00933F92"/>
    <w:rsid w:val="009B5335"/>
    <w:rsid w:val="00A67B96"/>
    <w:rsid w:val="00A92B69"/>
    <w:rsid w:val="00B919B2"/>
    <w:rsid w:val="00CD5DCF"/>
    <w:rsid w:val="00CE4B44"/>
    <w:rsid w:val="00E662D8"/>
    <w:rsid w:val="00ED04D5"/>
    <w:rsid w:val="00EE077A"/>
    <w:rsid w:val="00FB15FD"/>
    <w:rsid w:val="00FC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ьный 1"/>
    <w:basedOn w:val="a"/>
    <w:link w:val="10"/>
    <w:rsid w:val="004E3090"/>
    <w:pPr>
      <w:spacing w:after="8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Нормальный 1 Знак"/>
    <w:link w:val="1"/>
    <w:rsid w:val="004E3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6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ьный 1"/>
    <w:basedOn w:val="a"/>
    <w:link w:val="10"/>
    <w:rsid w:val="004E3090"/>
    <w:pPr>
      <w:spacing w:after="8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Нормальный 1 Знак"/>
    <w:link w:val="1"/>
    <w:rsid w:val="004E3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6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StroganovVV</dc:creator>
  <cp:keywords/>
  <dc:description/>
  <cp:lastModifiedBy>MigalkoEY</cp:lastModifiedBy>
  <cp:revision>4</cp:revision>
  <cp:lastPrinted>2011-01-31T06:55:00Z</cp:lastPrinted>
  <dcterms:created xsi:type="dcterms:W3CDTF">2011-01-31T07:23:00Z</dcterms:created>
  <dcterms:modified xsi:type="dcterms:W3CDTF">2011-01-31T07:28:00Z</dcterms:modified>
</cp:coreProperties>
</file>