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7F" w:rsidRPr="00245107" w:rsidRDefault="00915114">
      <w:pPr>
        <w:rPr>
          <w:rFonts w:ascii="Times New Roman" w:hAnsi="Times New Roman" w:cs="Times New Roman"/>
          <w:sz w:val="26"/>
          <w:szCs w:val="26"/>
        </w:rPr>
      </w:pPr>
      <w:r w:rsidRPr="00245107">
        <w:rPr>
          <w:rFonts w:ascii="Times New Roman" w:hAnsi="Times New Roman" w:cs="Times New Roman"/>
          <w:sz w:val="26"/>
          <w:szCs w:val="26"/>
        </w:rPr>
        <w:t>Приложение 1.  Список льгот, субсидий, гарантий и других инструментов государственной поддержки.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4155"/>
      </w:tblGrid>
      <w:tr w:rsidR="00915114" w:rsidRPr="00245107" w:rsidTr="00915114">
        <w:trPr>
          <w:cantSplit/>
        </w:trPr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single" w:sz="1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51" w:type="pct"/>
            <w:tcBorders>
              <w:top w:val="single" w:sz="1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Освобождение от налогообложения затрат работодателей на обучение сотрудников (налог на прибыль, ЕСН, НДФЛ)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Ускоренный (заявительный) порядок возмещения НДС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Вычет НДС с авансов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Освобождение от НДС ввоза технол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огического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обор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удовани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(по перечню), не имеющего аналогов в РФ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поряд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 принятия НДС к вычету по капитальному строительст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 (принять НДС к вычету можно до зав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ершения капитального </w:t>
            </w:r>
            <w:proofErr w:type="spell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стр-ва</w:t>
            </w:r>
            <w:proofErr w:type="spellEnd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Отмена налога на движимое имущество, принятого на учёт в компании с 1 января 2013 года или позже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 амортизационной премии по налогу на прибыль в размере 10%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амортизационной премии до 30% для осн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овных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едств 3-7 группы – срок полного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использования 3-20 лет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Исключение требования 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стоимости вклада (доли) в уставный 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капитал - не менее 500 млн. руб. право на 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нулевую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ставку по налогу на прибыль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915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Введение коэффициента 1,5 по затратам на НИОКР (по </w:t>
            </w:r>
            <w:proofErr w:type="spell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переченю</w:t>
            </w:r>
            <w:proofErr w:type="spellEnd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Возможность выбора начисления амортизации методом уб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ывающего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остатка по укрупненным </w:t>
            </w:r>
            <w:proofErr w:type="spell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аморт</w:t>
            </w:r>
            <w:proofErr w:type="spellEnd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группам (пулам)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Специальный коэффициент (не более 3) в отношении амортизируемых ОС, используемых только для НТД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Освобождение от НДС НИР и НИОКР, выполняемых за счет средств бюджетов и различных фондов...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Освобождение от налога на прибыль организаций дохода от реализации ценных бумаг, ... (условие 5 лет)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Получение 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инвестиционного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кредита, </w:t>
            </w:r>
            <w:proofErr w:type="gram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имеющих</w:t>
            </w:r>
            <w:proofErr w:type="gramEnd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наивысший класс энергетической эффективности в соответствии с перечнем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Применение к осн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овной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норме амортизации спец. коэффициент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отношении </w:t>
            </w:r>
            <w:proofErr w:type="spell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аморт</w:t>
            </w:r>
            <w:proofErr w:type="spellEnd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осн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овных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средств, относящихся к объектам, высокую</w:t>
            </w: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энергетическую эффективность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отдельным категориям налогоплательщиков пониженной ставки налога на прибыль организаций...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Освобождение от НДС операций по реализации исключительных прав на результаты интеллектуальной деятельности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субсидий по кредитам на </w:t>
            </w:r>
            <w:proofErr w:type="spell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техперевооружение</w:t>
            </w:r>
            <w:proofErr w:type="spellEnd"/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субсидий по кредитам на производство продукции на экспорт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субсидий на лизинг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субсидий на приобретение сырья и материалов (на текущую деятельность)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9607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гос</w:t>
            </w:r>
            <w:r w:rsidR="009607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ударственных гарантий по кредитам, полученным компанией</w:t>
            </w:r>
          </w:p>
        </w:tc>
      </w:tr>
      <w:tr w:rsidR="00915114" w:rsidRPr="00245107" w:rsidTr="00915114">
        <w:trPr>
          <w:cantSplit/>
        </w:trPr>
        <w:tc>
          <w:tcPr>
            <w:tcW w:w="149" w:type="pct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114" w:rsidRPr="00245107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5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851" w:type="pct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5114" w:rsidRPr="005652FE" w:rsidRDefault="00915114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Взносы </w:t>
            </w:r>
            <w:r w:rsidR="009607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бюджетных средств 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уставной капитал</w:t>
            </w:r>
          </w:p>
        </w:tc>
      </w:tr>
    </w:tbl>
    <w:p w:rsidR="00915114" w:rsidRPr="00245107" w:rsidRDefault="0091511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15114" w:rsidRPr="00245107" w:rsidSect="00915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14"/>
    <w:rsid w:val="001D3A26"/>
    <w:rsid w:val="00245107"/>
    <w:rsid w:val="00525920"/>
    <w:rsid w:val="00915114"/>
    <w:rsid w:val="009607C5"/>
    <w:rsid w:val="00C768BE"/>
    <w:rsid w:val="00E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Любовь Геннадиевна</dc:creator>
  <cp:lastModifiedBy>Глухова Мария Николаевна</cp:lastModifiedBy>
  <cp:revision>3</cp:revision>
  <dcterms:created xsi:type="dcterms:W3CDTF">2013-04-26T13:40:00Z</dcterms:created>
  <dcterms:modified xsi:type="dcterms:W3CDTF">2013-04-26T15:01:00Z</dcterms:modified>
</cp:coreProperties>
</file>