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51" w:rsidRPr="00004963" w:rsidRDefault="00E74B51" w:rsidP="00E74B5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04963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E74B51" w:rsidRPr="00004963" w:rsidRDefault="00E74B51" w:rsidP="00E74B5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963">
        <w:rPr>
          <w:rFonts w:ascii="Times New Roman" w:hAnsi="Times New Roman" w:cs="Times New Roman"/>
          <w:b/>
          <w:sz w:val="26"/>
          <w:szCs w:val="26"/>
        </w:rPr>
        <w:t>по формированию профессиональных компетенций в основных професси</w:t>
      </w:r>
      <w:r w:rsidRPr="00004963">
        <w:rPr>
          <w:rFonts w:ascii="Times New Roman" w:hAnsi="Times New Roman" w:cs="Times New Roman"/>
          <w:b/>
          <w:sz w:val="26"/>
          <w:szCs w:val="26"/>
        </w:rPr>
        <w:t>о</w:t>
      </w:r>
      <w:r w:rsidRPr="00004963">
        <w:rPr>
          <w:rFonts w:ascii="Times New Roman" w:hAnsi="Times New Roman" w:cs="Times New Roman"/>
          <w:b/>
          <w:sz w:val="26"/>
          <w:szCs w:val="26"/>
        </w:rPr>
        <w:t>нальных образовательных программах высшего образования на основе пр</w:t>
      </w:r>
      <w:r w:rsidRPr="00004963">
        <w:rPr>
          <w:rFonts w:ascii="Times New Roman" w:hAnsi="Times New Roman" w:cs="Times New Roman"/>
          <w:b/>
          <w:sz w:val="26"/>
          <w:szCs w:val="26"/>
        </w:rPr>
        <w:t>о</w:t>
      </w:r>
      <w:r w:rsidRPr="00004963">
        <w:rPr>
          <w:rFonts w:ascii="Times New Roman" w:hAnsi="Times New Roman" w:cs="Times New Roman"/>
          <w:b/>
          <w:sz w:val="26"/>
          <w:szCs w:val="26"/>
        </w:rPr>
        <w:t>фессиональных стандартов</w:t>
      </w:r>
    </w:p>
    <w:p w:rsidR="00E74B51" w:rsidRPr="00004963" w:rsidRDefault="00E74B51" w:rsidP="00E74B51">
      <w:pPr>
        <w:pStyle w:val="ConsPlusNormal"/>
        <w:tabs>
          <w:tab w:val="left" w:pos="993"/>
        </w:tabs>
        <w:spacing w:line="276" w:lineRule="auto"/>
        <w:ind w:left="720"/>
        <w:rPr>
          <w:b/>
          <w:sz w:val="26"/>
          <w:szCs w:val="26"/>
        </w:rPr>
      </w:pPr>
    </w:p>
    <w:p w:rsidR="006C21C2" w:rsidRPr="00004963" w:rsidRDefault="006C21C2" w:rsidP="006C21C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004963">
        <w:rPr>
          <w:b/>
          <w:sz w:val="26"/>
          <w:szCs w:val="26"/>
        </w:rPr>
        <w:t>Общие положения</w:t>
      </w:r>
    </w:p>
    <w:p w:rsidR="00135964" w:rsidRPr="00004963" w:rsidRDefault="00135964" w:rsidP="003E6102">
      <w:pPr>
        <w:pStyle w:val="ConsPlusNormal"/>
        <w:numPr>
          <w:ilvl w:val="1"/>
          <w:numId w:val="9"/>
        </w:numPr>
        <w:tabs>
          <w:tab w:val="left" w:pos="142"/>
          <w:tab w:val="left" w:pos="851"/>
        </w:tabs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004963">
        <w:rPr>
          <w:sz w:val="26"/>
          <w:szCs w:val="26"/>
        </w:rPr>
        <w:t xml:space="preserve">В соответствии с частью 7 статьи 11 федерального закона от 29 декабря 2012 г. № 273-ФЗ </w:t>
      </w:r>
      <w:r w:rsidR="00B955E6" w:rsidRPr="00004963">
        <w:rPr>
          <w:sz w:val="26"/>
          <w:szCs w:val="26"/>
        </w:rPr>
        <w:t>(в редакции федерального закона от 2 мая 2015 г. № 122-ФЗ «О внесении изменений в Трудовой кодекс Российской Федерации и статьи 11 и 73 Федерального закона «Об образовании в Российской Федерации» (далее – ФЗ № 122) формирование требований федеральных государственных образовательных стандартов профессионального образования к результатам освоения основных</w:t>
      </w:r>
      <w:proofErr w:type="gramEnd"/>
      <w:r w:rsidR="00B955E6" w:rsidRPr="00004963">
        <w:rPr>
          <w:sz w:val="26"/>
          <w:szCs w:val="26"/>
        </w:rPr>
        <w:t xml:space="preserve"> о</w:t>
      </w:r>
      <w:r w:rsidR="00B955E6" w:rsidRPr="00004963">
        <w:rPr>
          <w:sz w:val="26"/>
          <w:szCs w:val="26"/>
        </w:rPr>
        <w:t>б</w:t>
      </w:r>
      <w:r w:rsidR="00B955E6" w:rsidRPr="00004963">
        <w:rPr>
          <w:sz w:val="26"/>
          <w:szCs w:val="26"/>
        </w:rPr>
        <w:t>разовательных программ профессионального образования в части профессионал</w:t>
      </w:r>
      <w:r w:rsidR="00B955E6" w:rsidRPr="00004963">
        <w:rPr>
          <w:sz w:val="26"/>
          <w:szCs w:val="26"/>
        </w:rPr>
        <w:t>ь</w:t>
      </w:r>
      <w:r w:rsidR="00B955E6" w:rsidRPr="00004963">
        <w:rPr>
          <w:sz w:val="26"/>
          <w:szCs w:val="26"/>
        </w:rPr>
        <w:t>ной компетенции осуществляется на основе соответствующих профессиональных стандартов (далее – ПС) (при наличии).</w:t>
      </w:r>
    </w:p>
    <w:p w:rsidR="00D0754E" w:rsidRPr="00004963" w:rsidRDefault="00D0754E" w:rsidP="00D0754E">
      <w:pPr>
        <w:pStyle w:val="ConsPlusNormal"/>
        <w:numPr>
          <w:ilvl w:val="1"/>
          <w:numId w:val="9"/>
        </w:numPr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proofErr w:type="gramStart"/>
      <w:r w:rsidRPr="00004963">
        <w:rPr>
          <w:sz w:val="26"/>
          <w:szCs w:val="26"/>
        </w:rPr>
        <w:t>Профессиональные компетенции (далее – ПК) отражают запросы рынка труда в части потенциальной готовности выпускника образовательной программы к выполнению задач профессиональной деятельности в конкретной професси</w:t>
      </w:r>
      <w:r w:rsidRPr="00004963">
        <w:rPr>
          <w:sz w:val="26"/>
          <w:szCs w:val="26"/>
        </w:rPr>
        <w:t>о</w:t>
      </w:r>
      <w:r w:rsidRPr="00004963">
        <w:rPr>
          <w:sz w:val="26"/>
          <w:szCs w:val="26"/>
        </w:rPr>
        <w:t>нальной области (или в секторе профессиональной области), в том числе, потенц</w:t>
      </w:r>
      <w:r w:rsidRPr="00004963">
        <w:rPr>
          <w:sz w:val="26"/>
          <w:szCs w:val="26"/>
        </w:rPr>
        <w:t>и</w:t>
      </w:r>
      <w:r w:rsidRPr="00004963">
        <w:rPr>
          <w:sz w:val="26"/>
          <w:szCs w:val="26"/>
        </w:rPr>
        <w:t>альной готовности выпускника к выполнению трудовых функций соответствующ</w:t>
      </w:r>
      <w:r w:rsidRPr="00004963">
        <w:rPr>
          <w:sz w:val="26"/>
          <w:szCs w:val="26"/>
        </w:rPr>
        <w:t>е</w:t>
      </w:r>
      <w:r w:rsidRPr="00004963">
        <w:rPr>
          <w:sz w:val="26"/>
          <w:szCs w:val="26"/>
        </w:rPr>
        <w:t>го уровня квалификации, не требующих опыта работы или дополнительного пр</w:t>
      </w:r>
      <w:r w:rsidRPr="00004963">
        <w:rPr>
          <w:sz w:val="26"/>
          <w:szCs w:val="26"/>
        </w:rPr>
        <w:t>о</w:t>
      </w:r>
      <w:r w:rsidRPr="00004963">
        <w:rPr>
          <w:sz w:val="26"/>
          <w:szCs w:val="26"/>
        </w:rPr>
        <w:t>фессионального образования, установленных профессиональным стандартом (при</w:t>
      </w:r>
      <w:proofErr w:type="gramEnd"/>
      <w:r w:rsidRPr="00004963">
        <w:rPr>
          <w:sz w:val="26"/>
          <w:szCs w:val="26"/>
        </w:rPr>
        <w:t xml:space="preserve"> </w:t>
      </w:r>
      <w:proofErr w:type="gramStart"/>
      <w:r w:rsidRPr="00004963">
        <w:rPr>
          <w:sz w:val="26"/>
          <w:szCs w:val="26"/>
        </w:rPr>
        <w:t>наличии</w:t>
      </w:r>
      <w:proofErr w:type="gramEnd"/>
      <w:r w:rsidRPr="00004963">
        <w:rPr>
          <w:sz w:val="26"/>
          <w:szCs w:val="26"/>
        </w:rPr>
        <w:t xml:space="preserve">). </w:t>
      </w:r>
    </w:p>
    <w:p w:rsidR="003E6102" w:rsidRPr="00004963" w:rsidRDefault="00B955E6" w:rsidP="003E6102">
      <w:pPr>
        <w:pStyle w:val="a3"/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>Новая редакция федеральных государственных образовательных станда</w:t>
      </w:r>
      <w:r w:rsidRPr="00004963">
        <w:rPr>
          <w:rFonts w:ascii="Times New Roman" w:hAnsi="Times New Roman" w:cs="Times New Roman"/>
          <w:sz w:val="26"/>
          <w:szCs w:val="26"/>
        </w:rPr>
        <w:t>р</w:t>
      </w:r>
      <w:r w:rsidRPr="00004963">
        <w:rPr>
          <w:rFonts w:ascii="Times New Roman" w:hAnsi="Times New Roman" w:cs="Times New Roman"/>
          <w:sz w:val="26"/>
          <w:szCs w:val="26"/>
        </w:rPr>
        <w:t xml:space="preserve">тов высшего образования (далее – ФГОС ВО) предусматривает исключение из ФГОС </w:t>
      </w:r>
      <w:proofErr w:type="gramStart"/>
      <w:r w:rsidRPr="0000496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перечня профессиональных компетенций, </w:t>
      </w:r>
      <w:r w:rsidR="003E6102" w:rsidRPr="00004963">
        <w:rPr>
          <w:rFonts w:ascii="Times New Roman" w:hAnsi="Times New Roman" w:cs="Times New Roman"/>
          <w:sz w:val="26"/>
          <w:szCs w:val="26"/>
        </w:rPr>
        <w:t>которыми должен обладать выпускник, на который (которые) ориентирована основная профессиональная о</w:t>
      </w:r>
      <w:r w:rsidR="003E6102" w:rsidRPr="00004963">
        <w:rPr>
          <w:rFonts w:ascii="Times New Roman" w:hAnsi="Times New Roman" w:cs="Times New Roman"/>
          <w:sz w:val="26"/>
          <w:szCs w:val="26"/>
        </w:rPr>
        <w:t>б</w:t>
      </w:r>
      <w:r w:rsidR="003E6102" w:rsidRPr="00004963">
        <w:rPr>
          <w:rFonts w:ascii="Times New Roman" w:hAnsi="Times New Roman" w:cs="Times New Roman"/>
          <w:sz w:val="26"/>
          <w:szCs w:val="26"/>
        </w:rPr>
        <w:t xml:space="preserve">разовательная программа высшего образования (далее – ОПОП). </w:t>
      </w:r>
    </w:p>
    <w:p w:rsidR="003E6102" w:rsidRPr="00004963" w:rsidRDefault="003E6102" w:rsidP="003E6102">
      <w:pPr>
        <w:pStyle w:val="a3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4963">
        <w:rPr>
          <w:rFonts w:ascii="Times New Roman" w:hAnsi="Times New Roman" w:cs="Times New Roman"/>
          <w:sz w:val="26"/>
          <w:szCs w:val="26"/>
        </w:rPr>
        <w:t>Профессиональные компетенции формируются образовательными организац</w:t>
      </w:r>
      <w:r w:rsidRPr="00004963">
        <w:rPr>
          <w:rFonts w:ascii="Times New Roman" w:hAnsi="Times New Roman" w:cs="Times New Roman"/>
          <w:sz w:val="26"/>
          <w:szCs w:val="26"/>
        </w:rPr>
        <w:t>и</w:t>
      </w:r>
      <w:r w:rsidRPr="00004963">
        <w:rPr>
          <w:rFonts w:ascii="Times New Roman" w:hAnsi="Times New Roman" w:cs="Times New Roman"/>
          <w:sz w:val="26"/>
          <w:szCs w:val="26"/>
        </w:rPr>
        <w:t>ями</w:t>
      </w:r>
      <w:r w:rsidR="00875C82" w:rsidRPr="00004963">
        <w:t xml:space="preserve"> </w:t>
      </w:r>
      <w:r w:rsidR="00875C82" w:rsidRPr="00004963">
        <w:rPr>
          <w:rFonts w:ascii="Times New Roman" w:hAnsi="Times New Roman" w:cs="Times New Roman"/>
          <w:sz w:val="26"/>
          <w:szCs w:val="26"/>
        </w:rPr>
        <w:t>на основе обобщённых трудовых функций (далее – ОТФ), выбранных из пер</w:t>
      </w:r>
      <w:r w:rsidR="00875C82" w:rsidRPr="00004963">
        <w:rPr>
          <w:rFonts w:ascii="Times New Roman" w:hAnsi="Times New Roman" w:cs="Times New Roman"/>
          <w:sz w:val="26"/>
          <w:szCs w:val="26"/>
        </w:rPr>
        <w:t>е</w:t>
      </w:r>
      <w:r w:rsidR="00875C82" w:rsidRPr="00004963">
        <w:rPr>
          <w:rFonts w:ascii="Times New Roman" w:hAnsi="Times New Roman" w:cs="Times New Roman"/>
          <w:sz w:val="26"/>
          <w:szCs w:val="26"/>
        </w:rPr>
        <w:t>численных в ФГОС ВО ПС, а также ПС, утверждённых Министерством труда и с</w:t>
      </w:r>
      <w:r w:rsidR="00875C82" w:rsidRPr="00004963">
        <w:rPr>
          <w:rFonts w:ascii="Times New Roman" w:hAnsi="Times New Roman" w:cs="Times New Roman"/>
          <w:sz w:val="26"/>
          <w:szCs w:val="26"/>
        </w:rPr>
        <w:t>о</w:t>
      </w:r>
      <w:r w:rsidR="00875C82" w:rsidRPr="00004963">
        <w:rPr>
          <w:rFonts w:ascii="Times New Roman" w:hAnsi="Times New Roman" w:cs="Times New Roman"/>
          <w:sz w:val="26"/>
          <w:szCs w:val="26"/>
        </w:rPr>
        <w:t>циальной защиты Российской Федерации на момент разработки образовательных программ для соответствующей профессиональной области (при наличии).</w:t>
      </w:r>
      <w:proofErr w:type="gramEnd"/>
      <w:r w:rsidR="00875C82" w:rsidRPr="00004963">
        <w:rPr>
          <w:rFonts w:ascii="Times New Roman" w:hAnsi="Times New Roman" w:cs="Times New Roman"/>
          <w:sz w:val="26"/>
          <w:szCs w:val="26"/>
        </w:rPr>
        <w:t xml:space="preserve">  При этом ОТФ могут выбираться полностью или в части трудовых функций, в завис</w:t>
      </w:r>
      <w:r w:rsidR="00875C82" w:rsidRPr="00004963">
        <w:rPr>
          <w:rFonts w:ascii="Times New Roman" w:hAnsi="Times New Roman" w:cs="Times New Roman"/>
          <w:sz w:val="26"/>
          <w:szCs w:val="26"/>
        </w:rPr>
        <w:t>и</w:t>
      </w:r>
      <w:r w:rsidR="00875C82" w:rsidRPr="00004963">
        <w:rPr>
          <w:rFonts w:ascii="Times New Roman" w:hAnsi="Times New Roman" w:cs="Times New Roman"/>
          <w:sz w:val="26"/>
          <w:szCs w:val="26"/>
        </w:rPr>
        <w:t>мости от закреплённых в рамках данных ОТФ требований к образованию и обуч</w:t>
      </w:r>
      <w:r w:rsidR="00875C82" w:rsidRPr="00004963">
        <w:rPr>
          <w:rFonts w:ascii="Times New Roman" w:hAnsi="Times New Roman" w:cs="Times New Roman"/>
          <w:sz w:val="26"/>
          <w:szCs w:val="26"/>
        </w:rPr>
        <w:t>е</w:t>
      </w:r>
      <w:r w:rsidR="00875C82" w:rsidRPr="00004963">
        <w:rPr>
          <w:rFonts w:ascii="Times New Roman" w:hAnsi="Times New Roman" w:cs="Times New Roman"/>
          <w:sz w:val="26"/>
          <w:szCs w:val="26"/>
        </w:rPr>
        <w:t>нию, направленности программы (при необходимости) и рекомендаций соотве</w:t>
      </w:r>
      <w:r w:rsidR="00875C82" w:rsidRPr="00004963">
        <w:rPr>
          <w:rFonts w:ascii="Times New Roman" w:hAnsi="Times New Roman" w:cs="Times New Roman"/>
          <w:sz w:val="26"/>
          <w:szCs w:val="26"/>
        </w:rPr>
        <w:t>т</w:t>
      </w:r>
      <w:r w:rsidR="00875C82" w:rsidRPr="00004963">
        <w:rPr>
          <w:rFonts w:ascii="Times New Roman" w:hAnsi="Times New Roman" w:cs="Times New Roman"/>
          <w:sz w:val="26"/>
          <w:szCs w:val="26"/>
        </w:rPr>
        <w:t>ствующих примерных основных образовательных программ.</w:t>
      </w:r>
      <w:r w:rsidRPr="000049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102" w:rsidRPr="00004963" w:rsidRDefault="003E6102" w:rsidP="00D0754E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4963">
        <w:rPr>
          <w:rFonts w:ascii="Times New Roman" w:hAnsi="Times New Roman" w:cs="Times New Roman"/>
          <w:sz w:val="26"/>
          <w:szCs w:val="26"/>
        </w:rPr>
        <w:t xml:space="preserve">В случае отсутствия ПС, сопряжённых с данным ФГОС ВО, </w:t>
      </w:r>
      <w:r w:rsidR="00C43D2C" w:rsidRPr="00004963">
        <w:rPr>
          <w:rFonts w:ascii="Times New Roman" w:hAnsi="Times New Roman" w:cs="Times New Roman"/>
          <w:sz w:val="26"/>
          <w:szCs w:val="26"/>
        </w:rPr>
        <w:t xml:space="preserve">или в случае, когда имеющиеся ПС не </w:t>
      </w:r>
      <w:r w:rsidR="00875C82" w:rsidRPr="00004963">
        <w:rPr>
          <w:rFonts w:ascii="Times New Roman" w:hAnsi="Times New Roman" w:cs="Times New Roman"/>
          <w:sz w:val="26"/>
          <w:szCs w:val="26"/>
        </w:rPr>
        <w:t xml:space="preserve">в полной мере охватывают </w:t>
      </w:r>
      <w:r w:rsidR="00C43D2C" w:rsidRPr="00004963">
        <w:rPr>
          <w:rFonts w:ascii="Times New Roman" w:hAnsi="Times New Roman" w:cs="Times New Roman"/>
          <w:sz w:val="26"/>
          <w:szCs w:val="26"/>
        </w:rPr>
        <w:t>область профессиональной д</w:t>
      </w:r>
      <w:r w:rsidR="00C43D2C" w:rsidRPr="00004963">
        <w:rPr>
          <w:rFonts w:ascii="Times New Roman" w:hAnsi="Times New Roman" w:cs="Times New Roman"/>
          <w:sz w:val="26"/>
          <w:szCs w:val="26"/>
        </w:rPr>
        <w:t>е</w:t>
      </w:r>
      <w:r w:rsidR="00C43D2C" w:rsidRPr="00004963">
        <w:rPr>
          <w:rFonts w:ascii="Times New Roman" w:hAnsi="Times New Roman" w:cs="Times New Roman"/>
          <w:sz w:val="26"/>
          <w:szCs w:val="26"/>
        </w:rPr>
        <w:t xml:space="preserve">ятельности, к которой готовится выпускник, </w:t>
      </w:r>
      <w:r w:rsidRPr="00004963">
        <w:rPr>
          <w:rFonts w:ascii="Times New Roman" w:hAnsi="Times New Roman" w:cs="Times New Roman"/>
          <w:sz w:val="26"/>
          <w:szCs w:val="26"/>
        </w:rPr>
        <w:t>профессиональные компетенции фо</w:t>
      </w:r>
      <w:r w:rsidRPr="00004963">
        <w:rPr>
          <w:rFonts w:ascii="Times New Roman" w:hAnsi="Times New Roman" w:cs="Times New Roman"/>
          <w:sz w:val="26"/>
          <w:szCs w:val="26"/>
        </w:rPr>
        <w:t>р</w:t>
      </w:r>
      <w:r w:rsidRPr="00004963">
        <w:rPr>
          <w:rFonts w:ascii="Times New Roman" w:hAnsi="Times New Roman" w:cs="Times New Roman"/>
          <w:sz w:val="26"/>
          <w:szCs w:val="26"/>
        </w:rPr>
        <w:t xml:space="preserve">мируются на основе </w:t>
      </w:r>
      <w:proofErr w:type="spellStart"/>
      <w:r w:rsidRPr="00004963">
        <w:rPr>
          <w:rFonts w:ascii="Times New Roman" w:hAnsi="Times New Roman" w:cs="Times New Roman"/>
          <w:sz w:val="26"/>
          <w:szCs w:val="26"/>
        </w:rPr>
        <w:t>форсайт</w:t>
      </w:r>
      <w:proofErr w:type="spellEnd"/>
      <w:r w:rsidRPr="00004963">
        <w:rPr>
          <w:rFonts w:ascii="Times New Roman" w:hAnsi="Times New Roman" w:cs="Times New Roman"/>
          <w:sz w:val="26"/>
          <w:szCs w:val="26"/>
        </w:rPr>
        <w:t xml:space="preserve">-анализа компетенций, предъявляемых к выпускникам </w:t>
      </w:r>
      <w:r w:rsidRPr="00004963">
        <w:rPr>
          <w:rFonts w:ascii="Times New Roman" w:hAnsi="Times New Roman" w:cs="Times New Roman"/>
          <w:sz w:val="26"/>
          <w:szCs w:val="26"/>
        </w:rPr>
        <w:lastRenderedPageBreak/>
        <w:t>данного направления подготовки на рынке труда, обобщения зарубежного опыта, проведения консультаций с ведущими работодателями, объединениями работод</w:t>
      </w:r>
      <w:r w:rsidRPr="00004963">
        <w:rPr>
          <w:rFonts w:ascii="Times New Roman" w:hAnsi="Times New Roman" w:cs="Times New Roman"/>
          <w:sz w:val="26"/>
          <w:szCs w:val="26"/>
        </w:rPr>
        <w:t>а</w:t>
      </w:r>
      <w:r w:rsidRPr="00004963">
        <w:rPr>
          <w:rFonts w:ascii="Times New Roman" w:hAnsi="Times New Roman" w:cs="Times New Roman"/>
          <w:sz w:val="26"/>
          <w:szCs w:val="26"/>
        </w:rPr>
        <w:t>телей отрасли, в которой востребованы выпускники О</w:t>
      </w:r>
      <w:r w:rsidR="00A220B2" w:rsidRPr="00004963">
        <w:rPr>
          <w:rFonts w:ascii="Times New Roman" w:hAnsi="Times New Roman" w:cs="Times New Roman"/>
          <w:sz w:val="26"/>
          <w:szCs w:val="26"/>
        </w:rPr>
        <w:t>П</w:t>
      </w:r>
      <w:r w:rsidRPr="00004963">
        <w:rPr>
          <w:rFonts w:ascii="Times New Roman" w:hAnsi="Times New Roman" w:cs="Times New Roman"/>
          <w:sz w:val="26"/>
          <w:szCs w:val="26"/>
        </w:rPr>
        <w:t>ОП в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рамках </w:t>
      </w:r>
      <w:proofErr w:type="gramStart"/>
      <w:r w:rsidRPr="00004963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ФГОС. </w:t>
      </w:r>
    </w:p>
    <w:p w:rsidR="003E6102" w:rsidRPr="00004963" w:rsidRDefault="003E6102" w:rsidP="003E6102">
      <w:pPr>
        <w:pStyle w:val="a3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>Федеральные учебно-методические объединения в системе высшего об</w:t>
      </w:r>
      <w:r w:rsidR="00D0754E" w:rsidRPr="00004963">
        <w:rPr>
          <w:rFonts w:ascii="Times New Roman" w:hAnsi="Times New Roman" w:cs="Times New Roman"/>
          <w:sz w:val="26"/>
          <w:szCs w:val="26"/>
        </w:rPr>
        <w:t>разо</w:t>
      </w:r>
      <w:r w:rsidRPr="00004963">
        <w:rPr>
          <w:rFonts w:ascii="Times New Roman" w:hAnsi="Times New Roman" w:cs="Times New Roman"/>
          <w:sz w:val="26"/>
          <w:szCs w:val="26"/>
        </w:rPr>
        <w:t>в</w:t>
      </w:r>
      <w:r w:rsidRPr="00004963">
        <w:rPr>
          <w:rFonts w:ascii="Times New Roman" w:hAnsi="Times New Roman" w:cs="Times New Roman"/>
          <w:sz w:val="26"/>
          <w:szCs w:val="26"/>
        </w:rPr>
        <w:t>а</w:t>
      </w:r>
      <w:r w:rsidRPr="00004963">
        <w:rPr>
          <w:rFonts w:ascii="Times New Roman" w:hAnsi="Times New Roman" w:cs="Times New Roman"/>
          <w:sz w:val="26"/>
          <w:szCs w:val="26"/>
        </w:rPr>
        <w:t>ния (далее – УМО) одновременно с подготов</w:t>
      </w:r>
      <w:r w:rsidR="00D0754E" w:rsidRPr="00004963">
        <w:rPr>
          <w:rFonts w:ascii="Times New Roman" w:hAnsi="Times New Roman" w:cs="Times New Roman"/>
          <w:sz w:val="26"/>
          <w:szCs w:val="26"/>
        </w:rPr>
        <w:t xml:space="preserve">кой новых редакций ФГОС </w:t>
      </w:r>
      <w:proofErr w:type="gramStart"/>
      <w:r w:rsidR="00D0754E" w:rsidRPr="00004963">
        <w:rPr>
          <w:rFonts w:ascii="Times New Roman" w:hAnsi="Times New Roman" w:cs="Times New Roman"/>
          <w:sz w:val="26"/>
          <w:szCs w:val="26"/>
        </w:rPr>
        <w:t>ВО фо</w:t>
      </w:r>
      <w:r w:rsidR="00D0754E" w:rsidRPr="00004963">
        <w:rPr>
          <w:rFonts w:ascii="Times New Roman" w:hAnsi="Times New Roman" w:cs="Times New Roman"/>
          <w:sz w:val="26"/>
          <w:szCs w:val="26"/>
        </w:rPr>
        <w:t>р</w:t>
      </w:r>
      <w:r w:rsidRPr="00004963">
        <w:rPr>
          <w:rFonts w:ascii="Times New Roman" w:hAnsi="Times New Roman" w:cs="Times New Roman"/>
          <w:sz w:val="26"/>
          <w:szCs w:val="26"/>
        </w:rPr>
        <w:t>мируют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банк профессиональных компетенций, которые образовательные ор</w:t>
      </w:r>
      <w:r w:rsidR="00D0754E" w:rsidRPr="00004963">
        <w:rPr>
          <w:rFonts w:ascii="Times New Roman" w:hAnsi="Times New Roman" w:cs="Times New Roman"/>
          <w:sz w:val="26"/>
          <w:szCs w:val="26"/>
        </w:rPr>
        <w:t>ганиз</w:t>
      </w:r>
      <w:r w:rsidR="00D0754E" w:rsidRPr="00004963">
        <w:rPr>
          <w:rFonts w:ascii="Times New Roman" w:hAnsi="Times New Roman" w:cs="Times New Roman"/>
          <w:sz w:val="26"/>
          <w:szCs w:val="26"/>
        </w:rPr>
        <w:t>а</w:t>
      </w:r>
      <w:r w:rsidR="00D0754E" w:rsidRPr="00004963">
        <w:rPr>
          <w:rFonts w:ascii="Times New Roman" w:hAnsi="Times New Roman" w:cs="Times New Roman"/>
          <w:sz w:val="26"/>
          <w:szCs w:val="26"/>
        </w:rPr>
        <w:t xml:space="preserve">ции </w:t>
      </w:r>
      <w:r w:rsidRPr="00004963">
        <w:rPr>
          <w:rFonts w:ascii="Times New Roman" w:hAnsi="Times New Roman" w:cs="Times New Roman"/>
          <w:sz w:val="26"/>
          <w:szCs w:val="26"/>
        </w:rPr>
        <w:t>могут использовать при формировании ООП</w:t>
      </w:r>
      <w:r w:rsidR="00D0754E" w:rsidRPr="00004963">
        <w:rPr>
          <w:rFonts w:ascii="Times New Roman" w:hAnsi="Times New Roman" w:cs="Times New Roman"/>
          <w:sz w:val="26"/>
          <w:szCs w:val="26"/>
        </w:rPr>
        <w:t xml:space="preserve">, исходя из выбранных </w:t>
      </w:r>
      <w:r w:rsidRPr="00004963">
        <w:rPr>
          <w:rFonts w:ascii="Times New Roman" w:hAnsi="Times New Roman" w:cs="Times New Roman"/>
          <w:sz w:val="26"/>
          <w:szCs w:val="26"/>
        </w:rPr>
        <w:t>професс</w:t>
      </w:r>
      <w:r w:rsidRPr="00004963">
        <w:rPr>
          <w:rFonts w:ascii="Times New Roman" w:hAnsi="Times New Roman" w:cs="Times New Roman"/>
          <w:sz w:val="26"/>
          <w:szCs w:val="26"/>
        </w:rPr>
        <w:t>и</w:t>
      </w:r>
      <w:r w:rsidRPr="00004963">
        <w:rPr>
          <w:rFonts w:ascii="Times New Roman" w:hAnsi="Times New Roman" w:cs="Times New Roman"/>
          <w:sz w:val="26"/>
          <w:szCs w:val="26"/>
        </w:rPr>
        <w:t>ональных стандартов и конкрет</w:t>
      </w:r>
      <w:r w:rsidR="00D0754E" w:rsidRPr="00004963">
        <w:rPr>
          <w:rFonts w:ascii="Times New Roman" w:hAnsi="Times New Roman" w:cs="Times New Roman"/>
          <w:sz w:val="26"/>
          <w:szCs w:val="26"/>
        </w:rPr>
        <w:t>ных обоб</w:t>
      </w:r>
      <w:r w:rsidRPr="00004963">
        <w:rPr>
          <w:rFonts w:ascii="Times New Roman" w:hAnsi="Times New Roman" w:cs="Times New Roman"/>
          <w:sz w:val="26"/>
          <w:szCs w:val="26"/>
        </w:rPr>
        <w:t>щённых трудовых функций, направленн</w:t>
      </w:r>
      <w:r w:rsidRPr="00004963">
        <w:rPr>
          <w:rFonts w:ascii="Times New Roman" w:hAnsi="Times New Roman" w:cs="Times New Roman"/>
          <w:sz w:val="26"/>
          <w:szCs w:val="26"/>
        </w:rPr>
        <w:t>о</w:t>
      </w:r>
      <w:r w:rsidRPr="00004963">
        <w:rPr>
          <w:rFonts w:ascii="Times New Roman" w:hAnsi="Times New Roman" w:cs="Times New Roman"/>
          <w:sz w:val="26"/>
          <w:szCs w:val="26"/>
        </w:rPr>
        <w:t xml:space="preserve">сти (профиля) программы. При наличии такого банка </w:t>
      </w:r>
      <w:proofErr w:type="gramStart"/>
      <w:r w:rsidRPr="00004963">
        <w:rPr>
          <w:rFonts w:ascii="Times New Roman" w:hAnsi="Times New Roman" w:cs="Times New Roman"/>
          <w:sz w:val="26"/>
          <w:szCs w:val="26"/>
        </w:rPr>
        <w:t>компетенций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возможно будет формирование разноплановых программ с учётом запросов работодателей.</w:t>
      </w:r>
    </w:p>
    <w:p w:rsidR="00773EA8" w:rsidRPr="00004963" w:rsidRDefault="00903D39" w:rsidP="00903D39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004963">
        <w:rPr>
          <w:b/>
          <w:sz w:val="26"/>
          <w:szCs w:val="26"/>
        </w:rPr>
        <w:t>Методика отбора ОТФ (элементов ОТФ) для формирования ПК в ра</w:t>
      </w:r>
      <w:r w:rsidRPr="00004963">
        <w:rPr>
          <w:b/>
          <w:sz w:val="26"/>
          <w:szCs w:val="26"/>
        </w:rPr>
        <w:t>м</w:t>
      </w:r>
      <w:r w:rsidRPr="00004963">
        <w:rPr>
          <w:b/>
          <w:sz w:val="26"/>
          <w:szCs w:val="26"/>
        </w:rPr>
        <w:t>ках ОПОП</w:t>
      </w:r>
    </w:p>
    <w:p w:rsidR="00D0754E" w:rsidRPr="00004963" w:rsidRDefault="00D0754E" w:rsidP="00F344DF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004963">
        <w:rPr>
          <w:sz w:val="26"/>
          <w:szCs w:val="26"/>
        </w:rPr>
        <w:t xml:space="preserve">ФГОС ВО устанавливает перечень сопряжённых с ним ПС. </w:t>
      </w:r>
      <w:r w:rsidR="00F344DF" w:rsidRPr="00004963">
        <w:rPr>
          <w:sz w:val="26"/>
          <w:szCs w:val="26"/>
        </w:rPr>
        <w:t>При этом с уч</w:t>
      </w:r>
      <w:r w:rsidR="00F344DF" w:rsidRPr="00004963">
        <w:rPr>
          <w:sz w:val="26"/>
          <w:szCs w:val="26"/>
        </w:rPr>
        <w:t>ё</w:t>
      </w:r>
      <w:r w:rsidR="00F344DF" w:rsidRPr="00004963">
        <w:rPr>
          <w:sz w:val="26"/>
          <w:szCs w:val="26"/>
        </w:rPr>
        <w:t xml:space="preserve">том типа образовательной программы и </w:t>
      </w:r>
      <w:proofErr w:type="spellStart"/>
      <w:r w:rsidR="00F344DF" w:rsidRPr="00004963">
        <w:rPr>
          <w:sz w:val="26"/>
          <w:szCs w:val="26"/>
        </w:rPr>
        <w:t>ее</w:t>
      </w:r>
      <w:proofErr w:type="spellEnd"/>
      <w:r w:rsidR="00F344DF" w:rsidRPr="00004963">
        <w:rPr>
          <w:sz w:val="26"/>
          <w:szCs w:val="26"/>
        </w:rPr>
        <w:t xml:space="preserve"> направленности из каждого выбранного ПС организация вправе выбрать одну или несколько обобщённых трудовых фун</w:t>
      </w:r>
      <w:r w:rsidR="00F344DF" w:rsidRPr="00004963">
        <w:rPr>
          <w:sz w:val="26"/>
          <w:szCs w:val="26"/>
        </w:rPr>
        <w:t>к</w:t>
      </w:r>
      <w:r w:rsidR="00F344DF" w:rsidRPr="00004963">
        <w:rPr>
          <w:sz w:val="26"/>
          <w:szCs w:val="26"/>
        </w:rPr>
        <w:t>ций, полностью или частично, в зависимости от закреплённых в их рамках треб</w:t>
      </w:r>
      <w:r w:rsidR="00F344DF" w:rsidRPr="00004963">
        <w:rPr>
          <w:sz w:val="26"/>
          <w:szCs w:val="26"/>
        </w:rPr>
        <w:t>о</w:t>
      </w:r>
      <w:r w:rsidR="00F344DF" w:rsidRPr="00004963">
        <w:rPr>
          <w:sz w:val="26"/>
          <w:szCs w:val="26"/>
        </w:rPr>
        <w:t xml:space="preserve">ваний к образованию и обучению. </w:t>
      </w:r>
      <w:proofErr w:type="gramStart"/>
      <w:r w:rsidR="00C33E8C" w:rsidRPr="00004963">
        <w:rPr>
          <w:sz w:val="26"/>
          <w:szCs w:val="26"/>
        </w:rPr>
        <w:t>Исходя из этого, для формирования ПК необх</w:t>
      </w:r>
      <w:r w:rsidR="00C33E8C" w:rsidRPr="00004963">
        <w:rPr>
          <w:sz w:val="26"/>
          <w:szCs w:val="26"/>
        </w:rPr>
        <w:t>о</w:t>
      </w:r>
      <w:r w:rsidR="00C33E8C" w:rsidRPr="00004963">
        <w:rPr>
          <w:sz w:val="26"/>
          <w:szCs w:val="26"/>
        </w:rPr>
        <w:t>димо выбрать перечень ОТФ, соответствующих данному квалификационному уровню, в соответствии с приказом Министерства труда и социальной защиты Ро</w:t>
      </w:r>
      <w:r w:rsidR="00C33E8C" w:rsidRPr="00004963">
        <w:rPr>
          <w:sz w:val="26"/>
          <w:szCs w:val="26"/>
        </w:rPr>
        <w:t>с</w:t>
      </w:r>
      <w:r w:rsidR="00C33E8C" w:rsidRPr="00004963">
        <w:rPr>
          <w:sz w:val="26"/>
          <w:szCs w:val="26"/>
        </w:rPr>
        <w:t>сийской Федерации от 12 апреля 2013 г. № 148н «Об утверждении уровней квал</w:t>
      </w:r>
      <w:r w:rsidR="00C33E8C" w:rsidRPr="00004963">
        <w:rPr>
          <w:sz w:val="26"/>
          <w:szCs w:val="26"/>
        </w:rPr>
        <w:t>и</w:t>
      </w:r>
      <w:r w:rsidR="00C33E8C" w:rsidRPr="00004963">
        <w:rPr>
          <w:sz w:val="26"/>
          <w:szCs w:val="26"/>
        </w:rPr>
        <w:t>фикации в целях разработки проектов профессиональных стандартов» (зарегистр</w:t>
      </w:r>
      <w:r w:rsidR="00C33E8C" w:rsidRPr="00004963">
        <w:rPr>
          <w:sz w:val="26"/>
          <w:szCs w:val="26"/>
        </w:rPr>
        <w:t>и</w:t>
      </w:r>
      <w:r w:rsidR="00C33E8C" w:rsidRPr="00004963">
        <w:rPr>
          <w:sz w:val="26"/>
          <w:szCs w:val="26"/>
        </w:rPr>
        <w:t>рован в Министерстве юстиции Российской Федерации от 27 мая 2013 г., регистр</w:t>
      </w:r>
      <w:r w:rsidR="00C33E8C" w:rsidRPr="00004963">
        <w:rPr>
          <w:sz w:val="26"/>
          <w:szCs w:val="26"/>
        </w:rPr>
        <w:t>а</w:t>
      </w:r>
      <w:r w:rsidR="00C33E8C" w:rsidRPr="00004963">
        <w:rPr>
          <w:sz w:val="26"/>
          <w:szCs w:val="26"/>
        </w:rPr>
        <w:t>ционный № 28534):</w:t>
      </w:r>
      <w:proofErr w:type="gramEnd"/>
    </w:p>
    <w:tbl>
      <w:tblPr>
        <w:tblW w:w="4926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9"/>
        <w:gridCol w:w="4961"/>
      </w:tblGrid>
      <w:tr w:rsidR="00004963" w:rsidRPr="00004963" w:rsidTr="00C33E8C">
        <w:trPr>
          <w:trHeight w:val="981"/>
        </w:trPr>
        <w:tc>
          <w:tcPr>
            <w:tcW w:w="23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Уровень профессионального обр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а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2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Соответствие уровню квалификации в профессиональных стандартах (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u w:val="single"/>
                <w:lang w:eastAsia="ru-RU"/>
              </w:rPr>
              <w:t>приказ Минтруда России от 12.04.2013 N 148н</w:t>
            </w:r>
            <w:r w:rsidRPr="00004963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). </w:t>
            </w:r>
          </w:p>
        </w:tc>
      </w:tr>
      <w:tr w:rsidR="00004963" w:rsidRPr="00004963" w:rsidTr="00C33E8C">
        <w:trPr>
          <w:trHeight w:val="595"/>
        </w:trPr>
        <w:tc>
          <w:tcPr>
            <w:tcW w:w="2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F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Высшее образование – программы </w:t>
            </w:r>
            <w:proofErr w:type="spellStart"/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="00F344DF"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практико-ориентированного типа</w:t>
            </w:r>
          </w:p>
        </w:tc>
        <w:tc>
          <w:tcPr>
            <w:tcW w:w="2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Уровень 5</w:t>
            </w:r>
          </w:p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Уровень 6 </w:t>
            </w:r>
          </w:p>
        </w:tc>
      </w:tr>
      <w:tr w:rsidR="00004963" w:rsidRPr="00004963" w:rsidTr="00C33E8C">
        <w:trPr>
          <w:trHeight w:val="407"/>
        </w:trPr>
        <w:tc>
          <w:tcPr>
            <w:tcW w:w="2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Высшее образование уровня </w:t>
            </w:r>
            <w:proofErr w:type="spellStart"/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бак</w:t>
            </w: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а</w:t>
            </w: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лавриата</w:t>
            </w:r>
            <w:proofErr w:type="spellEnd"/>
          </w:p>
        </w:tc>
        <w:tc>
          <w:tcPr>
            <w:tcW w:w="2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Уровень 6</w:t>
            </w:r>
          </w:p>
        </w:tc>
      </w:tr>
      <w:tr w:rsidR="00004963" w:rsidRPr="00004963" w:rsidTr="00C33E8C">
        <w:trPr>
          <w:trHeight w:val="671"/>
        </w:trPr>
        <w:tc>
          <w:tcPr>
            <w:tcW w:w="2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Высшее образование уровня маг</w:t>
            </w: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</w:t>
            </w: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стратуры, </w:t>
            </w:r>
            <w:proofErr w:type="spellStart"/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специалитета</w:t>
            </w:r>
            <w:proofErr w:type="spellEnd"/>
          </w:p>
        </w:tc>
        <w:tc>
          <w:tcPr>
            <w:tcW w:w="2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Уровень 7</w:t>
            </w:r>
          </w:p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Уровень 8 </w:t>
            </w:r>
          </w:p>
        </w:tc>
      </w:tr>
      <w:tr w:rsidR="00004963" w:rsidRPr="00004963" w:rsidTr="00C33E8C">
        <w:trPr>
          <w:trHeight w:val="1199"/>
        </w:trPr>
        <w:tc>
          <w:tcPr>
            <w:tcW w:w="2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Высшее образование – подготовка кадров высшей квалификации в асп</w:t>
            </w: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</w:t>
            </w: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рантуре, адъюнктуре, по программам ординатуры, </w:t>
            </w:r>
            <w:proofErr w:type="spellStart"/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ассистентуры</w:t>
            </w:r>
            <w:proofErr w:type="spellEnd"/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-стажировки</w:t>
            </w:r>
          </w:p>
        </w:tc>
        <w:tc>
          <w:tcPr>
            <w:tcW w:w="2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Уровень 8</w:t>
            </w:r>
          </w:p>
          <w:p w:rsidR="00C33E8C" w:rsidRPr="00004963" w:rsidRDefault="00C33E8C" w:rsidP="00C3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96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Уровень 9 </w:t>
            </w:r>
          </w:p>
        </w:tc>
      </w:tr>
    </w:tbl>
    <w:p w:rsidR="00426340" w:rsidRPr="00004963" w:rsidRDefault="00426340" w:rsidP="00426340">
      <w:pPr>
        <w:pStyle w:val="ConsPlusNormal"/>
        <w:tabs>
          <w:tab w:val="left" w:pos="851"/>
        </w:tabs>
        <w:spacing w:line="276" w:lineRule="auto"/>
        <w:ind w:left="426"/>
        <w:jc w:val="both"/>
        <w:rPr>
          <w:sz w:val="26"/>
          <w:szCs w:val="26"/>
        </w:rPr>
      </w:pPr>
    </w:p>
    <w:p w:rsidR="00C33E8C" w:rsidRPr="00004963" w:rsidRDefault="00755523" w:rsidP="001307F9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004963">
        <w:rPr>
          <w:sz w:val="26"/>
          <w:szCs w:val="26"/>
        </w:rPr>
        <w:lastRenderedPageBreak/>
        <w:t>Учитывая, что квалификационный уровень может достигаться различными п</w:t>
      </w:r>
      <w:r w:rsidR="001307F9" w:rsidRPr="00004963">
        <w:rPr>
          <w:sz w:val="26"/>
          <w:szCs w:val="26"/>
        </w:rPr>
        <w:t xml:space="preserve">утями, для уточнения соответствия ОТФ ФГОС </w:t>
      </w:r>
      <w:proofErr w:type="gramStart"/>
      <w:r w:rsidR="001307F9" w:rsidRPr="00004963">
        <w:rPr>
          <w:sz w:val="26"/>
          <w:szCs w:val="26"/>
        </w:rPr>
        <w:t>ВО</w:t>
      </w:r>
      <w:proofErr w:type="gramEnd"/>
      <w:r w:rsidR="001307F9" w:rsidRPr="00004963">
        <w:rPr>
          <w:sz w:val="26"/>
          <w:szCs w:val="26"/>
        </w:rPr>
        <w:t xml:space="preserve"> необходимо обращаться та</w:t>
      </w:r>
      <w:r w:rsidR="001307F9" w:rsidRPr="00004963">
        <w:rPr>
          <w:sz w:val="26"/>
          <w:szCs w:val="26"/>
        </w:rPr>
        <w:t>к</w:t>
      </w:r>
      <w:r w:rsidR="001307F9" w:rsidRPr="00004963">
        <w:rPr>
          <w:sz w:val="26"/>
          <w:szCs w:val="26"/>
        </w:rPr>
        <w:t xml:space="preserve">же к требованиям к образованию и обучению, установленным для данной ОТФ в ПС (раздел </w:t>
      </w:r>
      <w:r w:rsidR="001307F9" w:rsidRPr="00004963">
        <w:rPr>
          <w:sz w:val="26"/>
          <w:szCs w:val="26"/>
          <w:lang w:val="en-US"/>
        </w:rPr>
        <w:t>III</w:t>
      </w:r>
      <w:r w:rsidR="001307F9" w:rsidRPr="00004963">
        <w:rPr>
          <w:sz w:val="26"/>
          <w:szCs w:val="26"/>
        </w:rPr>
        <w:t xml:space="preserve"> ПС). </w:t>
      </w:r>
    </w:p>
    <w:p w:rsidR="001307F9" w:rsidRPr="00004963" w:rsidRDefault="001307F9" w:rsidP="001307F9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004963">
        <w:rPr>
          <w:sz w:val="26"/>
          <w:szCs w:val="26"/>
        </w:rPr>
        <w:t>После определения ОТФ, соответствующих данному ФГОС ВО по соде</w:t>
      </w:r>
      <w:r w:rsidRPr="00004963">
        <w:rPr>
          <w:sz w:val="26"/>
          <w:szCs w:val="26"/>
        </w:rPr>
        <w:t>р</w:t>
      </w:r>
      <w:r w:rsidRPr="00004963">
        <w:rPr>
          <w:sz w:val="26"/>
          <w:szCs w:val="26"/>
        </w:rPr>
        <w:t>жанию, уровню квалификации и требований к образованию и обучению, необх</w:t>
      </w:r>
      <w:r w:rsidRPr="00004963">
        <w:rPr>
          <w:sz w:val="26"/>
          <w:szCs w:val="26"/>
        </w:rPr>
        <w:t>о</w:t>
      </w:r>
      <w:r w:rsidRPr="00004963">
        <w:rPr>
          <w:sz w:val="26"/>
          <w:szCs w:val="26"/>
        </w:rPr>
        <w:t>димо определить, к выполнению какой части ОТФ может быть подготовлен в</w:t>
      </w:r>
      <w:r w:rsidRPr="00004963">
        <w:rPr>
          <w:sz w:val="26"/>
          <w:szCs w:val="26"/>
        </w:rPr>
        <w:t>ы</w:t>
      </w:r>
      <w:r w:rsidRPr="00004963">
        <w:rPr>
          <w:sz w:val="26"/>
          <w:szCs w:val="26"/>
        </w:rPr>
        <w:t>пускник ОПОП, руководствуясь следующими возможными вариантами:</w:t>
      </w:r>
    </w:p>
    <w:p w:rsidR="00426340" w:rsidRPr="00004963" w:rsidRDefault="00426340" w:rsidP="00426340">
      <w:pPr>
        <w:pStyle w:val="ConsPlusNormal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9197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2960"/>
        <w:gridCol w:w="5670"/>
      </w:tblGrid>
      <w:tr w:rsidR="00004963" w:rsidRPr="00004963" w:rsidTr="009D6978">
        <w:trPr>
          <w:jc w:val="center"/>
        </w:trPr>
        <w:tc>
          <w:tcPr>
            <w:tcW w:w="567" w:type="dxa"/>
          </w:tcPr>
          <w:p w:rsidR="00604BF5" w:rsidRPr="00004963" w:rsidRDefault="00604BF5" w:rsidP="00DB30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0" w:type="dxa"/>
          </w:tcPr>
          <w:p w:rsidR="00604BF5" w:rsidRPr="00004963" w:rsidRDefault="00604BF5" w:rsidP="00DB3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готовности в</w:t>
            </w: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пускника к выполнению ОТФ</w:t>
            </w:r>
          </w:p>
        </w:tc>
        <w:tc>
          <w:tcPr>
            <w:tcW w:w="5670" w:type="dxa"/>
          </w:tcPr>
          <w:p w:rsidR="00604BF5" w:rsidRPr="00004963" w:rsidRDefault="00604BF5" w:rsidP="00DB3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Обобщённые критерии выделения элементов ОТФ, для выполнения которых необходимо с</w:t>
            </w: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блюдение дополнительных требований к уровню образования и обучения, помимо наличия вы</w:t>
            </w: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4963">
              <w:rPr>
                <w:rFonts w:ascii="Times New Roman" w:hAnsi="Times New Roman" w:cs="Times New Roman"/>
                <w:b/>
                <w:sz w:val="24"/>
                <w:szCs w:val="24"/>
              </w:rPr>
              <w:t>шего образования, комментарии</w:t>
            </w:r>
          </w:p>
          <w:p w:rsidR="00604BF5" w:rsidRPr="00004963" w:rsidRDefault="00604BF5" w:rsidP="00DB304D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963" w:rsidRPr="00004963" w:rsidTr="009D6978">
        <w:trPr>
          <w:jc w:val="center"/>
        </w:trPr>
        <w:tc>
          <w:tcPr>
            <w:tcW w:w="567" w:type="dxa"/>
          </w:tcPr>
          <w:p w:rsidR="00604BF5" w:rsidRPr="00004963" w:rsidRDefault="00604BF5" w:rsidP="00AF30C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04BF5" w:rsidRPr="00004963" w:rsidRDefault="00604BF5" w:rsidP="0060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К выполнению части ОТФ выпускник ОПОП готов после обучения на пр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грамме дополнительного профессионального обр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зования (далее – ДПО), либо подтверждения кв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лификации путём пр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хождения квалификац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онного тестирования</w:t>
            </w:r>
          </w:p>
        </w:tc>
        <w:tc>
          <w:tcPr>
            <w:tcW w:w="5670" w:type="dxa"/>
          </w:tcPr>
          <w:p w:rsidR="00604BF5" w:rsidRPr="00004963" w:rsidRDefault="00604BF5" w:rsidP="006079CE">
            <w:pPr>
              <w:pStyle w:val="ConsPlusNormal"/>
              <w:rPr>
                <w:sz w:val="24"/>
                <w:szCs w:val="24"/>
              </w:rPr>
            </w:pPr>
            <w:r w:rsidRPr="00004963">
              <w:rPr>
                <w:sz w:val="24"/>
                <w:szCs w:val="24"/>
              </w:rPr>
              <w:t>Трудовые функции, связанные с узкой спецификой деятельности, с работой со специфическим оборуд</w:t>
            </w:r>
            <w:r w:rsidRPr="00004963">
              <w:rPr>
                <w:sz w:val="24"/>
                <w:szCs w:val="24"/>
              </w:rPr>
              <w:t>о</w:t>
            </w:r>
            <w:r w:rsidRPr="00004963">
              <w:rPr>
                <w:sz w:val="24"/>
                <w:szCs w:val="24"/>
              </w:rPr>
              <w:t>ванием; специфика выполнения трудовых функций и трудовых действий связана с частыми изменени</w:t>
            </w:r>
            <w:r w:rsidRPr="00004963">
              <w:rPr>
                <w:sz w:val="24"/>
                <w:szCs w:val="24"/>
              </w:rPr>
              <w:t>я</w:t>
            </w:r>
            <w:r w:rsidRPr="00004963">
              <w:rPr>
                <w:sz w:val="24"/>
                <w:szCs w:val="24"/>
              </w:rPr>
              <w:t>ми (обновлениями) процессов и технологий, кот</w:t>
            </w:r>
            <w:r w:rsidRPr="00004963">
              <w:rPr>
                <w:sz w:val="24"/>
                <w:szCs w:val="24"/>
              </w:rPr>
              <w:t>о</w:t>
            </w:r>
            <w:r w:rsidRPr="00004963">
              <w:rPr>
                <w:sz w:val="24"/>
                <w:szCs w:val="24"/>
              </w:rPr>
              <w:t>рые нецелесообразно учитывать при обучении на основных образовательных программах высшего образования</w:t>
            </w:r>
          </w:p>
        </w:tc>
      </w:tr>
      <w:tr w:rsidR="00004963" w:rsidRPr="00004963" w:rsidTr="009D6978">
        <w:trPr>
          <w:jc w:val="center"/>
        </w:trPr>
        <w:tc>
          <w:tcPr>
            <w:tcW w:w="567" w:type="dxa"/>
          </w:tcPr>
          <w:p w:rsidR="00604BF5" w:rsidRPr="00004963" w:rsidRDefault="00604BF5" w:rsidP="00AF30C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04BF5" w:rsidRPr="00004963" w:rsidRDefault="00604BF5" w:rsidP="00D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Для выполнения части ОТФ, помимо наличия высшего образования, необходимо обучение на программах ДПО и нал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чие опыта работы</w:t>
            </w:r>
          </w:p>
        </w:tc>
        <w:tc>
          <w:tcPr>
            <w:tcW w:w="5670" w:type="dxa"/>
          </w:tcPr>
          <w:p w:rsidR="00604BF5" w:rsidRPr="00004963" w:rsidRDefault="00604BF5" w:rsidP="00B327DA">
            <w:pPr>
              <w:pStyle w:val="ConsPlusNormal"/>
              <w:rPr>
                <w:sz w:val="24"/>
                <w:szCs w:val="24"/>
              </w:rPr>
            </w:pPr>
            <w:r w:rsidRPr="00004963">
              <w:rPr>
                <w:sz w:val="24"/>
                <w:szCs w:val="24"/>
              </w:rPr>
              <w:t>Вышеперечисленные критерии + трудовые функции, трудовые действия, связанные с повышенной отве</w:t>
            </w:r>
            <w:r w:rsidRPr="00004963">
              <w:rPr>
                <w:sz w:val="24"/>
                <w:szCs w:val="24"/>
              </w:rPr>
              <w:t>т</w:t>
            </w:r>
            <w:r w:rsidRPr="00004963">
              <w:rPr>
                <w:sz w:val="24"/>
                <w:szCs w:val="24"/>
              </w:rPr>
              <w:t>ственностью, сложными и потенциально опасными технологическими процессами, к выполнению кот</w:t>
            </w:r>
            <w:r w:rsidRPr="00004963">
              <w:rPr>
                <w:sz w:val="24"/>
                <w:szCs w:val="24"/>
              </w:rPr>
              <w:t>о</w:t>
            </w:r>
            <w:r w:rsidRPr="00004963">
              <w:rPr>
                <w:sz w:val="24"/>
                <w:szCs w:val="24"/>
              </w:rPr>
              <w:t xml:space="preserve">рых невозможно полноценно подготовить в рамках ОПОП, в том числе в ходе предусмотренных ОПОП практик </w:t>
            </w:r>
          </w:p>
        </w:tc>
      </w:tr>
      <w:tr w:rsidR="00004963" w:rsidRPr="00004963" w:rsidTr="009D6978">
        <w:trPr>
          <w:jc w:val="center"/>
        </w:trPr>
        <w:tc>
          <w:tcPr>
            <w:tcW w:w="567" w:type="dxa"/>
          </w:tcPr>
          <w:p w:rsidR="00604BF5" w:rsidRPr="00004963" w:rsidRDefault="00604BF5" w:rsidP="00AF30C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04BF5" w:rsidRPr="00004963" w:rsidRDefault="00604BF5" w:rsidP="00BA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В рамках ОПОП возмо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но осуществить подгото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ку выпускника к выпо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нению ОТФ (при этом может быть установлено требование о прохожд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нии короткой практики на предприятии, подтве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ждении квалификации) </w:t>
            </w:r>
          </w:p>
        </w:tc>
        <w:tc>
          <w:tcPr>
            <w:tcW w:w="5670" w:type="dxa"/>
          </w:tcPr>
          <w:p w:rsidR="00604BF5" w:rsidRPr="00004963" w:rsidRDefault="00604BF5" w:rsidP="005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рамках обучения по ООП в рамках ФГОС ВО, позволяют, в частности, осуществлять профессиональную деятельность по </w:t>
            </w:r>
            <w:proofErr w:type="gramStart"/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конкретным</w:t>
            </w:r>
            <w:proofErr w:type="gramEnd"/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 ОТФ в нескольких сопряжённых ПС. Требования к дополнительной практике на предпр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ятии (например, в связи со спецификой конкретного оборудования) или о входном тестировании перед трудоустройством, устанавливаются в требованиях к образованию и обучению для ОТФ непосредственно в ПС. </w:t>
            </w:r>
          </w:p>
        </w:tc>
      </w:tr>
      <w:tr w:rsidR="00604BF5" w:rsidRPr="00004963" w:rsidTr="009D6978">
        <w:trPr>
          <w:trHeight w:val="1182"/>
          <w:jc w:val="center"/>
        </w:trPr>
        <w:tc>
          <w:tcPr>
            <w:tcW w:w="567" w:type="dxa"/>
          </w:tcPr>
          <w:p w:rsidR="00604BF5" w:rsidRPr="00004963" w:rsidRDefault="00604BF5" w:rsidP="00AF30C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04BF5" w:rsidRPr="00004963" w:rsidRDefault="00604BF5" w:rsidP="00F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C43D2C" w:rsidRPr="00004963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 (прежде всего, программы пр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кладной направленности) формируется конкретная квалификация  </w:t>
            </w:r>
          </w:p>
        </w:tc>
        <w:tc>
          <w:tcPr>
            <w:tcW w:w="5670" w:type="dxa"/>
          </w:tcPr>
          <w:p w:rsidR="00604BF5" w:rsidRPr="00004963" w:rsidRDefault="00604BF5" w:rsidP="00AF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ООП в рамках ФГОС формируются в соответствии с требованиями (по заказу) конкретного работодателя с учётом конкретных ОТФ ПС. В таком случае во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можно сопряжение ФГОС с несколькими ПС, а ООП может </w:t>
            </w:r>
            <w:proofErr w:type="gramStart"/>
            <w:r w:rsidRPr="00004963">
              <w:rPr>
                <w:rFonts w:ascii="Times New Roman" w:hAnsi="Times New Roman" w:cs="Times New Roman"/>
                <w:sz w:val="24"/>
                <w:szCs w:val="24"/>
              </w:rPr>
              <w:t>соотносится</w:t>
            </w:r>
            <w:proofErr w:type="gramEnd"/>
            <w:r w:rsidRPr="00004963">
              <w:rPr>
                <w:rFonts w:ascii="Times New Roman" w:hAnsi="Times New Roman" w:cs="Times New Roman"/>
                <w:sz w:val="24"/>
                <w:szCs w:val="24"/>
              </w:rPr>
              <w:t xml:space="preserve"> с конкретными ОТФ. </w:t>
            </w:r>
          </w:p>
        </w:tc>
      </w:tr>
    </w:tbl>
    <w:p w:rsidR="008F5378" w:rsidRPr="00004963" w:rsidRDefault="008F5378" w:rsidP="008F5378">
      <w:pPr>
        <w:pStyle w:val="ConsPlusNormal"/>
        <w:tabs>
          <w:tab w:val="left" w:pos="851"/>
        </w:tabs>
        <w:spacing w:line="276" w:lineRule="auto"/>
        <w:ind w:left="284"/>
        <w:jc w:val="both"/>
        <w:rPr>
          <w:sz w:val="26"/>
          <w:szCs w:val="26"/>
        </w:rPr>
      </w:pPr>
    </w:p>
    <w:p w:rsidR="00064A84" w:rsidRPr="00004963" w:rsidRDefault="004E056D" w:rsidP="004E056D">
      <w:pPr>
        <w:pStyle w:val="ConsPlusNormal"/>
        <w:numPr>
          <w:ilvl w:val="1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004963">
        <w:rPr>
          <w:sz w:val="26"/>
          <w:szCs w:val="26"/>
        </w:rPr>
        <w:lastRenderedPageBreak/>
        <w:t>На основе выбранных обобщённых трудовых функций (элементов труд</w:t>
      </w:r>
      <w:r w:rsidRPr="00004963">
        <w:rPr>
          <w:sz w:val="26"/>
          <w:szCs w:val="26"/>
        </w:rPr>
        <w:t>о</w:t>
      </w:r>
      <w:r w:rsidRPr="00004963">
        <w:rPr>
          <w:sz w:val="26"/>
          <w:szCs w:val="26"/>
        </w:rPr>
        <w:t xml:space="preserve">вых функций, освоение которых возможно в рамках ОПОП) производится </w:t>
      </w:r>
      <w:r w:rsidR="00903D39" w:rsidRPr="00004963">
        <w:rPr>
          <w:sz w:val="26"/>
          <w:szCs w:val="26"/>
        </w:rPr>
        <w:t>форм</w:t>
      </w:r>
      <w:r w:rsidR="00903D39" w:rsidRPr="00004963">
        <w:rPr>
          <w:sz w:val="26"/>
          <w:szCs w:val="26"/>
        </w:rPr>
        <w:t>и</w:t>
      </w:r>
      <w:r w:rsidR="00903D39" w:rsidRPr="00004963">
        <w:rPr>
          <w:sz w:val="26"/>
          <w:szCs w:val="26"/>
        </w:rPr>
        <w:t xml:space="preserve">рование </w:t>
      </w:r>
      <w:r w:rsidRPr="00004963">
        <w:rPr>
          <w:sz w:val="26"/>
          <w:szCs w:val="26"/>
        </w:rPr>
        <w:t xml:space="preserve">ПК. </w:t>
      </w:r>
    </w:p>
    <w:p w:rsidR="00A220B2" w:rsidRPr="00004963" w:rsidRDefault="00A220B2" w:rsidP="0063500B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4963">
        <w:rPr>
          <w:rFonts w:ascii="Times New Roman" w:hAnsi="Times New Roman" w:cs="Times New Roman"/>
          <w:sz w:val="26"/>
          <w:szCs w:val="26"/>
        </w:rPr>
        <w:t xml:space="preserve">Наряду с формированием ПК на основе выбранных ОТФ из ПС, </w:t>
      </w:r>
      <w:r w:rsidR="0063500B" w:rsidRPr="00004963">
        <w:rPr>
          <w:rFonts w:ascii="Times New Roman" w:hAnsi="Times New Roman" w:cs="Times New Roman"/>
          <w:sz w:val="26"/>
          <w:szCs w:val="26"/>
        </w:rPr>
        <w:t>а также в случае, когда ПС отсутствуют или не в полной мере охватывают область профе</w:t>
      </w:r>
      <w:r w:rsidR="0063500B" w:rsidRPr="00004963">
        <w:rPr>
          <w:rFonts w:ascii="Times New Roman" w:hAnsi="Times New Roman" w:cs="Times New Roman"/>
          <w:sz w:val="26"/>
          <w:szCs w:val="26"/>
        </w:rPr>
        <w:t>с</w:t>
      </w:r>
      <w:r w:rsidR="0063500B" w:rsidRPr="00004963">
        <w:rPr>
          <w:rFonts w:ascii="Times New Roman" w:hAnsi="Times New Roman" w:cs="Times New Roman"/>
          <w:sz w:val="26"/>
          <w:szCs w:val="26"/>
        </w:rPr>
        <w:t xml:space="preserve">сиональной деятельности, к которой готовится выпускник, </w:t>
      </w:r>
      <w:r w:rsidRPr="00004963">
        <w:rPr>
          <w:rFonts w:ascii="Times New Roman" w:hAnsi="Times New Roman" w:cs="Times New Roman"/>
          <w:sz w:val="26"/>
          <w:szCs w:val="26"/>
        </w:rPr>
        <w:t>образовательная орг</w:t>
      </w:r>
      <w:r w:rsidRPr="00004963">
        <w:rPr>
          <w:rFonts w:ascii="Times New Roman" w:hAnsi="Times New Roman" w:cs="Times New Roman"/>
          <w:sz w:val="26"/>
          <w:szCs w:val="26"/>
        </w:rPr>
        <w:t>а</w:t>
      </w:r>
      <w:r w:rsidRPr="00004963">
        <w:rPr>
          <w:rFonts w:ascii="Times New Roman" w:hAnsi="Times New Roman" w:cs="Times New Roman"/>
          <w:sz w:val="26"/>
          <w:szCs w:val="26"/>
        </w:rPr>
        <w:t xml:space="preserve">низация вправе сформировать ПК на основе </w:t>
      </w:r>
      <w:proofErr w:type="spellStart"/>
      <w:r w:rsidRPr="00004963">
        <w:rPr>
          <w:rFonts w:ascii="Times New Roman" w:hAnsi="Times New Roman" w:cs="Times New Roman"/>
          <w:sz w:val="26"/>
          <w:szCs w:val="26"/>
        </w:rPr>
        <w:t>форсайт</w:t>
      </w:r>
      <w:proofErr w:type="spellEnd"/>
      <w:r w:rsidRPr="00004963">
        <w:rPr>
          <w:rFonts w:ascii="Times New Roman" w:hAnsi="Times New Roman" w:cs="Times New Roman"/>
          <w:sz w:val="26"/>
          <w:szCs w:val="26"/>
        </w:rPr>
        <w:t>-анализа компетенций, пред</w:t>
      </w:r>
      <w:r w:rsidRPr="00004963">
        <w:rPr>
          <w:rFonts w:ascii="Times New Roman" w:hAnsi="Times New Roman" w:cs="Times New Roman"/>
          <w:sz w:val="26"/>
          <w:szCs w:val="26"/>
        </w:rPr>
        <w:t>ъ</w:t>
      </w:r>
      <w:r w:rsidRPr="00004963">
        <w:rPr>
          <w:rFonts w:ascii="Times New Roman" w:hAnsi="Times New Roman" w:cs="Times New Roman"/>
          <w:sz w:val="26"/>
          <w:szCs w:val="26"/>
        </w:rPr>
        <w:t>являемых к выпускникам данного направления подготовки на рынке труда, обо</w:t>
      </w:r>
      <w:r w:rsidRPr="00004963">
        <w:rPr>
          <w:rFonts w:ascii="Times New Roman" w:hAnsi="Times New Roman" w:cs="Times New Roman"/>
          <w:sz w:val="26"/>
          <w:szCs w:val="26"/>
        </w:rPr>
        <w:t>б</w:t>
      </w:r>
      <w:r w:rsidRPr="00004963">
        <w:rPr>
          <w:rFonts w:ascii="Times New Roman" w:hAnsi="Times New Roman" w:cs="Times New Roman"/>
          <w:sz w:val="26"/>
          <w:szCs w:val="26"/>
        </w:rPr>
        <w:t xml:space="preserve">щения зарубежного опыта, проведения консультаций </w:t>
      </w:r>
      <w:r w:rsidR="00903D39" w:rsidRPr="00004963">
        <w:rPr>
          <w:rFonts w:ascii="Times New Roman" w:hAnsi="Times New Roman" w:cs="Times New Roman"/>
          <w:sz w:val="26"/>
          <w:szCs w:val="26"/>
        </w:rPr>
        <w:t>о перспективах развития с</w:t>
      </w:r>
      <w:r w:rsidR="00903D39" w:rsidRPr="00004963">
        <w:rPr>
          <w:rFonts w:ascii="Times New Roman" w:hAnsi="Times New Roman" w:cs="Times New Roman"/>
          <w:sz w:val="26"/>
          <w:szCs w:val="26"/>
        </w:rPr>
        <w:t>и</w:t>
      </w:r>
      <w:r w:rsidR="00903D39" w:rsidRPr="00004963">
        <w:rPr>
          <w:rFonts w:ascii="Times New Roman" w:hAnsi="Times New Roman" w:cs="Times New Roman"/>
          <w:sz w:val="26"/>
          <w:szCs w:val="26"/>
        </w:rPr>
        <w:t xml:space="preserve">стемы квалификаций </w:t>
      </w:r>
      <w:r w:rsidRPr="00004963">
        <w:rPr>
          <w:rFonts w:ascii="Times New Roman" w:hAnsi="Times New Roman" w:cs="Times New Roman"/>
          <w:sz w:val="26"/>
          <w:szCs w:val="26"/>
        </w:rPr>
        <w:t>с ведущими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работодателями, объединениями работодателей отрасли, в которой востребованы выпускники ОПОП. </w:t>
      </w:r>
    </w:p>
    <w:p w:rsidR="009B0C21" w:rsidRPr="00004963" w:rsidRDefault="009B0C21" w:rsidP="009B0C21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03D39" w:rsidRPr="00004963" w:rsidRDefault="00CC607E" w:rsidP="00CC607E">
      <w:pPr>
        <w:pStyle w:val="a3"/>
        <w:numPr>
          <w:ilvl w:val="0"/>
          <w:numId w:val="9"/>
        </w:numPr>
        <w:tabs>
          <w:tab w:val="left" w:pos="2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963">
        <w:rPr>
          <w:rFonts w:ascii="Times New Roman" w:hAnsi="Times New Roman" w:cs="Times New Roman"/>
          <w:b/>
          <w:sz w:val="26"/>
          <w:szCs w:val="26"/>
        </w:rPr>
        <w:t>Методика формирования ПК на основе ПС</w:t>
      </w:r>
    </w:p>
    <w:p w:rsidR="00147F63" w:rsidRPr="00004963" w:rsidRDefault="00147F63" w:rsidP="00147F63">
      <w:pPr>
        <w:pStyle w:val="a3"/>
        <w:tabs>
          <w:tab w:val="left" w:pos="2410"/>
        </w:tabs>
        <w:rPr>
          <w:rFonts w:ascii="Times New Roman" w:hAnsi="Times New Roman" w:cs="Times New Roman"/>
          <w:b/>
          <w:sz w:val="26"/>
          <w:szCs w:val="26"/>
        </w:rPr>
      </w:pPr>
    </w:p>
    <w:p w:rsidR="002A7BD6" w:rsidRPr="00004963" w:rsidRDefault="002A7BD6" w:rsidP="002A7BD6">
      <w:pPr>
        <w:pStyle w:val="a3"/>
        <w:numPr>
          <w:ilvl w:val="1"/>
          <w:numId w:val="9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>Формирование ПК осуществляется на основе анализа содержания трудовых функций (далее – ТФ)</w:t>
      </w:r>
      <w:r w:rsidR="0067487B" w:rsidRPr="00004963">
        <w:rPr>
          <w:rFonts w:ascii="Times New Roman" w:hAnsi="Times New Roman" w:cs="Times New Roman"/>
          <w:sz w:val="26"/>
          <w:szCs w:val="26"/>
        </w:rPr>
        <w:t xml:space="preserve"> </w:t>
      </w:r>
      <w:r w:rsidR="001A4B5D" w:rsidRPr="00004963">
        <w:rPr>
          <w:rFonts w:ascii="Times New Roman" w:hAnsi="Times New Roman" w:cs="Times New Roman"/>
          <w:sz w:val="26"/>
          <w:szCs w:val="26"/>
        </w:rPr>
        <w:t>и</w:t>
      </w:r>
      <w:r w:rsidR="0067487B" w:rsidRPr="00004963">
        <w:rPr>
          <w:rFonts w:ascii="Times New Roman" w:hAnsi="Times New Roman" w:cs="Times New Roman"/>
          <w:sz w:val="26"/>
          <w:szCs w:val="26"/>
        </w:rPr>
        <w:t xml:space="preserve"> трудовых действий (далее – ТД)</w:t>
      </w:r>
      <w:r w:rsidRPr="00004963">
        <w:rPr>
          <w:rFonts w:ascii="Times New Roman" w:hAnsi="Times New Roman" w:cs="Times New Roman"/>
          <w:sz w:val="26"/>
          <w:szCs w:val="26"/>
        </w:rPr>
        <w:t xml:space="preserve"> в рамках выбранной ОТФ (части ОТФ, </w:t>
      </w:r>
      <w:proofErr w:type="gramStart"/>
      <w:r w:rsidRPr="00004963">
        <w:rPr>
          <w:rFonts w:ascii="Times New Roman" w:hAnsi="Times New Roman" w:cs="Times New Roman"/>
          <w:sz w:val="26"/>
          <w:szCs w:val="26"/>
        </w:rPr>
        <w:t>подготовка</w:t>
      </w:r>
      <w:proofErr w:type="gramEnd"/>
      <w:r w:rsidRPr="00004963">
        <w:rPr>
          <w:rFonts w:ascii="Times New Roman" w:hAnsi="Times New Roman" w:cs="Times New Roman"/>
          <w:sz w:val="26"/>
          <w:szCs w:val="26"/>
        </w:rPr>
        <w:t xml:space="preserve"> к </w:t>
      </w:r>
      <w:r w:rsidR="0067487B" w:rsidRPr="00004963">
        <w:rPr>
          <w:rFonts w:ascii="Times New Roman" w:hAnsi="Times New Roman" w:cs="Times New Roman"/>
          <w:sz w:val="26"/>
          <w:szCs w:val="26"/>
        </w:rPr>
        <w:t xml:space="preserve">выполнению которой возможна при реализации ОПОП). </w:t>
      </w:r>
    </w:p>
    <w:p w:rsidR="00296DE9" w:rsidRPr="00004963" w:rsidRDefault="00296DE9" w:rsidP="009D6978">
      <w:pPr>
        <w:pStyle w:val="a3"/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>Формирование наименований ПК не обязательно должно совпадать с фо</w:t>
      </w:r>
      <w:r w:rsidRPr="00004963">
        <w:rPr>
          <w:rFonts w:ascii="Times New Roman" w:hAnsi="Times New Roman" w:cs="Times New Roman"/>
          <w:sz w:val="26"/>
          <w:szCs w:val="26"/>
        </w:rPr>
        <w:t>р</w:t>
      </w:r>
      <w:r w:rsidRPr="00004963">
        <w:rPr>
          <w:rFonts w:ascii="Times New Roman" w:hAnsi="Times New Roman" w:cs="Times New Roman"/>
          <w:sz w:val="26"/>
          <w:szCs w:val="26"/>
        </w:rPr>
        <w:t xml:space="preserve">мулировкой наименования конкретной трудовой функции. </w:t>
      </w:r>
    </w:p>
    <w:p w:rsidR="0067487B" w:rsidRPr="00004963" w:rsidRDefault="0067487B" w:rsidP="009D6978">
      <w:pPr>
        <w:pStyle w:val="a3"/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 xml:space="preserve">ПК может </w:t>
      </w:r>
      <w:r w:rsidR="00296DE9" w:rsidRPr="00004963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="00296DE9" w:rsidRPr="00004963">
        <w:rPr>
          <w:rFonts w:ascii="Times New Roman" w:hAnsi="Times New Roman" w:cs="Times New Roman"/>
          <w:sz w:val="26"/>
          <w:szCs w:val="26"/>
        </w:rPr>
        <w:t>сформирована</w:t>
      </w:r>
      <w:proofErr w:type="gramEnd"/>
      <w:r w:rsidR="00296DE9" w:rsidRPr="00004963">
        <w:rPr>
          <w:rFonts w:ascii="Times New Roman" w:hAnsi="Times New Roman" w:cs="Times New Roman"/>
          <w:sz w:val="26"/>
          <w:szCs w:val="26"/>
        </w:rPr>
        <w:t xml:space="preserve"> как на основе </w:t>
      </w:r>
      <w:r w:rsidRPr="00004963">
        <w:rPr>
          <w:rFonts w:ascii="Times New Roman" w:hAnsi="Times New Roman" w:cs="Times New Roman"/>
          <w:sz w:val="26"/>
          <w:szCs w:val="26"/>
        </w:rPr>
        <w:t>ТФ, так и на основе части ТФ (совокупности ТД) в случае, если для выполнения ТФ необходимо осуществление нескольких технологических процессов, для которых необходимы различные ко</w:t>
      </w:r>
      <w:r w:rsidRPr="00004963">
        <w:rPr>
          <w:rFonts w:ascii="Times New Roman" w:hAnsi="Times New Roman" w:cs="Times New Roman"/>
          <w:sz w:val="26"/>
          <w:szCs w:val="26"/>
        </w:rPr>
        <w:t>м</w:t>
      </w:r>
      <w:r w:rsidRPr="00004963">
        <w:rPr>
          <w:rFonts w:ascii="Times New Roman" w:hAnsi="Times New Roman" w:cs="Times New Roman"/>
          <w:sz w:val="26"/>
          <w:szCs w:val="26"/>
        </w:rPr>
        <w:t xml:space="preserve">петенции. </w:t>
      </w:r>
    </w:p>
    <w:p w:rsidR="009D6978" w:rsidRPr="00004963" w:rsidRDefault="009D6978" w:rsidP="009D697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>Количество ПК определяется образовательной организацией самостоятел</w:t>
      </w:r>
      <w:r w:rsidRPr="00004963">
        <w:rPr>
          <w:rFonts w:ascii="Times New Roman" w:hAnsi="Times New Roman" w:cs="Times New Roman"/>
          <w:sz w:val="26"/>
          <w:szCs w:val="26"/>
        </w:rPr>
        <w:t>ь</w:t>
      </w:r>
      <w:r w:rsidRPr="00004963">
        <w:rPr>
          <w:rFonts w:ascii="Times New Roman" w:hAnsi="Times New Roman" w:cs="Times New Roman"/>
          <w:sz w:val="26"/>
          <w:szCs w:val="26"/>
        </w:rPr>
        <w:t xml:space="preserve">но, исходя из количества и содержания выбранных обобщённых трудовых функций и иных источников формирования ПК. </w:t>
      </w:r>
    </w:p>
    <w:p w:rsidR="0067487B" w:rsidRPr="00004963" w:rsidRDefault="00FA3B51" w:rsidP="009D6978">
      <w:pPr>
        <w:pStyle w:val="a3"/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F411B2" w:rsidRPr="00004963">
        <w:rPr>
          <w:rFonts w:ascii="Times New Roman" w:hAnsi="Times New Roman" w:cs="Times New Roman"/>
          <w:sz w:val="26"/>
          <w:szCs w:val="26"/>
        </w:rPr>
        <w:t>результатов о</w:t>
      </w:r>
      <w:r w:rsidR="00296DE9" w:rsidRPr="00004963">
        <w:rPr>
          <w:rFonts w:ascii="Times New Roman" w:hAnsi="Times New Roman" w:cs="Times New Roman"/>
          <w:sz w:val="26"/>
          <w:szCs w:val="26"/>
        </w:rPr>
        <w:t>бучения</w:t>
      </w:r>
      <w:r w:rsidRPr="00004963">
        <w:rPr>
          <w:rFonts w:ascii="Times New Roman" w:hAnsi="Times New Roman" w:cs="Times New Roman"/>
          <w:sz w:val="26"/>
          <w:szCs w:val="26"/>
        </w:rPr>
        <w:t xml:space="preserve">, обеспечивающих формирование </w:t>
      </w:r>
      <w:r w:rsidR="00296DE9" w:rsidRPr="00004963">
        <w:rPr>
          <w:rFonts w:ascii="Times New Roman" w:hAnsi="Times New Roman" w:cs="Times New Roman"/>
          <w:sz w:val="26"/>
          <w:szCs w:val="26"/>
        </w:rPr>
        <w:t>ПК, осуществляется на основе требований к необходимым знаниям и умениям, пред</w:t>
      </w:r>
      <w:r w:rsidR="00296DE9" w:rsidRPr="00004963">
        <w:rPr>
          <w:rFonts w:ascii="Times New Roman" w:hAnsi="Times New Roman" w:cs="Times New Roman"/>
          <w:sz w:val="26"/>
          <w:szCs w:val="26"/>
        </w:rPr>
        <w:t>ъ</w:t>
      </w:r>
      <w:r w:rsidR="00296DE9" w:rsidRPr="00004963">
        <w:rPr>
          <w:rFonts w:ascii="Times New Roman" w:hAnsi="Times New Roman" w:cs="Times New Roman"/>
          <w:sz w:val="26"/>
          <w:szCs w:val="26"/>
        </w:rPr>
        <w:t xml:space="preserve">являемым </w:t>
      </w:r>
      <w:proofErr w:type="gramStart"/>
      <w:r w:rsidR="00296DE9" w:rsidRPr="0000496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296DE9" w:rsidRPr="00004963">
        <w:rPr>
          <w:rFonts w:ascii="Times New Roman" w:hAnsi="Times New Roman" w:cs="Times New Roman"/>
          <w:sz w:val="26"/>
          <w:szCs w:val="26"/>
        </w:rPr>
        <w:t xml:space="preserve"> выбранных ОТФ. </w:t>
      </w:r>
    </w:p>
    <w:p w:rsidR="00255365" w:rsidRPr="00004963" w:rsidRDefault="00255365" w:rsidP="009D6978">
      <w:pPr>
        <w:pStyle w:val="a3"/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963">
        <w:rPr>
          <w:rFonts w:ascii="Times New Roman" w:hAnsi="Times New Roman" w:cs="Times New Roman"/>
          <w:sz w:val="26"/>
          <w:szCs w:val="26"/>
        </w:rPr>
        <w:t xml:space="preserve">Сопряжение ПК и положений ПС отражается в виде таблицы: </w:t>
      </w:r>
    </w:p>
    <w:p w:rsidR="009B0C21" w:rsidRPr="00004963" w:rsidRDefault="009B0C21" w:rsidP="001A4B5D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91" w:type="dxa"/>
        <w:jc w:val="center"/>
        <w:tblInd w:w="284" w:type="dxa"/>
        <w:tblLook w:val="04A0" w:firstRow="1" w:lastRow="0" w:firstColumn="1" w:lastColumn="0" w:noHBand="0" w:noVBand="1"/>
      </w:tblPr>
      <w:tblGrid>
        <w:gridCol w:w="1514"/>
        <w:gridCol w:w="1431"/>
        <w:gridCol w:w="1170"/>
        <w:gridCol w:w="1584"/>
        <w:gridCol w:w="1910"/>
        <w:gridCol w:w="1682"/>
      </w:tblGrid>
      <w:tr w:rsidR="00004963" w:rsidRPr="00004963" w:rsidTr="00147F63">
        <w:trPr>
          <w:jc w:val="center"/>
        </w:trPr>
        <w:tc>
          <w:tcPr>
            <w:tcW w:w="1525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Наименование ПК</w:t>
            </w:r>
          </w:p>
        </w:tc>
        <w:tc>
          <w:tcPr>
            <w:tcW w:w="1431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Сопряжённый ПС</w:t>
            </w:r>
          </w:p>
        </w:tc>
        <w:tc>
          <w:tcPr>
            <w:tcW w:w="1170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Выбранная ОТФ</w:t>
            </w:r>
          </w:p>
        </w:tc>
        <w:tc>
          <w:tcPr>
            <w:tcW w:w="1652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ТФ, на подг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 xml:space="preserve">товку </w:t>
            </w:r>
            <w:proofErr w:type="gramStart"/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0049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направлена ПК</w:t>
            </w:r>
          </w:p>
        </w:tc>
        <w:tc>
          <w:tcPr>
            <w:tcW w:w="2044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Конкретные ТД, на подготовку </w:t>
            </w:r>
            <w:proofErr w:type="gramStart"/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proofErr w:type="gramEnd"/>
            <w:r w:rsidRPr="000049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направлена ПК</w:t>
            </w:r>
          </w:p>
        </w:tc>
        <w:tc>
          <w:tcPr>
            <w:tcW w:w="1469" w:type="dxa"/>
          </w:tcPr>
          <w:p w:rsidR="00604BF5" w:rsidRPr="00004963" w:rsidRDefault="00604BF5" w:rsidP="00FA3B51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Результаты об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496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="00FA3B51" w:rsidRPr="00004963">
              <w:rPr>
                <w:rFonts w:ascii="Times New Roman" w:hAnsi="Times New Roman" w:cs="Times New Roman"/>
                <w:sz w:val="20"/>
                <w:szCs w:val="20"/>
              </w:rPr>
              <w:t>, обесп</w:t>
            </w:r>
            <w:r w:rsidR="00FA3B51" w:rsidRPr="00004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3B51" w:rsidRPr="00004963">
              <w:rPr>
                <w:rFonts w:ascii="Times New Roman" w:hAnsi="Times New Roman" w:cs="Times New Roman"/>
                <w:sz w:val="20"/>
                <w:szCs w:val="20"/>
              </w:rPr>
              <w:t>чивающие фо</w:t>
            </w:r>
            <w:r w:rsidR="00FA3B51" w:rsidRPr="00004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3B51" w:rsidRPr="00004963">
              <w:rPr>
                <w:rFonts w:ascii="Times New Roman" w:hAnsi="Times New Roman" w:cs="Times New Roman"/>
                <w:sz w:val="20"/>
                <w:szCs w:val="20"/>
              </w:rPr>
              <w:t>мирование ПК</w:t>
            </w:r>
          </w:p>
        </w:tc>
      </w:tr>
      <w:tr w:rsidR="00004963" w:rsidRPr="00004963" w:rsidTr="00147F63">
        <w:trPr>
          <w:jc w:val="center"/>
        </w:trPr>
        <w:tc>
          <w:tcPr>
            <w:tcW w:w="1525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dxa"/>
          </w:tcPr>
          <w:p w:rsidR="00604BF5" w:rsidRPr="00004963" w:rsidRDefault="00604BF5" w:rsidP="00AF30C2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604BF5" w:rsidRPr="00004963" w:rsidRDefault="00604BF5" w:rsidP="00AF30C2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978" w:rsidRPr="00004963" w:rsidTr="00147F63">
        <w:trPr>
          <w:jc w:val="center"/>
        </w:trPr>
        <w:tc>
          <w:tcPr>
            <w:tcW w:w="1525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604BF5" w:rsidRPr="00004963" w:rsidRDefault="00604BF5" w:rsidP="00255365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dxa"/>
          </w:tcPr>
          <w:p w:rsidR="00604BF5" w:rsidRPr="00004963" w:rsidRDefault="00604BF5" w:rsidP="00AF30C2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604BF5" w:rsidRPr="00004963" w:rsidRDefault="00604BF5" w:rsidP="00AF30C2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255365" w:rsidRPr="00004963" w:rsidRDefault="00255365" w:rsidP="00255365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sz w:val="26"/>
          <w:szCs w:val="26"/>
        </w:rPr>
      </w:pPr>
    </w:p>
    <w:sectPr w:rsidR="00255365" w:rsidRPr="000049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E5" w:rsidRDefault="00AC60E5" w:rsidP="008847A6">
      <w:pPr>
        <w:spacing w:after="0" w:line="240" w:lineRule="auto"/>
      </w:pPr>
      <w:r>
        <w:separator/>
      </w:r>
    </w:p>
  </w:endnote>
  <w:endnote w:type="continuationSeparator" w:id="0">
    <w:p w:rsidR="00AC60E5" w:rsidRDefault="00AC60E5" w:rsidP="008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749246"/>
      <w:docPartObj>
        <w:docPartGallery w:val="Page Numbers (Bottom of Page)"/>
        <w:docPartUnique/>
      </w:docPartObj>
    </w:sdtPr>
    <w:sdtEndPr/>
    <w:sdtContent>
      <w:p w:rsidR="00C33E8C" w:rsidRDefault="00C33E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63">
          <w:rPr>
            <w:noProof/>
          </w:rPr>
          <w:t>4</w:t>
        </w:r>
        <w:r>
          <w:fldChar w:fldCharType="end"/>
        </w:r>
      </w:p>
    </w:sdtContent>
  </w:sdt>
  <w:p w:rsidR="00C33E8C" w:rsidRDefault="00C33E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E5" w:rsidRDefault="00AC60E5" w:rsidP="008847A6">
      <w:pPr>
        <w:spacing w:after="0" w:line="240" w:lineRule="auto"/>
      </w:pPr>
      <w:r>
        <w:separator/>
      </w:r>
    </w:p>
  </w:footnote>
  <w:footnote w:type="continuationSeparator" w:id="0">
    <w:p w:rsidR="00AC60E5" w:rsidRDefault="00AC60E5" w:rsidP="0088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1A7"/>
    <w:multiLevelType w:val="multilevel"/>
    <w:tmpl w:val="4112C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76DF"/>
    <w:multiLevelType w:val="multilevel"/>
    <w:tmpl w:val="35FC95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9C43C7"/>
    <w:multiLevelType w:val="hybridMultilevel"/>
    <w:tmpl w:val="BB60F43C"/>
    <w:lvl w:ilvl="0" w:tplc="D1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B6753F"/>
    <w:multiLevelType w:val="hybridMultilevel"/>
    <w:tmpl w:val="FA88DE80"/>
    <w:lvl w:ilvl="0" w:tplc="D1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0208F7"/>
    <w:multiLevelType w:val="hybridMultilevel"/>
    <w:tmpl w:val="59C4286E"/>
    <w:lvl w:ilvl="0" w:tplc="D1B80F3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2891489"/>
    <w:multiLevelType w:val="hybridMultilevel"/>
    <w:tmpl w:val="34B8C30E"/>
    <w:lvl w:ilvl="0" w:tplc="3DA0A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A13B0B"/>
    <w:multiLevelType w:val="hybridMultilevel"/>
    <w:tmpl w:val="9038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F149D"/>
    <w:multiLevelType w:val="hybridMultilevel"/>
    <w:tmpl w:val="97C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27B2D"/>
    <w:multiLevelType w:val="hybridMultilevel"/>
    <w:tmpl w:val="DA6E2634"/>
    <w:lvl w:ilvl="0" w:tplc="D1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E"/>
    <w:rsid w:val="00004963"/>
    <w:rsid w:val="0002536D"/>
    <w:rsid w:val="0002766F"/>
    <w:rsid w:val="00064A84"/>
    <w:rsid w:val="000728DA"/>
    <w:rsid w:val="000C3459"/>
    <w:rsid w:val="00107A20"/>
    <w:rsid w:val="00126C7F"/>
    <w:rsid w:val="001307F9"/>
    <w:rsid w:val="00135964"/>
    <w:rsid w:val="00147F63"/>
    <w:rsid w:val="00151901"/>
    <w:rsid w:val="00161BA1"/>
    <w:rsid w:val="00173DA8"/>
    <w:rsid w:val="001A4B5D"/>
    <w:rsid w:val="001F01C3"/>
    <w:rsid w:val="00221ECE"/>
    <w:rsid w:val="0023349B"/>
    <w:rsid w:val="00255365"/>
    <w:rsid w:val="00296DE9"/>
    <w:rsid w:val="002A7BD6"/>
    <w:rsid w:val="002D50C1"/>
    <w:rsid w:val="00312F6B"/>
    <w:rsid w:val="003E6102"/>
    <w:rsid w:val="003E620F"/>
    <w:rsid w:val="00426340"/>
    <w:rsid w:val="004801AE"/>
    <w:rsid w:val="004A3183"/>
    <w:rsid w:val="004C2D15"/>
    <w:rsid w:val="004C38AB"/>
    <w:rsid w:val="004E056D"/>
    <w:rsid w:val="004E1764"/>
    <w:rsid w:val="004E3173"/>
    <w:rsid w:val="0052335C"/>
    <w:rsid w:val="00525D9E"/>
    <w:rsid w:val="00540E50"/>
    <w:rsid w:val="005416D2"/>
    <w:rsid w:val="0054651E"/>
    <w:rsid w:val="00547249"/>
    <w:rsid w:val="00562207"/>
    <w:rsid w:val="005645FB"/>
    <w:rsid w:val="00593A80"/>
    <w:rsid w:val="005A4258"/>
    <w:rsid w:val="00604BF5"/>
    <w:rsid w:val="006079CE"/>
    <w:rsid w:val="00612FB4"/>
    <w:rsid w:val="0061688E"/>
    <w:rsid w:val="00625F13"/>
    <w:rsid w:val="0063500B"/>
    <w:rsid w:val="0067487B"/>
    <w:rsid w:val="006C21C2"/>
    <w:rsid w:val="006D528F"/>
    <w:rsid w:val="006D7CC8"/>
    <w:rsid w:val="0075205A"/>
    <w:rsid w:val="00755523"/>
    <w:rsid w:val="00773EA8"/>
    <w:rsid w:val="007A2FF4"/>
    <w:rsid w:val="007D2B6A"/>
    <w:rsid w:val="00875C82"/>
    <w:rsid w:val="008847A6"/>
    <w:rsid w:val="008B48AA"/>
    <w:rsid w:val="008C3D32"/>
    <w:rsid w:val="008C63FD"/>
    <w:rsid w:val="008F5378"/>
    <w:rsid w:val="00903D39"/>
    <w:rsid w:val="00907E42"/>
    <w:rsid w:val="00924D0E"/>
    <w:rsid w:val="00964302"/>
    <w:rsid w:val="00994DA0"/>
    <w:rsid w:val="009B0C21"/>
    <w:rsid w:val="009B179B"/>
    <w:rsid w:val="009B590E"/>
    <w:rsid w:val="009D6978"/>
    <w:rsid w:val="00A155D7"/>
    <w:rsid w:val="00A220B2"/>
    <w:rsid w:val="00A41569"/>
    <w:rsid w:val="00A53E66"/>
    <w:rsid w:val="00A76190"/>
    <w:rsid w:val="00A927FD"/>
    <w:rsid w:val="00AC01CB"/>
    <w:rsid w:val="00AC1DF9"/>
    <w:rsid w:val="00AC60E5"/>
    <w:rsid w:val="00AD1268"/>
    <w:rsid w:val="00B327DA"/>
    <w:rsid w:val="00B65BDB"/>
    <w:rsid w:val="00B924A1"/>
    <w:rsid w:val="00B955E6"/>
    <w:rsid w:val="00BA019F"/>
    <w:rsid w:val="00BE5629"/>
    <w:rsid w:val="00C075AC"/>
    <w:rsid w:val="00C25F05"/>
    <w:rsid w:val="00C33E8C"/>
    <w:rsid w:val="00C3783E"/>
    <w:rsid w:val="00C43D2C"/>
    <w:rsid w:val="00CA01DE"/>
    <w:rsid w:val="00CC607E"/>
    <w:rsid w:val="00D0754E"/>
    <w:rsid w:val="00D205FE"/>
    <w:rsid w:val="00D20E2C"/>
    <w:rsid w:val="00D24739"/>
    <w:rsid w:val="00D25E16"/>
    <w:rsid w:val="00D35ED6"/>
    <w:rsid w:val="00D372FA"/>
    <w:rsid w:val="00D37D82"/>
    <w:rsid w:val="00D431E2"/>
    <w:rsid w:val="00D507E4"/>
    <w:rsid w:val="00DB1E3A"/>
    <w:rsid w:val="00DB3017"/>
    <w:rsid w:val="00DB304D"/>
    <w:rsid w:val="00DC75CC"/>
    <w:rsid w:val="00E436D8"/>
    <w:rsid w:val="00E60DD0"/>
    <w:rsid w:val="00E74B51"/>
    <w:rsid w:val="00E843F3"/>
    <w:rsid w:val="00EE3B8E"/>
    <w:rsid w:val="00EE5D71"/>
    <w:rsid w:val="00F11A47"/>
    <w:rsid w:val="00F15213"/>
    <w:rsid w:val="00F33D2C"/>
    <w:rsid w:val="00F344DF"/>
    <w:rsid w:val="00F411B2"/>
    <w:rsid w:val="00F56BB4"/>
    <w:rsid w:val="00FA0B69"/>
    <w:rsid w:val="00FA16D6"/>
    <w:rsid w:val="00FA3B51"/>
    <w:rsid w:val="00FB17C2"/>
    <w:rsid w:val="00FC51B8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A8"/>
    <w:pPr>
      <w:ind w:left="720"/>
      <w:contextualSpacing/>
    </w:pPr>
  </w:style>
  <w:style w:type="paragraph" w:customStyle="1" w:styleId="ConsPlusNormal">
    <w:name w:val="ConsPlusNormal"/>
    <w:rsid w:val="00DB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A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7A6"/>
  </w:style>
  <w:style w:type="paragraph" w:styleId="a7">
    <w:name w:val="footer"/>
    <w:basedOn w:val="a"/>
    <w:link w:val="a8"/>
    <w:uiPriority w:val="99"/>
    <w:unhideWhenUsed/>
    <w:rsid w:val="008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7A6"/>
  </w:style>
  <w:style w:type="paragraph" w:styleId="a9">
    <w:name w:val="footnote text"/>
    <w:basedOn w:val="a"/>
    <w:link w:val="aa"/>
    <w:uiPriority w:val="99"/>
    <w:semiHidden/>
    <w:unhideWhenUsed/>
    <w:rsid w:val="009B59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590E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9B590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801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1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1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1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1A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8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01A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C3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33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A8"/>
    <w:pPr>
      <w:ind w:left="720"/>
      <w:contextualSpacing/>
    </w:pPr>
  </w:style>
  <w:style w:type="paragraph" w:customStyle="1" w:styleId="ConsPlusNormal">
    <w:name w:val="ConsPlusNormal"/>
    <w:rsid w:val="00DB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A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7A6"/>
  </w:style>
  <w:style w:type="paragraph" w:styleId="a7">
    <w:name w:val="footer"/>
    <w:basedOn w:val="a"/>
    <w:link w:val="a8"/>
    <w:uiPriority w:val="99"/>
    <w:unhideWhenUsed/>
    <w:rsid w:val="008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7A6"/>
  </w:style>
  <w:style w:type="paragraph" w:styleId="a9">
    <w:name w:val="footnote text"/>
    <w:basedOn w:val="a"/>
    <w:link w:val="aa"/>
    <w:uiPriority w:val="99"/>
    <w:semiHidden/>
    <w:unhideWhenUsed/>
    <w:rsid w:val="009B59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590E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9B590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801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1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1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1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1A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8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01A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C3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33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79C5-5192-45EA-AE23-2447DC4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2016-03-02T09:03:00Z</dcterms:created>
  <dcterms:modified xsi:type="dcterms:W3CDTF">2016-03-02T11:03:00Z</dcterms:modified>
</cp:coreProperties>
</file>