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73" w:rsidRDefault="007C2000" w:rsidP="00D61AD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заседанию</w:t>
      </w:r>
      <w:r w:rsidR="00DB7202" w:rsidRPr="00FE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международному сотрудничеству РСПП 07.10</w:t>
      </w:r>
      <w:r w:rsidR="0038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 г.</w:t>
      </w:r>
    </w:p>
    <w:p w:rsidR="0005554A" w:rsidRPr="007C2000" w:rsidRDefault="00382C73" w:rsidP="00D61A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EF">
        <w:rPr>
          <w:rFonts w:ascii="Times New Roman" w:hAnsi="Times New Roman" w:cs="Times New Roman"/>
          <w:sz w:val="24"/>
          <w:szCs w:val="24"/>
        </w:rPr>
        <w:t xml:space="preserve"> - Инициатива</w:t>
      </w:r>
      <w:r w:rsidR="00BD17B9" w:rsidRPr="00845DEF">
        <w:rPr>
          <w:rFonts w:ascii="Times New Roman" w:hAnsi="Times New Roman" w:cs="Times New Roman"/>
          <w:sz w:val="24"/>
          <w:szCs w:val="24"/>
        </w:rPr>
        <w:t xml:space="preserve"> «Один пояс – один Путь»</w:t>
      </w:r>
      <w:r w:rsidR="0005554A" w:rsidRPr="00845DEF">
        <w:rPr>
          <w:rFonts w:ascii="Times New Roman" w:hAnsi="Times New Roman" w:cs="Times New Roman"/>
          <w:sz w:val="24"/>
          <w:szCs w:val="24"/>
        </w:rPr>
        <w:t>, несмотря на все исторические аналогии,</w:t>
      </w:r>
      <w:r w:rsidR="00905B1A" w:rsidRPr="00845DEF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845DEF">
        <w:rPr>
          <w:rFonts w:ascii="Times New Roman" w:hAnsi="Times New Roman" w:cs="Times New Roman"/>
          <w:sz w:val="24"/>
          <w:szCs w:val="24"/>
        </w:rPr>
        <w:t>,</w:t>
      </w:r>
      <w:r w:rsidR="00905B1A" w:rsidRPr="00845DEF">
        <w:rPr>
          <w:rFonts w:ascii="Times New Roman" w:hAnsi="Times New Roman" w:cs="Times New Roman"/>
          <w:sz w:val="24"/>
          <w:szCs w:val="24"/>
        </w:rPr>
        <w:t xml:space="preserve"> несомн</w:t>
      </w:r>
      <w:r w:rsidR="00D61ADE">
        <w:rPr>
          <w:rFonts w:ascii="Times New Roman" w:hAnsi="Times New Roman" w:cs="Times New Roman"/>
          <w:sz w:val="24"/>
          <w:szCs w:val="24"/>
        </w:rPr>
        <w:t xml:space="preserve">енно, беспрецедентный характер - </w:t>
      </w:r>
      <w:bookmarkStart w:id="0" w:name="_GoBack"/>
      <w:bookmarkEnd w:id="0"/>
      <w:r w:rsidR="00905B1A" w:rsidRPr="00845DEF">
        <w:rPr>
          <w:rFonts w:ascii="Times New Roman" w:hAnsi="Times New Roman" w:cs="Times New Roman"/>
          <w:sz w:val="24"/>
          <w:szCs w:val="24"/>
        </w:rPr>
        <w:t>планирует</w:t>
      </w:r>
      <w:r w:rsidR="0005554A" w:rsidRPr="00845DEF">
        <w:rPr>
          <w:rFonts w:ascii="Times New Roman" w:hAnsi="Times New Roman" w:cs="Times New Roman"/>
          <w:sz w:val="24"/>
          <w:szCs w:val="24"/>
        </w:rPr>
        <w:t>ся</w:t>
      </w:r>
      <w:r w:rsidR="00905B1A" w:rsidRPr="00845DEF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905B1A" w:rsidRPr="007C2000">
        <w:rPr>
          <w:rFonts w:ascii="Times New Roman" w:hAnsi="Times New Roman" w:cs="Times New Roman"/>
          <w:b/>
          <w:sz w:val="24"/>
          <w:szCs w:val="24"/>
        </w:rPr>
        <w:t>единую транспортно-логистическую</w:t>
      </w:r>
      <w:r w:rsidR="0005554A" w:rsidRPr="007C2000">
        <w:rPr>
          <w:rFonts w:ascii="Times New Roman" w:hAnsi="Times New Roman" w:cs="Times New Roman"/>
          <w:b/>
          <w:sz w:val="24"/>
          <w:szCs w:val="24"/>
        </w:rPr>
        <w:t>, и, что сейчас</w:t>
      </w:r>
      <w:r w:rsidR="00905B1A" w:rsidRPr="007C2000">
        <w:rPr>
          <w:rFonts w:ascii="Times New Roman" w:hAnsi="Times New Roman" w:cs="Times New Roman"/>
          <w:b/>
          <w:sz w:val="24"/>
          <w:szCs w:val="24"/>
        </w:rPr>
        <w:t xml:space="preserve"> не менее важно, телекоммуникационную систему, объединяющую такие удаленные</w:t>
      </w:r>
      <w:r w:rsidRPr="007C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B1A" w:rsidRPr="007C2000">
        <w:rPr>
          <w:rFonts w:ascii="Times New Roman" w:hAnsi="Times New Roman" w:cs="Times New Roman"/>
          <w:b/>
          <w:sz w:val="24"/>
          <w:szCs w:val="24"/>
        </w:rPr>
        <w:t xml:space="preserve">макрорегионы как </w:t>
      </w:r>
      <w:r w:rsidR="00CD58ED" w:rsidRPr="007C2000">
        <w:rPr>
          <w:rFonts w:ascii="Times New Roman" w:hAnsi="Times New Roman" w:cs="Times New Roman"/>
          <w:b/>
          <w:sz w:val="24"/>
          <w:szCs w:val="24"/>
        </w:rPr>
        <w:t>Восточная</w:t>
      </w:r>
      <w:r w:rsidR="00905B1A" w:rsidRPr="007C2000">
        <w:rPr>
          <w:rFonts w:ascii="Times New Roman" w:hAnsi="Times New Roman" w:cs="Times New Roman"/>
          <w:b/>
          <w:sz w:val="24"/>
          <w:szCs w:val="24"/>
        </w:rPr>
        <w:t xml:space="preserve"> (включая регион АСЕАН)</w:t>
      </w:r>
      <w:r w:rsidRPr="007C2000">
        <w:rPr>
          <w:rFonts w:ascii="Times New Roman" w:hAnsi="Times New Roman" w:cs="Times New Roman"/>
          <w:b/>
          <w:sz w:val="24"/>
          <w:szCs w:val="24"/>
        </w:rPr>
        <w:t>, Центр</w:t>
      </w:r>
      <w:r w:rsidR="00CD58ED" w:rsidRPr="007C2000">
        <w:rPr>
          <w:rFonts w:ascii="Times New Roman" w:hAnsi="Times New Roman" w:cs="Times New Roman"/>
          <w:b/>
          <w:sz w:val="24"/>
          <w:szCs w:val="24"/>
        </w:rPr>
        <w:t>альная, Западная Азия и Европа</w:t>
      </w:r>
      <w:r w:rsidRPr="007C2000">
        <w:rPr>
          <w:rFonts w:ascii="Times New Roman" w:hAnsi="Times New Roman" w:cs="Times New Roman"/>
          <w:b/>
          <w:sz w:val="24"/>
          <w:szCs w:val="24"/>
        </w:rPr>
        <w:t>.</w:t>
      </w:r>
      <w:r w:rsidR="0005554A" w:rsidRPr="00845DEF">
        <w:rPr>
          <w:rFonts w:ascii="Times New Roman" w:hAnsi="Times New Roman" w:cs="Times New Roman"/>
          <w:sz w:val="24"/>
          <w:szCs w:val="24"/>
        </w:rPr>
        <w:t xml:space="preserve"> </w:t>
      </w:r>
      <w:r w:rsidR="004D2EF2" w:rsidRPr="00845DEF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17B9" w:rsidRPr="00845DEF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4D2EF2" w:rsidRPr="00845DEF">
        <w:rPr>
          <w:rFonts w:ascii="Times New Roman" w:hAnsi="Times New Roman" w:cs="Times New Roman"/>
          <w:sz w:val="24"/>
          <w:szCs w:val="24"/>
        </w:rPr>
        <w:t>только о сухопутном компоненте инициативы</w:t>
      </w:r>
      <w:r w:rsidR="00BD17B9" w:rsidRPr="00845DEF">
        <w:rPr>
          <w:rFonts w:ascii="Times New Roman" w:hAnsi="Times New Roman" w:cs="Times New Roman"/>
          <w:sz w:val="24"/>
          <w:szCs w:val="24"/>
        </w:rPr>
        <w:t xml:space="preserve"> (т.н. Экономический пояс Шелкового пути)</w:t>
      </w:r>
      <w:r w:rsidR="004D2EF2" w:rsidRPr="00845DEF">
        <w:rPr>
          <w:rFonts w:ascii="Times New Roman" w:hAnsi="Times New Roman" w:cs="Times New Roman"/>
          <w:sz w:val="24"/>
          <w:szCs w:val="24"/>
        </w:rPr>
        <w:t xml:space="preserve">, в планах создание шести транспортных коридоров пронизывающих всю Евразию, включая Новый евро-азиатский сухопутный мост. </w:t>
      </w:r>
      <w:r w:rsidR="0005554A" w:rsidRPr="00845DEF">
        <w:rPr>
          <w:rFonts w:ascii="Times New Roman" w:hAnsi="Times New Roman" w:cs="Times New Roman"/>
          <w:sz w:val="24"/>
          <w:szCs w:val="24"/>
        </w:rPr>
        <w:t>Таким образом, формируется поистине огромный рынок</w:t>
      </w:r>
      <w:r w:rsidR="00845DEF" w:rsidRPr="00845DEF">
        <w:rPr>
          <w:rFonts w:ascii="Times New Roman" w:hAnsi="Times New Roman" w:cs="Times New Roman"/>
          <w:sz w:val="24"/>
          <w:szCs w:val="24"/>
        </w:rPr>
        <w:t xml:space="preserve"> (объем торговли между его странами достигнет через 10 лет 2,5 трлн. долл. США!)</w:t>
      </w:r>
      <w:r w:rsidR="0005554A" w:rsidRPr="00845DEF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05554A" w:rsidRPr="007C2000">
        <w:rPr>
          <w:rFonts w:ascii="Times New Roman" w:hAnsi="Times New Roman" w:cs="Times New Roman"/>
          <w:b/>
          <w:sz w:val="24"/>
          <w:szCs w:val="24"/>
        </w:rPr>
        <w:t xml:space="preserve">ЕАЭС как интеграционный блок и один из важнейших торговых партнеров Китая может и должен определить свою четкую функциональную нишу в соответствии со своими внешнеэкономическими интересами и потребностями. </w:t>
      </w:r>
    </w:p>
    <w:p w:rsidR="00F53253" w:rsidRPr="00845DEF" w:rsidRDefault="0005554A" w:rsidP="00D61AD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EF">
        <w:rPr>
          <w:rFonts w:ascii="Times New Roman" w:hAnsi="Times New Roman" w:cs="Times New Roman"/>
          <w:sz w:val="24"/>
          <w:szCs w:val="24"/>
        </w:rPr>
        <w:t xml:space="preserve">- Очевидно, что реализация такого крупномасштабного проекта </w:t>
      </w:r>
      <w:r w:rsidRPr="007C2000">
        <w:rPr>
          <w:rFonts w:ascii="Times New Roman" w:hAnsi="Times New Roman" w:cs="Times New Roman"/>
          <w:b/>
          <w:sz w:val="24"/>
          <w:szCs w:val="24"/>
        </w:rPr>
        <w:t>потребует и беспрецедентных по объему инвестиций.</w:t>
      </w:r>
      <w:r w:rsidRPr="00845DEF">
        <w:rPr>
          <w:rFonts w:ascii="Times New Roman" w:hAnsi="Times New Roman" w:cs="Times New Roman"/>
          <w:sz w:val="24"/>
          <w:szCs w:val="24"/>
        </w:rPr>
        <w:t xml:space="preserve"> </w:t>
      </w:r>
      <w:r w:rsidR="00CD58ED">
        <w:rPr>
          <w:rFonts w:ascii="Times New Roman" w:hAnsi="Times New Roman" w:cs="Times New Roman"/>
          <w:sz w:val="24"/>
          <w:szCs w:val="24"/>
        </w:rPr>
        <w:t>Несколько</w:t>
      </w:r>
      <w:r w:rsidR="004D2EF2" w:rsidRPr="00845DEF">
        <w:rPr>
          <w:rFonts w:ascii="Times New Roman" w:hAnsi="Times New Roman" w:cs="Times New Roman"/>
          <w:sz w:val="24"/>
          <w:szCs w:val="24"/>
        </w:rPr>
        <w:t xml:space="preserve"> </w:t>
      </w:r>
      <w:r w:rsidRPr="00845DEF">
        <w:rPr>
          <w:rFonts w:ascii="Times New Roman" w:hAnsi="Times New Roman" w:cs="Times New Roman"/>
          <w:sz w:val="24"/>
          <w:szCs w:val="24"/>
        </w:rPr>
        <w:t xml:space="preserve">месяцев назад вице-премьер КНР </w:t>
      </w:r>
      <w:proofErr w:type="spellStart"/>
      <w:r w:rsidRPr="00845DEF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84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EF">
        <w:rPr>
          <w:rFonts w:ascii="Times New Roman" w:hAnsi="Times New Roman" w:cs="Times New Roman"/>
          <w:sz w:val="24"/>
          <w:szCs w:val="24"/>
        </w:rPr>
        <w:t>Гаоли</w:t>
      </w:r>
      <w:proofErr w:type="spellEnd"/>
      <w:r w:rsidRPr="00845DEF">
        <w:rPr>
          <w:rFonts w:ascii="Times New Roman" w:hAnsi="Times New Roman" w:cs="Times New Roman"/>
          <w:sz w:val="24"/>
          <w:szCs w:val="24"/>
        </w:rPr>
        <w:t xml:space="preserve"> сообщил, что только </w:t>
      </w:r>
      <w:r w:rsidR="004D2EF2" w:rsidRPr="00845DEF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845DEF">
        <w:rPr>
          <w:rFonts w:ascii="Times New Roman" w:hAnsi="Times New Roman" w:cs="Times New Roman"/>
          <w:sz w:val="24"/>
          <w:szCs w:val="24"/>
        </w:rPr>
        <w:t xml:space="preserve">Банк развития Китая планирует вложить </w:t>
      </w:r>
      <w:r w:rsidR="004D2EF2" w:rsidRPr="00845DEF">
        <w:rPr>
          <w:rFonts w:ascii="Times New Roman" w:hAnsi="Times New Roman" w:cs="Times New Roman"/>
          <w:sz w:val="24"/>
          <w:szCs w:val="24"/>
        </w:rPr>
        <w:t xml:space="preserve">свыше 890 млрд долл. США в рамках 900 проектов </w:t>
      </w:r>
      <w:r w:rsidR="004D2EF2" w:rsidRPr="00845DEF">
        <w:rPr>
          <w:rFonts w:ascii="Times New Roman" w:hAnsi="Times New Roman" w:cs="Times New Roman"/>
          <w:sz w:val="24"/>
          <w:szCs w:val="24"/>
        </w:rPr>
        <w:br/>
        <w:t xml:space="preserve">в 60 странах! </w:t>
      </w:r>
      <w:r w:rsidR="007D184B">
        <w:rPr>
          <w:rFonts w:ascii="Times New Roman" w:hAnsi="Times New Roman" w:cs="Times New Roman"/>
          <w:sz w:val="24"/>
          <w:szCs w:val="24"/>
        </w:rPr>
        <w:t xml:space="preserve">Сразу же после этого о планах вложить в проекты Шелкового пути еще более 100 млрд. долл. сообщил китайский </w:t>
      </w:r>
      <w:proofErr w:type="spellStart"/>
      <w:r w:rsidR="007D184B">
        <w:rPr>
          <w:rFonts w:ascii="Times New Roman" w:hAnsi="Times New Roman" w:cs="Times New Roman"/>
          <w:sz w:val="24"/>
          <w:szCs w:val="24"/>
        </w:rPr>
        <w:t>госхолдинг</w:t>
      </w:r>
      <w:proofErr w:type="spellEnd"/>
      <w:r w:rsidR="007D184B">
        <w:rPr>
          <w:rFonts w:ascii="Times New Roman" w:hAnsi="Times New Roman" w:cs="Times New Roman"/>
          <w:sz w:val="24"/>
          <w:szCs w:val="24"/>
        </w:rPr>
        <w:t xml:space="preserve"> </w:t>
      </w:r>
      <w:r w:rsidR="007D184B">
        <w:rPr>
          <w:rFonts w:ascii="Times New Roman" w:hAnsi="Times New Roman" w:cs="Times New Roman"/>
          <w:sz w:val="24"/>
          <w:szCs w:val="24"/>
          <w:lang w:val="en-US"/>
        </w:rPr>
        <w:t>CITIC</w:t>
      </w:r>
      <w:r w:rsidR="007D184B" w:rsidRPr="007D184B">
        <w:rPr>
          <w:rFonts w:ascii="Times New Roman" w:hAnsi="Times New Roman" w:cs="Times New Roman"/>
          <w:sz w:val="24"/>
          <w:szCs w:val="24"/>
        </w:rPr>
        <w:t xml:space="preserve">. </w:t>
      </w:r>
      <w:r w:rsidR="004D2EF2" w:rsidRPr="00845DEF">
        <w:rPr>
          <w:rFonts w:ascii="Times New Roman" w:hAnsi="Times New Roman" w:cs="Times New Roman"/>
          <w:sz w:val="24"/>
          <w:szCs w:val="24"/>
        </w:rPr>
        <w:t xml:space="preserve">Такие объемы финансирования, на наш взгляд, </w:t>
      </w:r>
      <w:r w:rsidR="004D2EF2" w:rsidRPr="007C2000">
        <w:rPr>
          <w:rFonts w:ascii="Times New Roman" w:hAnsi="Times New Roman" w:cs="Times New Roman"/>
          <w:b/>
          <w:sz w:val="24"/>
          <w:szCs w:val="24"/>
        </w:rPr>
        <w:t>могут привести к существенным изменениям в банковско-финансовом ландшафте стран ЕАЭС и ШОС</w:t>
      </w:r>
      <w:r w:rsidR="00EA5ACF" w:rsidRPr="007C2000">
        <w:rPr>
          <w:rFonts w:ascii="Times New Roman" w:hAnsi="Times New Roman" w:cs="Times New Roman"/>
          <w:b/>
          <w:sz w:val="24"/>
          <w:szCs w:val="24"/>
        </w:rPr>
        <w:t>.</w:t>
      </w:r>
      <w:r w:rsidR="00EA5ACF" w:rsidRPr="00845DEF">
        <w:rPr>
          <w:rFonts w:ascii="Times New Roman" w:hAnsi="Times New Roman" w:cs="Times New Roman"/>
          <w:sz w:val="24"/>
          <w:szCs w:val="24"/>
        </w:rPr>
        <w:t xml:space="preserve"> Первым из таких изменений стало </w:t>
      </w:r>
      <w:r w:rsidR="00EA5ACF" w:rsidRPr="007C2000">
        <w:rPr>
          <w:rFonts w:ascii="Times New Roman" w:hAnsi="Times New Roman" w:cs="Times New Roman"/>
          <w:b/>
          <w:sz w:val="24"/>
          <w:szCs w:val="24"/>
        </w:rPr>
        <w:t>создание Азиатского банка инфраструктурных инвестиций</w:t>
      </w:r>
      <w:r w:rsidR="00EA5ACF" w:rsidRPr="00845DEF">
        <w:rPr>
          <w:rFonts w:ascii="Times New Roman" w:hAnsi="Times New Roman" w:cs="Times New Roman"/>
          <w:sz w:val="24"/>
          <w:szCs w:val="24"/>
        </w:rPr>
        <w:t>, акционерами которого уже являются крупнейшие участники ЕАЭС – Россия и Казахстан, а также Киргизия. Уверен, что финансирование проекта нового Шелкового пути станет в деятельности АБИИ, равно как и в деятельности Нового банка развития (Банка БРИКС) одним из основных.</w:t>
      </w:r>
    </w:p>
    <w:p w:rsidR="009D1535" w:rsidRPr="00EE105C" w:rsidRDefault="00F53253" w:rsidP="00D61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EA5ACF" w:rsidRPr="007C2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  <w:r w:rsidR="00EA5ACF" w:rsidRPr="007C2000">
        <w:rPr>
          <w:rFonts w:ascii="Times New Roman" w:hAnsi="Times New Roman" w:cs="Times New Roman"/>
          <w:b/>
          <w:sz w:val="24"/>
          <w:szCs w:val="24"/>
        </w:rPr>
        <w:t>инициатива</w:t>
      </w:r>
      <w:r w:rsidR="00CD58ED">
        <w:rPr>
          <w:rFonts w:ascii="Times New Roman" w:hAnsi="Times New Roman" w:cs="Times New Roman"/>
          <w:sz w:val="24"/>
          <w:szCs w:val="24"/>
        </w:rPr>
        <w:t>,</w:t>
      </w:r>
      <w:r w:rsidR="00EA5ACF" w:rsidRPr="00EE105C">
        <w:rPr>
          <w:rFonts w:ascii="Times New Roman" w:hAnsi="Times New Roman" w:cs="Times New Roman"/>
          <w:sz w:val="24"/>
          <w:szCs w:val="24"/>
        </w:rPr>
        <w:t xml:space="preserve"> </w:t>
      </w:r>
      <w:r w:rsidR="009D1535" w:rsidRPr="00EE105C">
        <w:rPr>
          <w:rFonts w:ascii="Times New Roman" w:hAnsi="Times New Roman" w:cs="Times New Roman"/>
          <w:sz w:val="24"/>
          <w:szCs w:val="24"/>
        </w:rPr>
        <w:t>так или иначе</w:t>
      </w:r>
      <w:r w:rsidR="00CD58ED">
        <w:rPr>
          <w:rFonts w:ascii="Times New Roman" w:hAnsi="Times New Roman" w:cs="Times New Roman"/>
          <w:sz w:val="24"/>
          <w:szCs w:val="24"/>
        </w:rPr>
        <w:t>,</w:t>
      </w:r>
      <w:r w:rsidR="009D1535" w:rsidRPr="00EE105C">
        <w:rPr>
          <w:rFonts w:ascii="Times New Roman" w:hAnsi="Times New Roman" w:cs="Times New Roman"/>
          <w:sz w:val="24"/>
          <w:szCs w:val="24"/>
        </w:rPr>
        <w:t xml:space="preserve"> затронет всю банковскую систему ЕАЭС,</w:t>
      </w:r>
      <w:r w:rsidR="00EA5ACF" w:rsidRPr="00EE105C">
        <w:rPr>
          <w:rFonts w:ascii="Times New Roman" w:hAnsi="Times New Roman" w:cs="Times New Roman"/>
          <w:sz w:val="24"/>
          <w:szCs w:val="24"/>
        </w:rPr>
        <w:t xml:space="preserve"> </w:t>
      </w:r>
      <w:r w:rsidR="009D1535" w:rsidRPr="00EE105C">
        <w:rPr>
          <w:rFonts w:ascii="Times New Roman" w:hAnsi="Times New Roman" w:cs="Times New Roman"/>
          <w:sz w:val="24"/>
          <w:szCs w:val="24"/>
        </w:rPr>
        <w:t xml:space="preserve">откроет перед крупнейшими банками в регионе, в том числе и </w:t>
      </w:r>
      <w:r w:rsidR="00CD58ED">
        <w:rPr>
          <w:rFonts w:ascii="Times New Roman" w:hAnsi="Times New Roman" w:cs="Times New Roman"/>
          <w:sz w:val="24"/>
          <w:szCs w:val="24"/>
        </w:rPr>
        <w:t xml:space="preserve">многосторонними, такими как </w:t>
      </w:r>
      <w:r w:rsidR="00CD58ED" w:rsidRPr="007D42FE">
        <w:rPr>
          <w:rFonts w:ascii="Times New Roman" w:hAnsi="Times New Roman" w:cs="Times New Roman"/>
          <w:b/>
          <w:sz w:val="24"/>
          <w:szCs w:val="24"/>
        </w:rPr>
        <w:t>МИБ</w:t>
      </w:r>
      <w:r w:rsidR="009D1535" w:rsidRPr="007D42FE">
        <w:rPr>
          <w:rFonts w:ascii="Times New Roman" w:hAnsi="Times New Roman" w:cs="Times New Roman"/>
          <w:b/>
          <w:sz w:val="24"/>
          <w:szCs w:val="24"/>
        </w:rPr>
        <w:t xml:space="preserve"> и ЕАБР, новые возможности и</w:t>
      </w:r>
      <w:r w:rsidR="007D42FE" w:rsidRPr="007D42FE">
        <w:rPr>
          <w:rFonts w:ascii="Times New Roman" w:hAnsi="Times New Roman" w:cs="Times New Roman"/>
          <w:b/>
          <w:sz w:val="24"/>
          <w:szCs w:val="24"/>
        </w:rPr>
        <w:t xml:space="preserve"> может</w:t>
      </w:r>
      <w:r w:rsidR="00EA5ACF" w:rsidRPr="007D42FE">
        <w:rPr>
          <w:rFonts w:ascii="Times New Roman" w:hAnsi="Times New Roman" w:cs="Times New Roman"/>
          <w:b/>
          <w:sz w:val="24"/>
          <w:szCs w:val="24"/>
        </w:rPr>
        <w:t xml:space="preserve"> приве</w:t>
      </w:r>
      <w:r w:rsidR="007D42FE" w:rsidRPr="007D42FE">
        <w:rPr>
          <w:rFonts w:ascii="Times New Roman" w:hAnsi="Times New Roman" w:cs="Times New Roman"/>
          <w:b/>
          <w:sz w:val="24"/>
          <w:szCs w:val="24"/>
        </w:rPr>
        <w:t>сти</w:t>
      </w:r>
      <w:r w:rsidR="00EA5ACF" w:rsidRPr="007D42FE">
        <w:rPr>
          <w:rFonts w:ascii="Times New Roman" w:hAnsi="Times New Roman" w:cs="Times New Roman"/>
          <w:b/>
          <w:sz w:val="24"/>
          <w:szCs w:val="24"/>
        </w:rPr>
        <w:t xml:space="preserve"> к коррекции </w:t>
      </w:r>
      <w:r w:rsidR="009D1535" w:rsidRPr="007D42F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EA5ACF" w:rsidRPr="007D42FE">
        <w:rPr>
          <w:rFonts w:ascii="Times New Roman" w:hAnsi="Times New Roman" w:cs="Times New Roman"/>
          <w:b/>
          <w:sz w:val="24"/>
          <w:szCs w:val="24"/>
        </w:rPr>
        <w:t xml:space="preserve">стратегий </w:t>
      </w:r>
      <w:r w:rsidR="00EA5ACF" w:rsidRPr="00EE105C">
        <w:rPr>
          <w:rFonts w:ascii="Times New Roman" w:hAnsi="Times New Roman" w:cs="Times New Roman"/>
          <w:sz w:val="24"/>
          <w:szCs w:val="24"/>
        </w:rPr>
        <w:t xml:space="preserve">(как в сфере кредитования, так и области привлечения фондирования). </w:t>
      </w:r>
      <w:r w:rsidR="007D42FE">
        <w:rPr>
          <w:rFonts w:ascii="Times New Roman" w:hAnsi="Times New Roman" w:cs="Times New Roman"/>
          <w:sz w:val="24"/>
          <w:szCs w:val="24"/>
        </w:rPr>
        <w:t xml:space="preserve">Так, </w:t>
      </w:r>
      <w:r w:rsidR="007D42FE" w:rsidRPr="007D42FE">
        <w:rPr>
          <w:rFonts w:ascii="Times New Roman" w:hAnsi="Times New Roman" w:cs="Times New Roman"/>
          <w:b/>
          <w:sz w:val="24"/>
          <w:szCs w:val="24"/>
        </w:rPr>
        <w:t>к</w:t>
      </w:r>
      <w:r w:rsidR="009D1535" w:rsidRPr="007D42FE">
        <w:rPr>
          <w:rFonts w:ascii="Times New Roman" w:hAnsi="Times New Roman" w:cs="Times New Roman"/>
          <w:b/>
          <w:sz w:val="24"/>
          <w:szCs w:val="24"/>
        </w:rPr>
        <w:t xml:space="preserve">онкурентным преимуществом нашего Банка </w:t>
      </w:r>
      <w:r w:rsidR="0012116B" w:rsidRPr="007D42FE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7D42FE" w:rsidRPr="007D42FE">
        <w:rPr>
          <w:rFonts w:ascii="Times New Roman" w:hAnsi="Times New Roman" w:cs="Times New Roman"/>
          <w:b/>
          <w:sz w:val="24"/>
          <w:szCs w:val="24"/>
        </w:rPr>
        <w:t>возможного</w:t>
      </w:r>
      <w:r w:rsidR="0012116B" w:rsidRPr="007D42FE">
        <w:rPr>
          <w:rFonts w:ascii="Times New Roman" w:hAnsi="Times New Roman" w:cs="Times New Roman"/>
          <w:b/>
          <w:sz w:val="24"/>
          <w:szCs w:val="24"/>
        </w:rPr>
        <w:t xml:space="preserve"> участника инициативы </w:t>
      </w:r>
      <w:r w:rsidR="009D1535" w:rsidRPr="007D42FE">
        <w:rPr>
          <w:rFonts w:ascii="Times New Roman" w:hAnsi="Times New Roman" w:cs="Times New Roman"/>
          <w:b/>
          <w:sz w:val="24"/>
          <w:szCs w:val="24"/>
        </w:rPr>
        <w:t xml:space="preserve">является его </w:t>
      </w:r>
      <w:proofErr w:type="spellStart"/>
      <w:r w:rsidR="009D1535" w:rsidRPr="007D42FE">
        <w:rPr>
          <w:rFonts w:ascii="Times New Roman" w:hAnsi="Times New Roman" w:cs="Times New Roman"/>
          <w:b/>
          <w:sz w:val="24"/>
          <w:szCs w:val="24"/>
        </w:rPr>
        <w:t>интеррегиональный</w:t>
      </w:r>
      <w:proofErr w:type="spellEnd"/>
      <w:r w:rsidR="009D1535" w:rsidRPr="007D42FE">
        <w:rPr>
          <w:rFonts w:ascii="Times New Roman" w:hAnsi="Times New Roman" w:cs="Times New Roman"/>
          <w:b/>
          <w:sz w:val="24"/>
          <w:szCs w:val="24"/>
        </w:rPr>
        <w:t xml:space="preserve"> характер и уникальный состав участников. </w:t>
      </w:r>
      <w:r w:rsidR="00EA5ACF" w:rsidRPr="00EE105C">
        <w:rPr>
          <w:rFonts w:ascii="Times New Roman" w:hAnsi="Times New Roman" w:cs="Times New Roman"/>
          <w:sz w:val="24"/>
          <w:szCs w:val="24"/>
        </w:rPr>
        <w:t xml:space="preserve">Исторически сложилось, что география присутствия Банка </w:t>
      </w:r>
      <w:r w:rsidR="0012116B" w:rsidRPr="00EE105C">
        <w:rPr>
          <w:rFonts w:ascii="Times New Roman" w:hAnsi="Times New Roman" w:cs="Times New Roman"/>
          <w:sz w:val="24"/>
          <w:szCs w:val="24"/>
        </w:rPr>
        <w:t>покрывает (или прилегает) к основной оси сухопутного компонента инициативы</w:t>
      </w:r>
      <w:r w:rsidR="009D1535" w:rsidRPr="00EE105C">
        <w:rPr>
          <w:rFonts w:ascii="Times New Roman" w:hAnsi="Times New Roman" w:cs="Times New Roman"/>
          <w:sz w:val="24"/>
          <w:szCs w:val="24"/>
        </w:rPr>
        <w:t xml:space="preserve">: </w:t>
      </w:r>
      <w:r w:rsidR="0012116B" w:rsidRPr="00EE105C">
        <w:rPr>
          <w:rFonts w:ascii="Times New Roman" w:hAnsi="Times New Roman" w:cs="Times New Roman"/>
          <w:sz w:val="24"/>
          <w:szCs w:val="24"/>
        </w:rPr>
        <w:t xml:space="preserve">его членами являются, с одной стороны, страны Центральной и Восточной Европы, с другой стороны – Россия и Монголия, а с третьей – Вьетнам. Все эти страны, особенно Россия и Монголия, являются ключевыми для </w:t>
      </w:r>
      <w:r w:rsidR="009D1535" w:rsidRPr="00EE105C">
        <w:rPr>
          <w:rFonts w:ascii="Times New Roman" w:hAnsi="Times New Roman" w:cs="Times New Roman"/>
          <w:sz w:val="24"/>
          <w:szCs w:val="24"/>
        </w:rPr>
        <w:t>«</w:t>
      </w:r>
      <w:r w:rsidR="0012116B" w:rsidRPr="00EE105C">
        <w:rPr>
          <w:rFonts w:ascii="Times New Roman" w:hAnsi="Times New Roman" w:cs="Times New Roman"/>
          <w:sz w:val="24"/>
          <w:szCs w:val="24"/>
        </w:rPr>
        <w:t>построения</w:t>
      </w:r>
      <w:r w:rsidR="009D1535" w:rsidRPr="00EE105C">
        <w:rPr>
          <w:rFonts w:ascii="Times New Roman" w:hAnsi="Times New Roman" w:cs="Times New Roman"/>
          <w:sz w:val="24"/>
          <w:szCs w:val="24"/>
        </w:rPr>
        <w:t>»</w:t>
      </w:r>
      <w:r w:rsidR="0012116B" w:rsidRPr="00EE105C">
        <w:rPr>
          <w:rFonts w:ascii="Times New Roman" w:hAnsi="Times New Roman" w:cs="Times New Roman"/>
          <w:sz w:val="24"/>
          <w:szCs w:val="24"/>
        </w:rPr>
        <w:t xml:space="preserve"> евро-азиатского моста</w:t>
      </w:r>
      <w:r w:rsidR="009D1535" w:rsidRPr="00EE105C">
        <w:rPr>
          <w:rFonts w:ascii="Times New Roman" w:hAnsi="Times New Roman" w:cs="Times New Roman"/>
          <w:sz w:val="24"/>
          <w:szCs w:val="24"/>
        </w:rPr>
        <w:t xml:space="preserve">, в со-финансировании проектов которого, возможно в рамках </w:t>
      </w:r>
      <w:proofErr w:type="spellStart"/>
      <w:r w:rsidR="009D1535" w:rsidRPr="00EE105C">
        <w:rPr>
          <w:rFonts w:ascii="Times New Roman" w:hAnsi="Times New Roman" w:cs="Times New Roman"/>
          <w:sz w:val="24"/>
          <w:szCs w:val="24"/>
        </w:rPr>
        <w:t>синдикаций</w:t>
      </w:r>
      <w:proofErr w:type="spellEnd"/>
      <w:r w:rsidR="009D1535" w:rsidRPr="00EE105C">
        <w:rPr>
          <w:rFonts w:ascii="Times New Roman" w:hAnsi="Times New Roman" w:cs="Times New Roman"/>
          <w:sz w:val="24"/>
          <w:szCs w:val="24"/>
        </w:rPr>
        <w:t xml:space="preserve"> с ЕАБР и китайскими банковским структурами</w:t>
      </w:r>
      <w:r w:rsidR="00BD17B9" w:rsidRPr="00EE105C">
        <w:rPr>
          <w:rFonts w:ascii="Times New Roman" w:hAnsi="Times New Roman" w:cs="Times New Roman"/>
          <w:sz w:val="24"/>
          <w:szCs w:val="24"/>
        </w:rPr>
        <w:t xml:space="preserve"> и инвестиционным фондом </w:t>
      </w:r>
      <w:r w:rsidR="00BD17B9" w:rsidRPr="00EE105C">
        <w:rPr>
          <w:rFonts w:ascii="Times New Roman" w:hAnsi="Times New Roman" w:cs="Times New Roman"/>
          <w:sz w:val="24"/>
          <w:szCs w:val="24"/>
          <w:lang w:val="en-US"/>
        </w:rPr>
        <w:t>Silk</w:t>
      </w:r>
      <w:r w:rsidR="00BD17B9" w:rsidRPr="00EE105C">
        <w:rPr>
          <w:rFonts w:ascii="Times New Roman" w:hAnsi="Times New Roman" w:cs="Times New Roman"/>
          <w:sz w:val="24"/>
          <w:szCs w:val="24"/>
        </w:rPr>
        <w:t xml:space="preserve"> </w:t>
      </w:r>
      <w:r w:rsidR="00BD17B9" w:rsidRPr="00EE105C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BD17B9" w:rsidRPr="00EE105C">
        <w:rPr>
          <w:rFonts w:ascii="Times New Roman" w:hAnsi="Times New Roman" w:cs="Times New Roman"/>
          <w:sz w:val="24"/>
          <w:szCs w:val="24"/>
        </w:rPr>
        <w:t xml:space="preserve"> </w:t>
      </w:r>
      <w:r w:rsidR="00BD17B9" w:rsidRPr="00EE105C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="009D1535" w:rsidRPr="00EE105C">
        <w:rPr>
          <w:rFonts w:ascii="Times New Roman" w:hAnsi="Times New Roman" w:cs="Times New Roman"/>
          <w:sz w:val="24"/>
          <w:szCs w:val="24"/>
        </w:rPr>
        <w:t>, мы надеемся принять участие.</w:t>
      </w:r>
    </w:p>
    <w:p w:rsidR="00EF64D0" w:rsidRDefault="009D1535" w:rsidP="00D61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</w:t>
      </w:r>
      <w:r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 МИБ могут быть особенно востребованы при реализации проектов инициативы, в которые вовлечены наши центрально- и восточноевропейские акционеры, прежде всего, Венгрия, Румыния и Болгария</w:t>
      </w:r>
      <w:r w:rsidR="00BD17B9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D17B9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КНР планирует удвоить това</w:t>
      </w:r>
      <w:r w:rsidR="00CD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рооборот уже к началу 2018 года, и </w:t>
      </w:r>
      <w:r w:rsidR="00BD17B9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развитие инфраструктуры которых (прежде всего транспортной) китайские государственные банки </w:t>
      </w:r>
      <w:r w:rsidR="00845DEF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корпорации </w:t>
      </w:r>
      <w:r w:rsidR="00BD17B9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вкладывают миллиарды евро.</w:t>
      </w:r>
      <w:r w:rsidR="00845DEF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бы подчеркнуть, что </w:t>
      </w:r>
      <w:r w:rsidR="00845DEF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данном случае задачи продвигаемой Китаем инициативы, при всех многочисленных ее рисках и издержках, полностью отвечают стратегической миссии МИБ, а именно развитию интеграционных связей между его странами-членами. </w:t>
      </w:r>
      <w:r w:rsidR="007D42FE" w:rsidRP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добавить,</w:t>
      </w:r>
      <w:r w:rsidR="00845DEF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варианты сотрудничества в странах Ц</w:t>
      </w:r>
      <w:r w:rsid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845DEF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одной из тем, обсуждаемых нами с китайскими госбанками, в том числе как раз с Банком Китая и Банком развития Китая. </w:t>
      </w:r>
      <w:r w:rsidR="00845DEF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контексте ЕАЭС, а также учитывая открытость МИБ к приему новых стран-членов, хотел бы отметить </w:t>
      </w:r>
      <w:r w:rsidR="007D184B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весьма важную </w:t>
      </w:r>
      <w:r w:rsidR="00845DEF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</w:t>
      </w:r>
      <w:r w:rsidR="00CD58ED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45DEF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которую Китай отводит </w:t>
      </w:r>
      <w:r w:rsidR="007D184B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45DEF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</w:t>
      </w:r>
      <w:r w:rsidR="00CD58ED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циативе Шелкового пути Белоруссии</w:t>
      </w:r>
      <w:r w:rsidR="007D184B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184B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ходе недавнего визита в Минск Пред</w:t>
      </w:r>
      <w:r w:rsidR="00EE105C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</w:t>
      </w:r>
      <w:r w:rsidR="007D184B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КНР Си </w:t>
      </w:r>
      <w:proofErr w:type="spellStart"/>
      <w:r w:rsidR="007D184B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D184B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r w:rsidR="00EE105C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D184B" w:rsidRP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5C" w:rsidRPr="00EE105C">
        <w:rPr>
          <w:rFonts w:ascii="Times New Roman" w:hAnsi="Times New Roman" w:cs="Times New Roman"/>
          <w:sz w:val="24"/>
          <w:szCs w:val="24"/>
        </w:rPr>
        <w:t>было подписано 20 соглашений о развитии двусторонней торговли, строительстве инфраструктуры и промышленной модернизации, а также заключены контракты на 16 млрд долларов.</w:t>
      </w:r>
    </w:p>
    <w:p w:rsidR="007D42FE" w:rsidRDefault="007D184B" w:rsidP="00D61A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настоящее время, </w:t>
      </w:r>
      <w:r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МИБ, с учетом своего мандата банка развития и мнений государств-акционеров,</w:t>
      </w:r>
      <w:r w:rsidR="00EE105C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внимательно изучает,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консультаций с китайскими банковскими 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структурами и другими МБР, </w:t>
      </w:r>
      <w:r w:rsidR="00EE105C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для скорейшего взаимовыгодного подключения Банка к реали</w:t>
      </w:r>
      <w:r w:rsidR="00CD58ED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проектов в рамках данной и</w:t>
      </w:r>
      <w:r w:rsidR="00EE105C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нициативы</w:t>
      </w:r>
      <w:r w:rsidR="00CD58ED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пространстве ЕАЭС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 нас уже есть хороший задел – </w:t>
      </w:r>
      <w:r w:rsid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заметный</w:t>
      </w:r>
      <w:r w:rsidR="00DB7202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операций с б</w:t>
      </w:r>
      <w:r w:rsidR="00CD58ED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анками и предприятиями России и Белоруссии</w:t>
      </w:r>
      <w:r w:rsidR="00DB7202" w:rsidRPr="0052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МИБ </w:t>
      </w:r>
      <w:r w:rsid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смысле готов </w:t>
      </w:r>
      <w:r w:rsidR="00DB7202" w:rsidRPr="00523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овывать совместные проекты с </w:t>
      </w:r>
      <w:r w:rsidR="00DB7202" w:rsidRPr="00523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Евразийским банком развития</w:t>
      </w:r>
      <w:r w:rsidR="007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наблюдателем в нашем банке.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EF2" w:rsidRDefault="007D42FE" w:rsidP="00D61AD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 является и то, что с конца прошлого </w:t>
      </w:r>
      <w:r w:rsidR="00EF64D0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EF64D0" w:rsidRPr="007D42FE">
        <w:rPr>
          <w:rFonts w:ascii="Times New Roman" w:hAnsi="Times New Roman" w:cs="Times New Roman"/>
          <w:b/>
          <w:sz w:val="24"/>
          <w:szCs w:val="24"/>
        </w:rPr>
        <w:t>МИБ, при осуществлении операций торгового финансирования, может брать риск на финансовые институты из стран, не являющихся участницами МИБ</w:t>
      </w:r>
      <w:r w:rsidR="00EF64D0" w:rsidRPr="009D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D0" w:rsidRPr="009D6C1E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CD58ED">
        <w:rPr>
          <w:rFonts w:ascii="Times New Roman" w:hAnsi="Times New Roman" w:cs="Times New Roman"/>
          <w:sz w:val="24"/>
          <w:szCs w:val="24"/>
        </w:rPr>
        <w:t>того же Казахстана</w:t>
      </w:r>
      <w:r w:rsidR="00EF64D0" w:rsidRPr="009D6C1E">
        <w:rPr>
          <w:rFonts w:ascii="Times New Roman" w:hAnsi="Times New Roman" w:cs="Times New Roman"/>
          <w:sz w:val="24"/>
          <w:szCs w:val="24"/>
        </w:rPr>
        <w:t>), если в основе сделок по торговому финансированию лежит экспорт</w:t>
      </w:r>
      <w:r w:rsidR="00EF64D0">
        <w:rPr>
          <w:rFonts w:ascii="Times New Roman" w:hAnsi="Times New Roman" w:cs="Times New Roman"/>
          <w:sz w:val="24"/>
          <w:szCs w:val="24"/>
        </w:rPr>
        <w:t xml:space="preserve"> товаров из стран-членов Банка</w:t>
      </w:r>
      <w:r w:rsidR="00EF64D0" w:rsidRPr="009D6C1E">
        <w:rPr>
          <w:rFonts w:ascii="Times New Roman" w:hAnsi="Times New Roman" w:cs="Times New Roman"/>
          <w:sz w:val="24"/>
          <w:szCs w:val="24"/>
        </w:rPr>
        <w:t xml:space="preserve">. </w:t>
      </w:r>
      <w:r w:rsidR="00CD5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r w:rsid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онец, с</w:t>
      </w:r>
      <w:r w:rsidR="00DB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активного развития операций </w:t>
      </w:r>
      <w:r w:rsid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Китая</w:t>
      </w:r>
      <w:r w:rsid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азиатских участниках Инициативы Шелкового пути</w:t>
      </w:r>
      <w:r w:rsidR="00EE1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202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МИБ </w:t>
      </w:r>
      <w:r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первым из многосторонних банков развития - </w:t>
      </w:r>
      <w:r w:rsidR="00DB7202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обратился в китайское рейтинговое агентство </w:t>
      </w:r>
      <w:proofErr w:type="spellStart"/>
      <w:r w:rsidR="00DB7202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Dagong</w:t>
      </w:r>
      <w:proofErr w:type="spellEnd"/>
      <w:r w:rsidR="00DB7202" w:rsidRPr="007D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получением кредитного рейтинга.</w:t>
      </w:r>
      <w:r w:rsidR="00DB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31EF2" w:rsidSect="00D61ADE">
      <w:footerReference w:type="default" r:id="rId7"/>
      <w:pgSz w:w="11906" w:h="16838"/>
      <w:pgMar w:top="709" w:right="850" w:bottom="567" w:left="85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39" w:rsidRDefault="00274A39">
      <w:pPr>
        <w:spacing w:after="0" w:line="240" w:lineRule="auto"/>
      </w:pPr>
      <w:r>
        <w:separator/>
      </w:r>
    </w:p>
  </w:endnote>
  <w:endnote w:type="continuationSeparator" w:id="0">
    <w:p w:rsidR="00274A39" w:rsidRDefault="0027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873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6AA4" w:rsidRPr="00466AA4" w:rsidRDefault="00EF64D0" w:rsidP="00466AA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66AA4">
          <w:rPr>
            <w:rFonts w:ascii="Times New Roman" w:hAnsi="Times New Roman" w:cs="Times New Roman"/>
            <w:sz w:val="24"/>
          </w:rPr>
          <w:fldChar w:fldCharType="begin"/>
        </w:r>
        <w:r w:rsidRPr="00466AA4">
          <w:rPr>
            <w:rFonts w:ascii="Times New Roman" w:hAnsi="Times New Roman" w:cs="Times New Roman"/>
            <w:sz w:val="24"/>
          </w:rPr>
          <w:instrText>PAGE   \* MERGEFORMAT</w:instrText>
        </w:r>
        <w:r w:rsidRPr="00466AA4">
          <w:rPr>
            <w:rFonts w:ascii="Times New Roman" w:hAnsi="Times New Roman" w:cs="Times New Roman"/>
            <w:sz w:val="24"/>
          </w:rPr>
          <w:fldChar w:fldCharType="separate"/>
        </w:r>
        <w:r w:rsidR="00D61ADE">
          <w:rPr>
            <w:rFonts w:ascii="Times New Roman" w:hAnsi="Times New Roman" w:cs="Times New Roman"/>
            <w:noProof/>
            <w:sz w:val="24"/>
          </w:rPr>
          <w:t>2</w:t>
        </w:r>
        <w:r w:rsidRPr="00466AA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39" w:rsidRDefault="00274A39">
      <w:pPr>
        <w:spacing w:after="0" w:line="240" w:lineRule="auto"/>
      </w:pPr>
      <w:r>
        <w:separator/>
      </w:r>
    </w:p>
  </w:footnote>
  <w:footnote w:type="continuationSeparator" w:id="0">
    <w:p w:rsidR="00274A39" w:rsidRDefault="0027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C9A"/>
    <w:multiLevelType w:val="hybridMultilevel"/>
    <w:tmpl w:val="B7D85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85407A"/>
    <w:multiLevelType w:val="hybridMultilevel"/>
    <w:tmpl w:val="AD16BCE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0"/>
    <w:rsid w:val="0005554A"/>
    <w:rsid w:val="000F2262"/>
    <w:rsid w:val="0012116B"/>
    <w:rsid w:val="00250D99"/>
    <w:rsid w:val="00274A39"/>
    <w:rsid w:val="00382C73"/>
    <w:rsid w:val="004D2EF2"/>
    <w:rsid w:val="007C2000"/>
    <w:rsid w:val="007D184B"/>
    <w:rsid w:val="007D42FE"/>
    <w:rsid w:val="00845DEF"/>
    <w:rsid w:val="00905B1A"/>
    <w:rsid w:val="009B1B00"/>
    <w:rsid w:val="009D1535"/>
    <w:rsid w:val="00B72180"/>
    <w:rsid w:val="00BD17B9"/>
    <w:rsid w:val="00CD58ED"/>
    <w:rsid w:val="00D003C0"/>
    <w:rsid w:val="00D61ADE"/>
    <w:rsid w:val="00DB7202"/>
    <w:rsid w:val="00EA5ACF"/>
    <w:rsid w:val="00EE105C"/>
    <w:rsid w:val="00EF64D0"/>
    <w:rsid w:val="00F53253"/>
    <w:rsid w:val="00F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4BEB3-7B9C-40C6-A34E-820AF6E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0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7202"/>
  </w:style>
  <w:style w:type="paragraph" w:styleId="a6">
    <w:name w:val="Plain Text"/>
    <w:basedOn w:val="a"/>
    <w:link w:val="a7"/>
    <w:uiPriority w:val="99"/>
    <w:unhideWhenUsed/>
    <w:rsid w:val="00EF64D0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customStyle="1" w:styleId="a7">
    <w:name w:val="Текст Знак"/>
    <w:basedOn w:val="a0"/>
    <w:link w:val="a6"/>
    <w:uiPriority w:val="99"/>
    <w:rsid w:val="00EF64D0"/>
    <w:rPr>
      <w:rFonts w:ascii="Calibri" w:eastAsia="MS PGothic" w:hAnsi="Calibri" w:cs="MS PGothic"/>
      <w:lang w:eastAsia="ja-JP"/>
    </w:rPr>
  </w:style>
  <w:style w:type="character" w:styleId="a8">
    <w:name w:val="annotation reference"/>
    <w:basedOn w:val="a0"/>
    <w:uiPriority w:val="99"/>
    <w:semiHidden/>
    <w:unhideWhenUsed/>
    <w:rsid w:val="007D42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2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2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2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2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2F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D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 Roman</dc:creator>
  <cp:keywords/>
  <dc:description/>
  <cp:lastModifiedBy>Georgy Potapov</cp:lastModifiedBy>
  <cp:revision>3</cp:revision>
  <dcterms:created xsi:type="dcterms:W3CDTF">2015-10-07T11:13:00Z</dcterms:created>
  <dcterms:modified xsi:type="dcterms:W3CDTF">2015-10-08T10:26:00Z</dcterms:modified>
</cp:coreProperties>
</file>