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551"/>
        <w:gridCol w:w="4536"/>
        <w:gridCol w:w="2977"/>
        <w:gridCol w:w="3544"/>
      </w:tblGrid>
      <w:tr w:rsidR="00856C3E" w:rsidRPr="00EA3775" w:rsidTr="00EA3775">
        <w:tc>
          <w:tcPr>
            <w:tcW w:w="2269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EA3775">
              <w:rPr>
                <w:rFonts w:ascii="Times New Roman" w:hAnsi="Times New Roman"/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2551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Название и реквизиты Профессионального стандарта (при наличии), который регулирует те или иные задачи ПД</w:t>
            </w: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7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77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77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77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6C3E" w:rsidRPr="00EA3775" w:rsidTr="00EA3775">
        <w:tc>
          <w:tcPr>
            <w:tcW w:w="2269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>01 Образование</w:t>
            </w:r>
          </w:p>
        </w:tc>
        <w:tc>
          <w:tcPr>
            <w:tcW w:w="2551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образовательных программ СПО и программ ДО 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Образовательные программы  и образовательный процесс в системе СПО и ДО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>ПС «Педагог профессионального образования…»</w:t>
            </w:r>
          </w:p>
        </w:tc>
      </w:tr>
      <w:tr w:rsidR="00856C3E" w:rsidRPr="00EA3775" w:rsidTr="00EA3775">
        <w:tc>
          <w:tcPr>
            <w:tcW w:w="2269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>02 Здравоохранение</w:t>
            </w: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и осуществление процесса изготовления лекарственных препаратов (ЛП)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средства и другие товары аптечного ассортимента (см ФЗ-61)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ПС «Провизор», международные правила надлежащих практик 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GPP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GDP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Отпуск, реализация и передача ЛП и других товаров аптечного ассортимента через фармацевтические и медицинские организации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ПС «Провизор» международные правила надлежащих практик 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GPP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GDP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и осуществление торгово-закупочной деятельности  в сфере обращения лекарственных средств и других товаров аптечного ассортимента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ПС «Провизор» 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международные правила надлежащих практик 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GPP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GDP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 ПК включить организацию закупок для государственных и муниципальных нужд)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хранения лекарственных средств и других товаров аптечного ассортимента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ПС «Провизор» международные правила надлежащих практик 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GPP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GDP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логистика поставок лекарственных средств и других товаров аптечного ассортимента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ПС «Провизор» 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международные правила надлежащих практик 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GPP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GDP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фармацевтическое информирование и консультирование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препараты для медицинского применения и другие товары аптечного ассортимента (см ФЗ-61)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>ПС «Провизор»</w:t>
            </w:r>
          </w:p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 ПК включить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фармацевтическая опека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оказание фармацевтической помощи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помощь медицинским работникам и другим пользователей фармацевтической информации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фармаконадзор (=сбор и передача информации об эффективности и безопасности ЛП)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препараты для медицинского применения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Международные правила надлежащей практики  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GPvP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GDP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оказание первой помощи на территории фармацевтической организации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научно-исследовательские и научно-прикладные задачи в фармации по оптимизации процессов и технологий на всех этапах обращения лекарственных средств и других товаров аптечного ассортимента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средства и другие товары аптечного ассортимента (см ФЗ-61)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>ПС «Специалист по НИОКР»</w:t>
            </w:r>
          </w:p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сбор, обработка и систематизация научно-технической информации по теме исследования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анализ и исследования фармацевтического рынка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проведение доклинических исследований 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ПС нет. Международные правила надлежащей практики </w:t>
            </w:r>
            <w:r w:rsidRPr="00EA377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GLP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Сбор, обработка и систематизация научно-технической информации по теме исследования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определение общетоксических св-в ЛС, специфических видов токсичности ЛС, установление фармакологической безопасности ЛС, установление специфической фармакологической активности ЛС, проведение фармакокинетических исследований ЛС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контрольно-разрешительный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осуществление контроля и надзора в фармацевтической деятельности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средства для медицинского применения и другие товары аптечного ассортимента (см ФЗ-61)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лицензирование фармацевтической деятельности и деятельности по обороту НС и ПВ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экспертно-аналитический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фармацевтический анализ всех видов ЛС и вспомогательных веществ в соответствии со стандартами качества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средства для медицинского применения и другие товары аптечного ассортимента (см ФЗ-61)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green"/>
              </w:rPr>
              <w:t>ПС «Провизор»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экспертиза лекарственных средств и вспомогательных веществ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валидация и стандартизация методик анализа биологически активных веществ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фармацевтических организаций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Фармацевтические организации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 способность использовать современные информационные системы в практической фармации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работы фармацевтического персонала фармацевтической организации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Фармацевтический персонал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 организация труда, принятие управленческих решений, аттестация рабочих мест и др.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разработка и реализация маркетинговых стратегий в фармацевтических организациях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Лекарственные средства и другие товары аптечного ассортимента (см ФЗ-61)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деятельности фармацевтических организаций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Фармацевтические организации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 том числе коммерческая тайна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работы с недоброкачественными, фальсифицированными и контрафактными ЛП и другими товарами аптечного ассортимента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Лекарственные средства и другие товары аптечного ассортимента (см ФЗ-61)</w:t>
            </w:r>
          </w:p>
        </w:tc>
        <w:tc>
          <w:tcPr>
            <w:tcW w:w="3544" w:type="dxa"/>
          </w:tcPr>
          <w:p w:rsidR="00856C3E" w:rsidRPr="00EA3775" w:rsidRDefault="00856C3E" w:rsidP="0052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762">
              <w:rPr>
                <w:rFonts w:ascii="Times New Roman" w:hAnsi="Times New Roman"/>
                <w:sz w:val="24"/>
                <w:szCs w:val="24"/>
                <w:highlight w:val="green"/>
              </w:rPr>
              <w:t>ПС Провизор</w:t>
            </w:r>
            <w:bookmarkStart w:id="0" w:name="_GoBack"/>
            <w:bookmarkEnd w:id="0"/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Справочно: </w:t>
            </w:r>
          </w:p>
          <w:p w:rsidR="00856C3E" w:rsidRPr="00EA3775" w:rsidRDefault="00856C3E" w:rsidP="005247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45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«</w:t>
            </w: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инновационное предпринимательство и управление инновационными проектами в области фармации» по сути включено в УК по управлению проектами, а инновации более углубленно целесообразно вынести на более высокий уровень высшего образования</w:t>
            </w:r>
          </w:p>
          <w:p w:rsidR="00856C3E" w:rsidRPr="00EA3775" w:rsidRDefault="00856C3E" w:rsidP="005247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454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клиническая фармация и госпитальная фармация – предложено вынести на дальнейшее обсуждение и рекомендовать к внедрению таких профилей в рамках перспективного введения двухуровневой системы фармацевтического образования</w:t>
            </w:r>
          </w:p>
        </w:tc>
      </w:tr>
      <w:tr w:rsidR="00856C3E" w:rsidRPr="00EA3775" w:rsidTr="00EA3775">
        <w:tc>
          <w:tcPr>
            <w:tcW w:w="2269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>13 Сельское хозяйство</w:t>
            </w: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фармацевтический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производство лекарственного растительного сырья, включая определение ресурсных запасов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Лекарственные препараты для ветеринарного применения и лекарственное растительное сырье 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и осуществление процесса изготовления ЛП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Отпуск, реализация и передача ЛП и других товаров аптечного ассортимента через фармацевтические и медицинские организации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и осуществление торгово-закупочной деятельности  в сфере обращения лекарственных средств и других товаров аптечного ассортимента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 ПК включить организацию закупок для государственных и муниципальных нужд)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хранения лекарственных средств и других товаров аптечного ассортимента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логистика поставок лекарственных средств и других товаров аптечного ассортимента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фармацевтическое информирование и консультирование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 ПК включить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фармацевтическая опека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оказание фармацевтической помощи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помощь медицинским работникам и другим пользователей фармацевтической информации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фармаконадзор (=сбор и передача информации об эффективности и безопасности ЛП)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научно-исследовательские и научно-прикладные задачи в фармации по оптимизации процессов и технологий на всех этапах обращения лекарственных средств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Лекарственные препараты для ветеринарного применения и лекарственное растительное сырье 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сбор, обработка и систематизация научно-технической информации по теме исследования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анализ и исследования фармацевтического рынка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7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проведение фармакологических испытаний 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Лекарственные препараты для ветеринарного применения и лекарственное растительное сырье 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определение общетоксических св-в ЛС, специфических видов токсичности ЛС, установление фармакологической безопасности ЛС, установление специфической фармакологической активности ЛС, проведение фармакокинетических исследований ЛС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контрольно-разрешительный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осуществление контроля и надзора фармацевтической деятельности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препараты для ветеринарного применения и лекарственное растительное сырье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лицензирование фармацевтической деятельности и деятельности по обороту НС и ПВ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rPr>
          <w:trHeight w:val="809"/>
        </w:trPr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экспертно-аналитический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фармацевтический анализ всех видов ЛС и вспомогательных веществ в соответствии со стандартами качества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экспертиза лекарственных средств и вспомогательных веществ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валидация и стандартизация методик анализа биологически активных веществ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деятельностью</w:t>
            </w:r>
            <w:r w:rsidRPr="00EA377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организаций в сфере оборота ЛРС и ЛС для ветеринарного применения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Организации, осуществляющие деятельность в сфере оборота ЛРС и ЛС для ветеринарного применения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 способность использовать современные информационные системы в практической фармации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организация работы фармацевтического персонала </w:t>
            </w: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организаций, осуществляющие деятельность в сфере оборота ЛРС и ЛС для ветеринарного применения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Фармацевтический персонал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 организация труда, принятие управленческих решений, аттестация рабочих мест и др.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разработка и реализация маркетинговых стратегий в фармацевтических организациях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препараты для ветеринарного применения и лекарственное растительное сырье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деятельности организаций, осуществляющих деятельность в сфере оборота ЛРС и ЛС для ветеринарного применения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Организации, осуществляющие деятельность в сфере оборота ЛРС и ЛС для ветеринарного применения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 том числе коммерческая тайна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работы с недоброкачественными лекарственными препаратами для ветеринарного применения и лекарственного растительного сырья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препараты для ветеринарного применения и лекарственное растительное сырье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 том числе изъятие из оборота, уничтожение</w:t>
            </w:r>
          </w:p>
        </w:tc>
      </w:tr>
      <w:tr w:rsidR="00856C3E" w:rsidRPr="00EA3775" w:rsidTr="00EA3775">
        <w:tc>
          <w:tcPr>
            <w:tcW w:w="2269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>22 Пищевая промышленность</w:t>
            </w: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экспертно-аналитический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фармацевтический анализ всех видов парфюмерно-косметических средств, специализированных продуктов питания (БАД и пр) и  минеральных вод  соответствии со стандартами качества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Парфюмерно-косметические средства,   БАД, специализированные продукты питания (детское питание, лечебное питание, и пр.), минеральные воды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экспертиза парфюмерно-косметических средств, БАД, специализированных продуктов  питания (детское питание, лечебное питание, и пр.), минеральных вод и вспомогательных веществ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валидация и стандартизация методик анализа биологически активных веществ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научно-исследовательские и научно-прикладные задачи в фармации по оптимизации процессов на всех этапах обращения лекарственных средств 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Парфюмерно-косметические средства,   БАД, специализированные продукты питания (детское питание, лечебное питание, и пр.), минеральные воды</w:t>
            </w:r>
          </w:p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сбор, обработка и систематизация научно-технической информации по теме исследования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анализ и исследования фармацевтического рынка</w:t>
            </w:r>
          </w:p>
        </w:tc>
      </w:tr>
      <w:tr w:rsidR="00856C3E" w:rsidRPr="00EA3775" w:rsidTr="00EA3775">
        <w:tc>
          <w:tcPr>
            <w:tcW w:w="2269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проведение фармакологических испытаний 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определение общетоксических св-в ЛС, специфических видов токсичности ЛС, установление фармакологической безопасности ЛС, установление специфической фармакологической активности ЛС, проведение фармакокинетических исследований ЛС</w:t>
            </w:r>
          </w:p>
        </w:tc>
      </w:tr>
      <w:tr w:rsidR="00856C3E" w:rsidRPr="00EA3775" w:rsidTr="00EA3775">
        <w:tc>
          <w:tcPr>
            <w:tcW w:w="2269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sz w:val="24"/>
                <w:szCs w:val="24"/>
              </w:rPr>
              <w:t>26 Химическое и химико-технологическое производство</w:t>
            </w: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научно-исследовательские и научно-прикладные задачи в фармации по оптимизации процессов на всех этапах обращения лекарственных средств 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 </w:t>
            </w: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и дезинфицирующие средства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сбор, обработка и систематизация научно-технической информации по теме исследования</w:t>
            </w:r>
          </w:p>
          <w:p w:rsidR="00856C3E" w:rsidRPr="00EA3775" w:rsidRDefault="00856C3E" w:rsidP="00EA37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анализ и исследования фармацевтического рынка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проведение фармакологических испытаний 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определение общетоксических св-в ЛС, специфических видов токсичности ЛС, установление фармакологической безопасности ЛС, установление специфической фармакологической активности ЛС, проведение фармакокинетических исследований ЛС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экспертно-аналитический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фармацевтический анализ всех видов ЛС и вспомогательных веществ в соответствии со стандартами качества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 </w:t>
            </w: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и дезинфицирующие средства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экспертиза лекарственных средств и вспомогательных веществ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валидация и стандартизация методик анализа лекарственных средств и вспомогательных веществ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контрольно-разрешительный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лицензирование фармацевтического производства</w:t>
            </w:r>
          </w:p>
        </w:tc>
        <w:tc>
          <w:tcPr>
            <w:tcW w:w="2977" w:type="dxa"/>
            <w:vMerge w:val="restart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средства</w:t>
            </w:r>
            <w:r w:rsidRPr="00EA377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и дезинфицирующие средства</w:t>
            </w:r>
          </w:p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оценка соответствия продукции установленным требованиям</w:t>
            </w:r>
          </w:p>
        </w:tc>
        <w:tc>
          <w:tcPr>
            <w:tcW w:w="2977" w:type="dxa"/>
            <w:vMerge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включая государственную регистрацию, декларирование и сертификацию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деятельности структурных подразделений предприятий-производителей, осуществляющих деятельность в сфере исследований, разработок, производства и выпуска в оборот ЛС и дезинфицирующих средств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структурные подразделения, осуществляющих деятельность в сфере исследований, разработок, производства и выпуска в оборот ЛС и дезинфицирующих средств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 способность использовать современные информационные системы в практической фармации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персонала </w:t>
            </w: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структурных подразделений предприятий -производителей, осуществляющих деятельность в сфере исследований, разработок, производства и выпуска в оборот ЛС и дезинфицирующих средств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Фармацевтический персонал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Ввести в ПК: организация труда, принятие управленческих решений, аттестация рабочих мест и др.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разработка и реализация маркетинговых стратегий в фармацевтических организациях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средства и дезинфицирующие средства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деятельности предприятий-производителей лекарственных средств и дезинфицирующих средств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средства и дезинфицирующие средства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 том числе коммерческая тайна</w:t>
            </w:r>
          </w:p>
        </w:tc>
      </w:tr>
      <w:tr w:rsidR="00856C3E" w:rsidRPr="00EA3775" w:rsidTr="00EA3775">
        <w:tc>
          <w:tcPr>
            <w:tcW w:w="2269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организация работы с недоброкачественными лекарственными средствами и дезинфицирующими средствами</w:t>
            </w:r>
          </w:p>
        </w:tc>
        <w:tc>
          <w:tcPr>
            <w:tcW w:w="2977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Лекарственные средства и дезинфицирующие средства</w:t>
            </w:r>
          </w:p>
        </w:tc>
        <w:tc>
          <w:tcPr>
            <w:tcW w:w="3544" w:type="dxa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sz w:val="24"/>
                <w:szCs w:val="24"/>
              </w:rPr>
              <w:t>в том числе изъятие из оборота, уничтожение</w:t>
            </w:r>
          </w:p>
        </w:tc>
      </w:tr>
      <w:tr w:rsidR="00856C3E" w:rsidRPr="00EA3775" w:rsidTr="00EA3775">
        <w:tc>
          <w:tcPr>
            <w:tcW w:w="2269" w:type="dxa"/>
          </w:tcPr>
          <w:p w:rsidR="00856C3E" w:rsidRPr="00EA3775" w:rsidRDefault="00856C3E" w:rsidP="00EA3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856C3E" w:rsidRPr="00EA3775" w:rsidRDefault="00856C3E" w:rsidP="00EA377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7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C</w:t>
            </w:r>
            <w:r w:rsidRPr="00EA37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правочно</w:t>
            </w: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3775">
              <w:rPr>
                <w:rFonts w:ascii="Times New Roman" w:hAnsi="Times New Roman"/>
                <w:color w:val="FF0000"/>
                <w:sz w:val="24"/>
                <w:szCs w:val="24"/>
              </w:rPr>
              <w:t>деятельность, направленная на развитие международного бизнеса предприятий –производителей ЛП- более углубленно целесообразно вынести на более высокий уровень высшего образования</w:t>
            </w:r>
          </w:p>
        </w:tc>
      </w:tr>
    </w:tbl>
    <w:p w:rsidR="00856C3E" w:rsidRDefault="00856C3E"/>
    <w:sectPr w:rsidR="00856C3E" w:rsidSect="002C47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3E" w:rsidRDefault="00856C3E" w:rsidP="006E33FA">
      <w:pPr>
        <w:spacing w:after="0" w:line="240" w:lineRule="auto"/>
      </w:pPr>
      <w:r>
        <w:separator/>
      </w:r>
    </w:p>
  </w:endnote>
  <w:endnote w:type="continuationSeparator" w:id="0">
    <w:p w:rsidR="00856C3E" w:rsidRDefault="00856C3E" w:rsidP="006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3E" w:rsidRDefault="00856C3E" w:rsidP="006E33FA">
      <w:pPr>
        <w:spacing w:after="0" w:line="240" w:lineRule="auto"/>
      </w:pPr>
      <w:r>
        <w:separator/>
      </w:r>
    </w:p>
  </w:footnote>
  <w:footnote w:type="continuationSeparator" w:id="0">
    <w:p w:rsidR="00856C3E" w:rsidRDefault="00856C3E" w:rsidP="006E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6D"/>
    <w:multiLevelType w:val="hybridMultilevel"/>
    <w:tmpl w:val="0EEAA8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B5A5B"/>
    <w:multiLevelType w:val="hybridMultilevel"/>
    <w:tmpl w:val="55F85C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87C2B"/>
    <w:multiLevelType w:val="hybridMultilevel"/>
    <w:tmpl w:val="8F24ED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57555"/>
    <w:multiLevelType w:val="hybridMultilevel"/>
    <w:tmpl w:val="34C823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B0CB7"/>
    <w:multiLevelType w:val="hybridMultilevel"/>
    <w:tmpl w:val="41945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E41111"/>
    <w:multiLevelType w:val="hybridMultilevel"/>
    <w:tmpl w:val="EC645D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FF67BF"/>
    <w:multiLevelType w:val="hybridMultilevel"/>
    <w:tmpl w:val="9C7E0F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F55FF"/>
    <w:multiLevelType w:val="hybridMultilevel"/>
    <w:tmpl w:val="C48483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EC35FB"/>
    <w:multiLevelType w:val="hybridMultilevel"/>
    <w:tmpl w:val="2004A6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C5"/>
    <w:rsid w:val="00056EC6"/>
    <w:rsid w:val="000942F7"/>
    <w:rsid w:val="00254167"/>
    <w:rsid w:val="00274021"/>
    <w:rsid w:val="002931BA"/>
    <w:rsid w:val="002C4700"/>
    <w:rsid w:val="002D692D"/>
    <w:rsid w:val="00323C97"/>
    <w:rsid w:val="00344567"/>
    <w:rsid w:val="003C6544"/>
    <w:rsid w:val="00427371"/>
    <w:rsid w:val="004A3AC5"/>
    <w:rsid w:val="004D6382"/>
    <w:rsid w:val="00524762"/>
    <w:rsid w:val="005819C4"/>
    <w:rsid w:val="006062C8"/>
    <w:rsid w:val="006E33FA"/>
    <w:rsid w:val="0073082E"/>
    <w:rsid w:val="007D2C3E"/>
    <w:rsid w:val="007F7F32"/>
    <w:rsid w:val="0084183B"/>
    <w:rsid w:val="008450E7"/>
    <w:rsid w:val="00856C3E"/>
    <w:rsid w:val="008759A1"/>
    <w:rsid w:val="008906D8"/>
    <w:rsid w:val="008A05BC"/>
    <w:rsid w:val="008F2360"/>
    <w:rsid w:val="00911BA5"/>
    <w:rsid w:val="00A559B2"/>
    <w:rsid w:val="00A73041"/>
    <w:rsid w:val="00A757CF"/>
    <w:rsid w:val="00AD2E35"/>
    <w:rsid w:val="00AD327D"/>
    <w:rsid w:val="00B557EA"/>
    <w:rsid w:val="00C44225"/>
    <w:rsid w:val="00C6497C"/>
    <w:rsid w:val="00D9066E"/>
    <w:rsid w:val="00DA5B1E"/>
    <w:rsid w:val="00DE2C3E"/>
    <w:rsid w:val="00E06CAF"/>
    <w:rsid w:val="00EA3775"/>
    <w:rsid w:val="00EB7800"/>
    <w:rsid w:val="00E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3A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3A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E3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33F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E33F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1963</Words>
  <Characters>11193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dcterms:created xsi:type="dcterms:W3CDTF">2016-06-03T08:49:00Z</dcterms:created>
  <dcterms:modified xsi:type="dcterms:W3CDTF">2016-06-03T09:54:00Z</dcterms:modified>
</cp:coreProperties>
</file>