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B8" w:rsidRPr="000F6EB8" w:rsidRDefault="000F6EB8" w:rsidP="000F6EB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F6EB8">
        <w:rPr>
          <w:rFonts w:ascii="Times New Roman" w:hAnsi="Times New Roman" w:cs="Times New Roman"/>
          <w:sz w:val="28"/>
          <w:szCs w:val="24"/>
        </w:rPr>
        <w:t>ПРОЕКТ</w:t>
      </w:r>
    </w:p>
    <w:p w:rsidR="000F6EB8" w:rsidRDefault="000F6EB8" w:rsidP="00BB49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6EB8" w:rsidRDefault="000F6EB8" w:rsidP="00BB49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2C7A" w:rsidRPr="001A75AD" w:rsidRDefault="00FB2C7A" w:rsidP="00BB49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75AD">
        <w:rPr>
          <w:rFonts w:ascii="Times New Roman" w:hAnsi="Times New Roman" w:cs="Times New Roman"/>
          <w:b/>
          <w:sz w:val="28"/>
          <w:szCs w:val="24"/>
        </w:rPr>
        <w:t>СТРАТЕГИЯ</w:t>
      </w:r>
    </w:p>
    <w:p w:rsidR="00FB2C7A" w:rsidRDefault="00FB2C7A" w:rsidP="00BB49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75AD">
        <w:rPr>
          <w:rFonts w:ascii="Times New Roman" w:hAnsi="Times New Roman" w:cs="Times New Roman"/>
          <w:b/>
          <w:sz w:val="28"/>
          <w:szCs w:val="24"/>
        </w:rPr>
        <w:t>развития торговли в Российской Федерации на 2014 – 201</w:t>
      </w:r>
      <w:r w:rsidR="00ED2318" w:rsidRPr="001A75AD">
        <w:rPr>
          <w:rFonts w:ascii="Times New Roman" w:hAnsi="Times New Roman" w:cs="Times New Roman"/>
          <w:b/>
          <w:sz w:val="28"/>
          <w:szCs w:val="24"/>
        </w:rPr>
        <w:t>6</w:t>
      </w:r>
      <w:r w:rsidRPr="001A75AD">
        <w:rPr>
          <w:rFonts w:ascii="Times New Roman" w:hAnsi="Times New Roman" w:cs="Times New Roman"/>
          <w:b/>
          <w:sz w:val="28"/>
          <w:szCs w:val="24"/>
        </w:rPr>
        <w:t xml:space="preserve"> годы и период до 2020 года</w:t>
      </w:r>
      <w:bookmarkStart w:id="0" w:name="_GoBack"/>
      <w:bookmarkEnd w:id="0"/>
    </w:p>
    <w:p w:rsidR="001A75AD" w:rsidRDefault="001A75AD" w:rsidP="00ED23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5AD" w:rsidRPr="001A75AD" w:rsidRDefault="001A75AD" w:rsidP="00ED23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2C7A" w:rsidRPr="00ED2318" w:rsidRDefault="00FB2C7A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 xml:space="preserve">I. </w:t>
      </w:r>
      <w:r w:rsidR="00906D62" w:rsidRPr="00ED2318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FB2C7A" w:rsidRPr="00ED2318" w:rsidRDefault="00FB2C7A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 xml:space="preserve">II. </w:t>
      </w:r>
      <w:r w:rsidR="00906D62" w:rsidRPr="00ED2318">
        <w:rPr>
          <w:rFonts w:ascii="Times New Roman" w:hAnsi="Times New Roman" w:cs="Times New Roman"/>
          <w:sz w:val="24"/>
          <w:szCs w:val="24"/>
        </w:rPr>
        <w:t xml:space="preserve">Состояние и развитие торговой отрасли  в Российской Федерации </w:t>
      </w:r>
    </w:p>
    <w:p w:rsidR="00906D62" w:rsidRPr="00ED2318" w:rsidRDefault="00FB2C7A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 xml:space="preserve">III. </w:t>
      </w:r>
      <w:r w:rsidR="00906D62" w:rsidRPr="00ED2318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 </w:t>
      </w:r>
      <w:r w:rsidR="00DF3B44" w:rsidRPr="00ED2318">
        <w:rPr>
          <w:rFonts w:ascii="Times New Roman" w:hAnsi="Times New Roman" w:cs="Times New Roman"/>
          <w:sz w:val="24"/>
          <w:szCs w:val="24"/>
        </w:rPr>
        <w:t>Р</w:t>
      </w:r>
      <w:r w:rsidR="00906D62" w:rsidRPr="00ED231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F3B44" w:rsidRPr="00ED2318">
        <w:rPr>
          <w:rFonts w:ascii="Times New Roman" w:hAnsi="Times New Roman" w:cs="Times New Roman"/>
          <w:sz w:val="24"/>
          <w:szCs w:val="24"/>
        </w:rPr>
        <w:t>Ф</w:t>
      </w:r>
      <w:r w:rsidR="00906D62" w:rsidRPr="00ED2318">
        <w:rPr>
          <w:rFonts w:ascii="Times New Roman" w:hAnsi="Times New Roman" w:cs="Times New Roman"/>
          <w:sz w:val="24"/>
          <w:szCs w:val="24"/>
        </w:rPr>
        <w:t>едерации в сфере регулирования  торговой деятельности</w:t>
      </w:r>
    </w:p>
    <w:p w:rsidR="00FB2C7A" w:rsidRPr="00ED2318" w:rsidRDefault="000C0D40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2C7A" w:rsidRPr="00ED2318">
        <w:rPr>
          <w:rFonts w:ascii="Times New Roman" w:hAnsi="Times New Roman" w:cs="Times New Roman"/>
          <w:sz w:val="24"/>
          <w:szCs w:val="24"/>
        </w:rPr>
        <w:t xml:space="preserve">V. </w:t>
      </w:r>
      <w:r w:rsidR="00DF3B44" w:rsidRPr="00ED2318">
        <w:rPr>
          <w:rFonts w:ascii="Times New Roman" w:hAnsi="Times New Roman" w:cs="Times New Roman"/>
          <w:sz w:val="24"/>
          <w:szCs w:val="24"/>
        </w:rPr>
        <w:t>Механизмы и способы достижения цели и решения задач настоящей стратегии, решения проблем отрасли</w:t>
      </w:r>
    </w:p>
    <w:p w:rsidR="00FB2C7A" w:rsidRPr="00ED2318" w:rsidRDefault="00906D62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1.</w:t>
      </w:r>
      <w:r w:rsidR="00FB2C7A" w:rsidRPr="00ED2318">
        <w:rPr>
          <w:rFonts w:ascii="Times New Roman" w:hAnsi="Times New Roman" w:cs="Times New Roman"/>
          <w:sz w:val="24"/>
          <w:szCs w:val="24"/>
        </w:rPr>
        <w:t>Повышение эффективности и сбалансированности регулирования отношений в области торговой деятельности</w:t>
      </w:r>
    </w:p>
    <w:p w:rsidR="00FB2C7A" w:rsidRDefault="00906D62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2.</w:t>
      </w:r>
      <w:r w:rsidR="00B76E77">
        <w:rPr>
          <w:rFonts w:ascii="Times New Roman" w:hAnsi="Times New Roman" w:cs="Times New Roman"/>
          <w:sz w:val="24"/>
          <w:szCs w:val="24"/>
        </w:rPr>
        <w:t>Развитие</w:t>
      </w:r>
      <w:r w:rsidR="00FA481A" w:rsidRPr="00ED2318">
        <w:rPr>
          <w:rFonts w:ascii="Times New Roman" w:hAnsi="Times New Roman" w:cs="Times New Roman"/>
          <w:sz w:val="24"/>
          <w:szCs w:val="24"/>
        </w:rPr>
        <w:t xml:space="preserve"> </w:t>
      </w:r>
      <w:r w:rsidR="00FB2C7A" w:rsidRPr="00ED2318">
        <w:rPr>
          <w:rFonts w:ascii="Times New Roman" w:hAnsi="Times New Roman" w:cs="Times New Roman"/>
          <w:sz w:val="24"/>
          <w:szCs w:val="24"/>
        </w:rPr>
        <w:t>конкуренции в отрасли</w:t>
      </w:r>
    </w:p>
    <w:p w:rsidR="00572B75" w:rsidRDefault="00572B75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Матрица торговых форматов</w:t>
      </w:r>
    </w:p>
    <w:p w:rsidR="00572B75" w:rsidRPr="00ED2318" w:rsidRDefault="00572B75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Меры по развитию конкурентной среды в торговле</w:t>
      </w:r>
    </w:p>
    <w:p w:rsidR="00FB2C7A" w:rsidRPr="00ED2318" w:rsidRDefault="00906D62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3.</w:t>
      </w:r>
      <w:r w:rsidR="00FB2C7A" w:rsidRPr="00ED2318">
        <w:rPr>
          <w:rFonts w:ascii="Times New Roman" w:hAnsi="Times New Roman" w:cs="Times New Roman"/>
          <w:sz w:val="24"/>
          <w:szCs w:val="24"/>
        </w:rPr>
        <w:t>Повышение привлекательности осуществления  торговой деятельности</w:t>
      </w:r>
      <w:r w:rsidR="00F83E99">
        <w:rPr>
          <w:rFonts w:ascii="Times New Roman" w:hAnsi="Times New Roman" w:cs="Times New Roman"/>
          <w:sz w:val="24"/>
          <w:szCs w:val="24"/>
        </w:rPr>
        <w:t>, в том числе</w:t>
      </w:r>
      <w:r w:rsidR="00FB2C7A" w:rsidRPr="00ED2318">
        <w:rPr>
          <w:rFonts w:ascii="Times New Roman" w:hAnsi="Times New Roman" w:cs="Times New Roman"/>
          <w:sz w:val="24"/>
          <w:szCs w:val="24"/>
        </w:rPr>
        <w:t xml:space="preserve"> в малочисленных, труднодоступных  и отдаленных населенных пунктах</w:t>
      </w:r>
    </w:p>
    <w:p w:rsidR="00FB2C7A" w:rsidRPr="00ED2318" w:rsidRDefault="00906D62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4.</w:t>
      </w:r>
      <w:r w:rsidR="00FB2C7A" w:rsidRPr="00ED2318">
        <w:rPr>
          <w:rFonts w:ascii="Times New Roman" w:hAnsi="Times New Roman" w:cs="Times New Roman"/>
          <w:sz w:val="24"/>
          <w:szCs w:val="24"/>
        </w:rPr>
        <w:t>Содействие повышению  кадровой обеспеченности отрасли</w:t>
      </w:r>
    </w:p>
    <w:p w:rsidR="00FB2C7A" w:rsidRPr="00ED2318" w:rsidRDefault="00906D62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5.</w:t>
      </w:r>
      <w:r w:rsidR="00FB2C7A" w:rsidRPr="00ED2318">
        <w:rPr>
          <w:rFonts w:ascii="Times New Roman" w:hAnsi="Times New Roman" w:cs="Times New Roman"/>
          <w:sz w:val="24"/>
          <w:szCs w:val="24"/>
        </w:rPr>
        <w:t>Разработка и внедрение системы комплексной оценки эффективности торговой политики, реализуемой на территории  субъекта Российской Федерации, муниципального образования</w:t>
      </w:r>
    </w:p>
    <w:p w:rsidR="00FB2C7A" w:rsidRPr="00ED2318" w:rsidRDefault="00906D62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6.</w:t>
      </w:r>
      <w:r w:rsidR="00FB2C7A" w:rsidRPr="00ED2318">
        <w:rPr>
          <w:rFonts w:ascii="Times New Roman" w:hAnsi="Times New Roman" w:cs="Times New Roman"/>
          <w:sz w:val="24"/>
          <w:szCs w:val="24"/>
        </w:rPr>
        <w:t>Модернизация системы информационного обеспечения в области торговой деятельности</w:t>
      </w:r>
    </w:p>
    <w:p w:rsidR="00FB2C7A" w:rsidRPr="00ED2318" w:rsidRDefault="00FB2C7A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 xml:space="preserve">V. </w:t>
      </w:r>
      <w:r w:rsidR="00DF3B44" w:rsidRPr="00ED2318">
        <w:rPr>
          <w:rFonts w:ascii="Times New Roman" w:hAnsi="Times New Roman" w:cs="Times New Roman"/>
          <w:sz w:val="24"/>
          <w:szCs w:val="24"/>
        </w:rPr>
        <w:t>Ресурсное обеспечение и финансирование стратегии</w:t>
      </w:r>
    </w:p>
    <w:p w:rsidR="00FB2C7A" w:rsidRPr="00ED2318" w:rsidRDefault="00FB2C7A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 xml:space="preserve">VI. </w:t>
      </w:r>
      <w:r w:rsidR="00DF3B44" w:rsidRPr="00ED2318">
        <w:rPr>
          <w:rFonts w:ascii="Times New Roman" w:hAnsi="Times New Roman" w:cs="Times New Roman"/>
          <w:sz w:val="24"/>
          <w:szCs w:val="24"/>
        </w:rPr>
        <w:t>Механизм  мониторинга реализации стратегии</w:t>
      </w:r>
    </w:p>
    <w:p w:rsidR="00700733" w:rsidRPr="00ED2318" w:rsidRDefault="00700733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Приложение 1:</w:t>
      </w:r>
      <w:r w:rsidR="00DF3B44" w:rsidRPr="00ED2318">
        <w:rPr>
          <w:rFonts w:ascii="Times New Roman" w:hAnsi="Times New Roman" w:cs="Times New Roman"/>
          <w:sz w:val="24"/>
          <w:szCs w:val="24"/>
        </w:rPr>
        <w:t xml:space="preserve"> Целевые индикаторы Стратегии</w:t>
      </w:r>
    </w:p>
    <w:p w:rsidR="00FB2C7A" w:rsidRPr="00ED2318" w:rsidRDefault="00FB2C7A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Приложение</w:t>
      </w:r>
      <w:r w:rsidR="00700733" w:rsidRPr="00ED2318">
        <w:rPr>
          <w:rFonts w:ascii="Times New Roman" w:hAnsi="Times New Roman" w:cs="Times New Roman"/>
          <w:sz w:val="24"/>
          <w:szCs w:val="24"/>
        </w:rPr>
        <w:t xml:space="preserve"> 2</w:t>
      </w:r>
      <w:r w:rsidRPr="00ED2318">
        <w:rPr>
          <w:rFonts w:ascii="Times New Roman" w:hAnsi="Times New Roman" w:cs="Times New Roman"/>
          <w:sz w:val="24"/>
          <w:szCs w:val="24"/>
        </w:rPr>
        <w:t>: П</w:t>
      </w:r>
      <w:r w:rsidR="00DF3B44" w:rsidRPr="00ED2318">
        <w:rPr>
          <w:rFonts w:ascii="Times New Roman" w:hAnsi="Times New Roman" w:cs="Times New Roman"/>
          <w:sz w:val="24"/>
          <w:szCs w:val="24"/>
        </w:rPr>
        <w:t>лан</w:t>
      </w:r>
      <w:r w:rsidRPr="00ED2318">
        <w:rPr>
          <w:rFonts w:ascii="Times New Roman" w:hAnsi="Times New Roman" w:cs="Times New Roman"/>
          <w:sz w:val="24"/>
          <w:szCs w:val="24"/>
        </w:rPr>
        <w:t xml:space="preserve"> мероприятий Стратегии развития торговли  в Российской Федерации на 201</w:t>
      </w:r>
      <w:r w:rsidR="009F6F77" w:rsidRPr="00ED2318">
        <w:rPr>
          <w:rFonts w:ascii="Times New Roman" w:hAnsi="Times New Roman" w:cs="Times New Roman"/>
          <w:sz w:val="24"/>
          <w:szCs w:val="24"/>
        </w:rPr>
        <w:t>4</w:t>
      </w:r>
      <w:r w:rsidRPr="00ED2318">
        <w:rPr>
          <w:rFonts w:ascii="Times New Roman" w:hAnsi="Times New Roman" w:cs="Times New Roman"/>
          <w:sz w:val="24"/>
          <w:szCs w:val="24"/>
        </w:rPr>
        <w:t xml:space="preserve"> – </w:t>
      </w:r>
      <w:r w:rsidR="00ED2318">
        <w:rPr>
          <w:rFonts w:ascii="Times New Roman" w:hAnsi="Times New Roman" w:cs="Times New Roman"/>
          <w:sz w:val="24"/>
          <w:szCs w:val="24"/>
        </w:rPr>
        <w:t>201</w:t>
      </w:r>
      <w:r w:rsidR="00ED2318" w:rsidRPr="00ED2318">
        <w:rPr>
          <w:rFonts w:ascii="Times New Roman" w:hAnsi="Times New Roman" w:cs="Times New Roman"/>
          <w:sz w:val="24"/>
          <w:szCs w:val="24"/>
        </w:rPr>
        <w:t>6</w:t>
      </w:r>
      <w:r w:rsidRPr="00ED2318">
        <w:rPr>
          <w:rFonts w:ascii="Times New Roman" w:hAnsi="Times New Roman" w:cs="Times New Roman"/>
          <w:sz w:val="24"/>
          <w:szCs w:val="24"/>
        </w:rPr>
        <w:t xml:space="preserve"> годы и период до 2020 года</w:t>
      </w:r>
    </w:p>
    <w:p w:rsidR="009F6F77" w:rsidRPr="00ED2318" w:rsidRDefault="009F6F77" w:rsidP="00ED23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br w:type="page"/>
      </w:r>
    </w:p>
    <w:p w:rsidR="009F6F77" w:rsidRPr="00CC0686" w:rsidRDefault="009F6F77" w:rsidP="00ED23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6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ED2318" w:rsidRPr="00ED2318" w:rsidRDefault="00ED2318" w:rsidP="00ED2318">
      <w:pPr>
        <w:pStyle w:val="a3"/>
        <w:spacing w:after="0" w:line="240" w:lineRule="auto"/>
        <w:ind w:left="1571"/>
        <w:rPr>
          <w:rFonts w:ascii="Times New Roman" w:hAnsi="Times New Roman" w:cs="Times New Roman"/>
          <w:sz w:val="24"/>
          <w:szCs w:val="24"/>
          <w:lang w:val="en-US"/>
        </w:rPr>
      </w:pP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Стратегия развития торговли в Российской Федерации на 2014 – 2016 годы и период до 2020 года (далее – Стратегия) охватывает сегменты</w:t>
      </w:r>
      <w:r w:rsidR="003C48B2">
        <w:rPr>
          <w:rFonts w:ascii="Times New Roman" w:hAnsi="Times New Roman" w:cs="Times New Roman"/>
          <w:sz w:val="24"/>
          <w:szCs w:val="24"/>
        </w:rPr>
        <w:t xml:space="preserve"> розничной и</w:t>
      </w:r>
      <w:r w:rsidRPr="00ED2318">
        <w:rPr>
          <w:rFonts w:ascii="Times New Roman" w:hAnsi="Times New Roman" w:cs="Times New Roman"/>
          <w:sz w:val="24"/>
          <w:szCs w:val="24"/>
        </w:rPr>
        <w:t xml:space="preserve"> оптовой торговли товарами потребительского назначения (за исключением торговли </w:t>
      </w:r>
      <w:r>
        <w:rPr>
          <w:rFonts w:ascii="Times New Roman" w:hAnsi="Times New Roman" w:cs="Times New Roman"/>
          <w:sz w:val="24"/>
          <w:szCs w:val="24"/>
        </w:rPr>
        <w:t xml:space="preserve">автотранспортными средствами </w:t>
      </w:r>
      <w:r w:rsidRPr="00ED2318">
        <w:rPr>
          <w:rFonts w:ascii="Times New Roman" w:hAnsi="Times New Roman" w:cs="Times New Roman"/>
          <w:sz w:val="24"/>
          <w:szCs w:val="24"/>
        </w:rPr>
        <w:t xml:space="preserve"> и оборудованием, моторным топливом)</w:t>
      </w:r>
      <w:r w:rsidR="003C48B2">
        <w:rPr>
          <w:rFonts w:ascii="Times New Roman" w:hAnsi="Times New Roman" w:cs="Times New Roman"/>
          <w:sz w:val="24"/>
          <w:szCs w:val="24"/>
        </w:rPr>
        <w:t>, прежде всего продуктами питания,</w:t>
      </w:r>
      <w:r w:rsidRPr="00ED2318"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и обеспечение функционирования многоформатной эффективной товаропроводящей системы, соответствующей требованиям развития </w:t>
      </w:r>
      <w:r>
        <w:rPr>
          <w:rFonts w:ascii="Times New Roman" w:hAnsi="Times New Roman" w:cs="Times New Roman"/>
          <w:sz w:val="24"/>
          <w:szCs w:val="24"/>
        </w:rPr>
        <w:t xml:space="preserve">социальной сферы и </w:t>
      </w:r>
      <w:r w:rsidRPr="00ED2318">
        <w:rPr>
          <w:rFonts w:ascii="Times New Roman" w:hAnsi="Times New Roman" w:cs="Times New Roman"/>
          <w:sz w:val="24"/>
          <w:szCs w:val="24"/>
        </w:rPr>
        <w:t>экономики Российской Федерации.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 xml:space="preserve">Стратегия отражает результаты анализа состояния и развития </w:t>
      </w:r>
      <w:r>
        <w:rPr>
          <w:rFonts w:ascii="Times New Roman" w:hAnsi="Times New Roman" w:cs="Times New Roman"/>
          <w:sz w:val="24"/>
          <w:szCs w:val="24"/>
        </w:rPr>
        <w:t>торговли</w:t>
      </w:r>
      <w:r w:rsidRPr="00ED2318">
        <w:rPr>
          <w:rFonts w:ascii="Times New Roman" w:hAnsi="Times New Roman" w:cs="Times New Roman"/>
          <w:sz w:val="24"/>
          <w:szCs w:val="24"/>
        </w:rPr>
        <w:t xml:space="preserve"> в мире и в Российской Федерации, действующего правового регулирования отношений в области торговой деятельности, основных проблем развития внутренней торговли в Российской Федерации, определяет стратегические цели и задачи государства и бизнеса в отрасли торговли на долгосрочную перспективу, целевые индикаторы (показатели) и комплекс мероприятий, обеспечивающих их достижение, риски различного характера, ресурсы и источники финансирования, механизм реализации мероприятий и порядок мониторинга реализации Стратегии.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Целью Стратегии является создание условий для формирования комфортной среды</w:t>
      </w:r>
      <w:r w:rsidR="0019724B">
        <w:rPr>
          <w:rFonts w:ascii="Times New Roman" w:hAnsi="Times New Roman" w:cs="Times New Roman"/>
          <w:sz w:val="24"/>
          <w:szCs w:val="24"/>
        </w:rPr>
        <w:t xml:space="preserve"> для граждан</w:t>
      </w:r>
      <w:r w:rsidRPr="00ED2318">
        <w:rPr>
          <w:rFonts w:ascii="Times New Roman" w:hAnsi="Times New Roman" w:cs="Times New Roman"/>
          <w:sz w:val="24"/>
          <w:szCs w:val="24"/>
        </w:rPr>
        <w:t xml:space="preserve"> через развитие</w:t>
      </w:r>
      <w:r w:rsidR="0019724B">
        <w:rPr>
          <w:rFonts w:ascii="Times New Roman" w:hAnsi="Times New Roman" w:cs="Times New Roman"/>
          <w:sz w:val="24"/>
          <w:szCs w:val="24"/>
        </w:rPr>
        <w:t xml:space="preserve"> многоформатной</w:t>
      </w:r>
      <w:r w:rsidRPr="00ED2318">
        <w:rPr>
          <w:rFonts w:ascii="Times New Roman" w:hAnsi="Times New Roman" w:cs="Times New Roman"/>
          <w:sz w:val="24"/>
          <w:szCs w:val="24"/>
        </w:rPr>
        <w:t xml:space="preserve"> инфраструктуры торговли посредством стимулирования роста любых форм предпринимательской активности и сбалансированного развития всех торговых форматов.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Цель настоящей Стратегии и структура проблем отрасли, параметры прогнозов среднесрочного социально-экономического развития Российской Федерации и Прогноза долгосрочного социально-экономического развития Российской Федерации на период до 2030 г., определяющие достижение необходимых для устойчивой экономики страны показателей, определяют решение на стратегическом уровне следующих задач: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1) повышение эффективности и сбалансированности регулирования отношений в области торговой деятельности;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2) обеспечение условий для развития конкуренции в отрасли;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3) создание условий для развития</w:t>
      </w:r>
      <w:r w:rsidR="006229A1">
        <w:rPr>
          <w:rFonts w:ascii="Times New Roman" w:hAnsi="Times New Roman" w:cs="Times New Roman"/>
          <w:sz w:val="24"/>
          <w:szCs w:val="24"/>
        </w:rPr>
        <w:t xml:space="preserve"> многоформатной</w:t>
      </w:r>
      <w:r w:rsidRPr="00ED2318">
        <w:rPr>
          <w:rFonts w:ascii="Times New Roman" w:hAnsi="Times New Roman" w:cs="Times New Roman"/>
          <w:sz w:val="24"/>
          <w:szCs w:val="24"/>
        </w:rPr>
        <w:t xml:space="preserve"> инфраструктуры торговли;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4) поддержка развития малого и среднего бизнеса в сфере торговли;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5) повышение привлекательности осуществления торговой деятельности, в том числе в малочисленных, труднодоступных и отдаленных населенных пунктах;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6) содействие повышению кадровой обеспеченности отрасли.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Основой определения целевых индикаторов настоящей Стратегии являются критерии комфортной потребительской среды и эффективности инфраструктуры торговли, к которым относятся: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1) количество торговых объектов всех форматов торговли</w:t>
      </w:r>
      <w:r w:rsidR="001B6486">
        <w:rPr>
          <w:rFonts w:ascii="Times New Roman" w:hAnsi="Times New Roman" w:cs="Times New Roman"/>
          <w:sz w:val="24"/>
          <w:szCs w:val="24"/>
        </w:rPr>
        <w:t>, включая торговых мест на рынках и ярмарках</w:t>
      </w:r>
      <w:r w:rsidRPr="00ED2318">
        <w:rPr>
          <w:rFonts w:ascii="Times New Roman" w:hAnsi="Times New Roman" w:cs="Times New Roman"/>
          <w:sz w:val="24"/>
          <w:szCs w:val="24"/>
        </w:rPr>
        <w:t>;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2) количество торговых площадей, дифференцированных по различным форматам, на 1000 человек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ED2318">
        <w:rPr>
          <w:rFonts w:ascii="Times New Roman" w:hAnsi="Times New Roman" w:cs="Times New Roman"/>
          <w:sz w:val="24"/>
          <w:szCs w:val="24"/>
        </w:rPr>
        <w:t>. Данный критерий представляет собой обеспеченность населения площадью торговых объектов и отображает ключевой показатель социально-экономического благополучия населения – возможность удовлетворения им основных жизненных потребностей (бытовых, социальных, культурных, иных)</w:t>
      </w:r>
      <w:r w:rsidR="006F49FD">
        <w:rPr>
          <w:rFonts w:ascii="Times New Roman" w:hAnsi="Times New Roman" w:cs="Times New Roman"/>
          <w:sz w:val="24"/>
          <w:szCs w:val="24"/>
        </w:rPr>
        <w:t xml:space="preserve"> на конкурентных условиях</w:t>
      </w:r>
      <w:r w:rsidR="00D66ADF">
        <w:rPr>
          <w:rFonts w:ascii="Times New Roman" w:hAnsi="Times New Roman" w:cs="Times New Roman"/>
          <w:sz w:val="24"/>
          <w:szCs w:val="24"/>
        </w:rPr>
        <w:t xml:space="preserve"> (с возможностью выбора </w:t>
      </w:r>
      <w:r w:rsidR="00B407D2">
        <w:rPr>
          <w:rFonts w:ascii="Times New Roman" w:hAnsi="Times New Roman" w:cs="Times New Roman"/>
          <w:sz w:val="24"/>
          <w:szCs w:val="24"/>
        </w:rPr>
        <w:t>получения услуг торговли у разных хозяйствующих субъектов)</w:t>
      </w:r>
      <w:r w:rsidR="006F49FD">
        <w:rPr>
          <w:rFonts w:ascii="Times New Roman" w:hAnsi="Times New Roman" w:cs="Times New Roman"/>
          <w:sz w:val="24"/>
          <w:szCs w:val="24"/>
        </w:rPr>
        <w:t xml:space="preserve"> и с надлежащим комфортом</w:t>
      </w:r>
      <w:r w:rsidRPr="00ED2318">
        <w:rPr>
          <w:rFonts w:ascii="Times New Roman" w:hAnsi="Times New Roman" w:cs="Times New Roman"/>
          <w:sz w:val="24"/>
          <w:szCs w:val="24"/>
        </w:rPr>
        <w:t>. Доступность товаров для населения изме</w:t>
      </w:r>
      <w:r>
        <w:rPr>
          <w:rFonts w:ascii="Times New Roman" w:hAnsi="Times New Roman" w:cs="Times New Roman"/>
          <w:sz w:val="24"/>
          <w:szCs w:val="24"/>
        </w:rPr>
        <w:t>ряется в</w:t>
      </w:r>
      <w:r w:rsidRPr="00ED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ED2318">
        <w:rPr>
          <w:rFonts w:ascii="Times New Roman" w:hAnsi="Times New Roman" w:cs="Times New Roman"/>
          <w:sz w:val="24"/>
          <w:szCs w:val="24"/>
        </w:rPr>
        <w:t>параметрах: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 xml:space="preserve">физическом, </w:t>
      </w:r>
      <w:r>
        <w:rPr>
          <w:rFonts w:ascii="Times New Roman" w:hAnsi="Times New Roman" w:cs="Times New Roman"/>
          <w:sz w:val="24"/>
          <w:szCs w:val="24"/>
        </w:rPr>
        <w:t xml:space="preserve">отражающем </w:t>
      </w:r>
      <w:r w:rsidRPr="00ED2318">
        <w:rPr>
          <w:rFonts w:ascii="Times New Roman" w:hAnsi="Times New Roman" w:cs="Times New Roman"/>
          <w:sz w:val="24"/>
          <w:szCs w:val="24"/>
        </w:rPr>
        <w:t xml:space="preserve">возможность приобретения товаров в необходимых для </w:t>
      </w:r>
      <w:r w:rsidR="00B407D2">
        <w:rPr>
          <w:rFonts w:ascii="Times New Roman" w:hAnsi="Times New Roman" w:cs="Times New Roman"/>
          <w:sz w:val="24"/>
          <w:szCs w:val="24"/>
        </w:rPr>
        <w:t>комфортной жизни</w:t>
      </w:r>
      <w:r w:rsidR="00B407D2" w:rsidRPr="00ED2318">
        <w:rPr>
          <w:rFonts w:ascii="Times New Roman" w:hAnsi="Times New Roman" w:cs="Times New Roman"/>
          <w:sz w:val="24"/>
          <w:szCs w:val="24"/>
        </w:rPr>
        <w:t xml:space="preserve"> </w:t>
      </w:r>
      <w:r w:rsidRPr="00ED2318">
        <w:rPr>
          <w:rFonts w:ascii="Times New Roman" w:hAnsi="Times New Roman" w:cs="Times New Roman"/>
          <w:sz w:val="24"/>
          <w:szCs w:val="24"/>
        </w:rPr>
        <w:t>объеме и ассортименте, которая определяется физическим наличием таких товаров на территории проживания</w:t>
      </w:r>
      <w:r w:rsidR="006F49FD">
        <w:rPr>
          <w:rFonts w:ascii="Times New Roman" w:hAnsi="Times New Roman" w:cs="Times New Roman"/>
          <w:sz w:val="24"/>
          <w:szCs w:val="24"/>
        </w:rPr>
        <w:t xml:space="preserve"> на конкурентных условиях</w:t>
      </w:r>
      <w:r w:rsidRPr="00ED2318">
        <w:rPr>
          <w:rFonts w:ascii="Times New Roman" w:hAnsi="Times New Roman" w:cs="Times New Roman"/>
          <w:sz w:val="24"/>
          <w:szCs w:val="24"/>
        </w:rPr>
        <w:t xml:space="preserve"> (физическая доступность);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экономическом, </w:t>
      </w:r>
      <w:r>
        <w:rPr>
          <w:rFonts w:ascii="Times New Roman" w:hAnsi="Times New Roman" w:cs="Times New Roman"/>
          <w:sz w:val="24"/>
          <w:szCs w:val="24"/>
        </w:rPr>
        <w:t xml:space="preserve">отражающем </w:t>
      </w:r>
      <w:r w:rsidRPr="00ED2318">
        <w:rPr>
          <w:rFonts w:ascii="Times New Roman" w:hAnsi="Times New Roman" w:cs="Times New Roman"/>
          <w:sz w:val="24"/>
          <w:szCs w:val="24"/>
        </w:rPr>
        <w:t xml:space="preserve">возможность приобретения товаров по сложившемся ценам в необходимых для </w:t>
      </w:r>
      <w:r w:rsidR="00B407D2">
        <w:rPr>
          <w:rFonts w:ascii="Times New Roman" w:hAnsi="Times New Roman" w:cs="Times New Roman"/>
          <w:sz w:val="24"/>
          <w:szCs w:val="24"/>
        </w:rPr>
        <w:t>комфортной жизни</w:t>
      </w:r>
      <w:r w:rsidR="00B407D2" w:rsidRPr="00ED2318">
        <w:rPr>
          <w:rFonts w:ascii="Times New Roman" w:hAnsi="Times New Roman" w:cs="Times New Roman"/>
          <w:sz w:val="24"/>
          <w:szCs w:val="24"/>
        </w:rPr>
        <w:t xml:space="preserve"> </w:t>
      </w:r>
      <w:r w:rsidRPr="00ED2318">
        <w:rPr>
          <w:rFonts w:ascii="Times New Roman" w:hAnsi="Times New Roman" w:cs="Times New Roman"/>
          <w:sz w:val="24"/>
          <w:szCs w:val="24"/>
        </w:rPr>
        <w:t>объеме и ассортименте в соответствии с реальным доходом</w:t>
      </w:r>
      <w:r w:rsidR="001163F5">
        <w:rPr>
          <w:rFonts w:ascii="Times New Roman" w:hAnsi="Times New Roman" w:cs="Times New Roman"/>
          <w:sz w:val="24"/>
          <w:szCs w:val="24"/>
        </w:rPr>
        <w:t xml:space="preserve"> каждого человека</w:t>
      </w:r>
      <w:r w:rsidRPr="00ED2318">
        <w:rPr>
          <w:rFonts w:ascii="Times New Roman" w:hAnsi="Times New Roman" w:cs="Times New Roman"/>
          <w:sz w:val="24"/>
          <w:szCs w:val="24"/>
        </w:rPr>
        <w:t xml:space="preserve"> (экономическая доступность);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3) количество хозяйствующих субъектов (организаций и индивидуальных предпринимателей), осуществляющих розничную торговлю;</w:t>
      </w:r>
    </w:p>
    <w:p w:rsidR="00700733" w:rsidRPr="00ED2318" w:rsidRDefault="00700733" w:rsidP="00ED2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4) доля дистанционной торговли</w:t>
      </w:r>
      <w:r w:rsidR="001163F5">
        <w:rPr>
          <w:rFonts w:ascii="Times New Roman" w:hAnsi="Times New Roman" w:cs="Times New Roman"/>
          <w:sz w:val="24"/>
          <w:szCs w:val="24"/>
        </w:rPr>
        <w:t xml:space="preserve"> (прежде всего интернет-торговли)</w:t>
      </w:r>
      <w:r w:rsidRPr="00ED2318">
        <w:rPr>
          <w:rFonts w:ascii="Times New Roman" w:hAnsi="Times New Roman" w:cs="Times New Roman"/>
          <w:sz w:val="24"/>
          <w:szCs w:val="24"/>
        </w:rPr>
        <w:t>;</w:t>
      </w:r>
    </w:p>
    <w:p w:rsidR="00700733" w:rsidRPr="00ED2318" w:rsidRDefault="00700733" w:rsidP="00ED2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5) оборот малых предприятий в торговле</w:t>
      </w:r>
      <w:r w:rsidR="001B6486">
        <w:rPr>
          <w:rFonts w:ascii="Times New Roman" w:hAnsi="Times New Roman" w:cs="Times New Roman"/>
          <w:sz w:val="24"/>
          <w:szCs w:val="24"/>
        </w:rPr>
        <w:t>, а также рынков и ярмарок</w:t>
      </w:r>
      <w:r w:rsidRPr="00ED2318">
        <w:rPr>
          <w:rFonts w:ascii="Times New Roman" w:hAnsi="Times New Roman" w:cs="Times New Roman"/>
          <w:sz w:val="24"/>
          <w:szCs w:val="24"/>
        </w:rPr>
        <w:t>;</w:t>
      </w:r>
    </w:p>
    <w:p w:rsidR="00700733" w:rsidRPr="00ED2318" w:rsidRDefault="00700733" w:rsidP="00ED2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6) количество занятых в отрасли торговли</w:t>
      </w:r>
      <w:r w:rsidR="00572D85">
        <w:rPr>
          <w:rFonts w:ascii="Times New Roman" w:hAnsi="Times New Roman" w:cs="Times New Roman"/>
          <w:sz w:val="24"/>
          <w:szCs w:val="24"/>
        </w:rPr>
        <w:t>.</w:t>
      </w:r>
    </w:p>
    <w:p w:rsidR="00F43E02" w:rsidRDefault="00F43E02" w:rsidP="00EA1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Стратегией определены целевые индикаторы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2154">
        <w:rPr>
          <w:rFonts w:ascii="Times New Roman" w:hAnsi="Times New Roman" w:cs="Times New Roman"/>
          <w:sz w:val="24"/>
          <w:szCs w:val="24"/>
        </w:rPr>
        <w:t>Указанные индикаторы являются системой оценки эффективности деятельности органов власти субъектов Российской Федерации</w:t>
      </w:r>
      <w:r w:rsidR="0097284A">
        <w:rPr>
          <w:rFonts w:ascii="Times New Roman" w:hAnsi="Times New Roman" w:cs="Times New Roman"/>
          <w:sz w:val="24"/>
          <w:szCs w:val="24"/>
        </w:rPr>
        <w:t xml:space="preserve"> </w:t>
      </w:r>
      <w:r w:rsidR="00D62154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обеспечению гражданам комфортной среды обитания на соответствующей территории</w:t>
      </w:r>
      <w:r w:rsidR="002B3310">
        <w:rPr>
          <w:rFonts w:ascii="Times New Roman" w:hAnsi="Times New Roman" w:cs="Times New Roman"/>
          <w:sz w:val="24"/>
          <w:szCs w:val="24"/>
        </w:rPr>
        <w:t xml:space="preserve"> (</w:t>
      </w:r>
      <w:r w:rsidR="002B3310" w:rsidRPr="009B3469">
        <w:rPr>
          <w:rFonts w:ascii="Times New Roman" w:hAnsi="Times New Roman" w:cs="Times New Roman"/>
          <w:sz w:val="24"/>
          <w:szCs w:val="24"/>
        </w:rPr>
        <w:t>ключевы</w:t>
      </w:r>
      <w:r w:rsidR="002B3310">
        <w:rPr>
          <w:rFonts w:ascii="Times New Roman" w:hAnsi="Times New Roman" w:cs="Times New Roman"/>
          <w:sz w:val="24"/>
          <w:szCs w:val="24"/>
        </w:rPr>
        <w:t>ми</w:t>
      </w:r>
      <w:r w:rsidR="002B3310" w:rsidRPr="009B346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B3310">
        <w:rPr>
          <w:rFonts w:ascii="Times New Roman" w:hAnsi="Times New Roman" w:cs="Times New Roman"/>
          <w:sz w:val="24"/>
          <w:szCs w:val="24"/>
        </w:rPr>
        <w:t>ями</w:t>
      </w:r>
      <w:r w:rsidR="002B3310" w:rsidRPr="009B3469">
        <w:rPr>
          <w:rFonts w:ascii="Times New Roman" w:hAnsi="Times New Roman" w:cs="Times New Roman"/>
          <w:sz w:val="24"/>
          <w:szCs w:val="24"/>
        </w:rPr>
        <w:t xml:space="preserve"> эффективности торговой политики (KPI/КПЭ)</w:t>
      </w:r>
      <w:r w:rsidR="002B3310">
        <w:rPr>
          <w:rFonts w:ascii="Times New Roman" w:hAnsi="Times New Roman" w:cs="Times New Roman"/>
          <w:sz w:val="24"/>
          <w:szCs w:val="24"/>
        </w:rPr>
        <w:t>)</w:t>
      </w:r>
      <w:r w:rsidR="00D62154">
        <w:rPr>
          <w:rFonts w:ascii="Times New Roman" w:hAnsi="Times New Roman" w:cs="Times New Roman"/>
          <w:sz w:val="24"/>
          <w:szCs w:val="24"/>
        </w:rPr>
        <w:t xml:space="preserve">. </w:t>
      </w:r>
      <w:r w:rsidR="00D647F2">
        <w:rPr>
          <w:rFonts w:ascii="Times New Roman" w:hAnsi="Times New Roman" w:cs="Times New Roman"/>
          <w:sz w:val="24"/>
          <w:szCs w:val="24"/>
        </w:rPr>
        <w:t>В дальнейшем, по мере реализации Стратегии и на основании соответствующего анализа, необходимо установить систему оценки качества конкуренции в торговле</w:t>
      </w:r>
      <w:r w:rsidR="00104758">
        <w:rPr>
          <w:rFonts w:ascii="Times New Roman" w:hAnsi="Times New Roman" w:cs="Times New Roman"/>
          <w:sz w:val="24"/>
          <w:szCs w:val="24"/>
        </w:rPr>
        <w:t>, как в целом по Российской Федерации, так и по</w:t>
      </w:r>
      <w:r w:rsidR="00104B5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</w:t>
      </w:r>
      <w:r w:rsidR="00D647F2">
        <w:rPr>
          <w:rFonts w:ascii="Times New Roman" w:hAnsi="Times New Roman" w:cs="Times New Roman"/>
          <w:sz w:val="24"/>
          <w:szCs w:val="24"/>
        </w:rPr>
        <w:t xml:space="preserve">, </w:t>
      </w:r>
      <w:r w:rsidR="0097284A">
        <w:rPr>
          <w:rFonts w:ascii="Times New Roman" w:hAnsi="Times New Roman" w:cs="Times New Roman"/>
          <w:sz w:val="24"/>
          <w:szCs w:val="24"/>
        </w:rPr>
        <w:t xml:space="preserve">укрупнив все </w:t>
      </w:r>
      <w:r w:rsidR="002B3310">
        <w:rPr>
          <w:rFonts w:ascii="Times New Roman" w:hAnsi="Times New Roman" w:cs="Times New Roman"/>
          <w:sz w:val="24"/>
          <w:szCs w:val="24"/>
        </w:rPr>
        <w:t>КПЭ и их значения по трем группам оценки уровня конкурентной среды в торговли: низкий, средний и высокий.</w:t>
      </w:r>
      <w:r w:rsidR="00D64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EFC" w:rsidRDefault="00463EFC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подразумевает необходимость обеспечения постоянного роста количества хозяйствующих су</w:t>
      </w:r>
      <w:r w:rsidR="00E86ED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ъектов</w:t>
      </w:r>
      <w:r w:rsidR="00E86ED6">
        <w:rPr>
          <w:rFonts w:ascii="Times New Roman" w:hAnsi="Times New Roman" w:cs="Times New Roman"/>
          <w:sz w:val="24"/>
          <w:szCs w:val="24"/>
        </w:rPr>
        <w:t>, занятых в сфере розничной торговли, прежде всего малых предприятий, микропредприятий и индивидуальных предпринимателей, как важнейш</w:t>
      </w:r>
      <w:r w:rsidR="00A51D29">
        <w:rPr>
          <w:rFonts w:ascii="Times New Roman" w:hAnsi="Times New Roman" w:cs="Times New Roman"/>
          <w:sz w:val="24"/>
          <w:szCs w:val="24"/>
        </w:rPr>
        <w:t>его элемента формирования конкурентной среды.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В ходе реализации запланированных мероприятий Стратегии (Приложение 2) Минпромторг России взаимодействует с другими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18">
        <w:rPr>
          <w:rFonts w:ascii="Times New Roman" w:hAnsi="Times New Roman" w:cs="Times New Roman"/>
          <w:sz w:val="24"/>
          <w:szCs w:val="24"/>
        </w:rPr>
        <w:t>органами исполнительной власти</w:t>
      </w:r>
      <w:r w:rsidR="00A51D29">
        <w:rPr>
          <w:rFonts w:ascii="Times New Roman" w:hAnsi="Times New Roman" w:cs="Times New Roman"/>
          <w:sz w:val="24"/>
          <w:szCs w:val="24"/>
        </w:rPr>
        <w:t>, органами власти субъектов Российской Федерации</w:t>
      </w:r>
      <w:r w:rsidRPr="00ED2318">
        <w:rPr>
          <w:rFonts w:ascii="Times New Roman" w:hAnsi="Times New Roman" w:cs="Times New Roman"/>
          <w:sz w:val="24"/>
          <w:szCs w:val="24"/>
        </w:rPr>
        <w:t xml:space="preserve"> и организациями. 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 xml:space="preserve">Реализация Стратегии осуществляется в два этапа: 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1 этап (2014 – 2016 г.г.): внесение изменений в нормативные правовые акты, разработка методологических документов и рекомендаций, стимулирование развития саморегулирования в торговле, модернизация информационных ресурсов о торговле, наблюдение за состоянием и развитием отрасли, инфраструктурными преобразованиями для подведения итогов реализации первоочередных мер, при необходимости – корректировки целевых индикаторов,</w:t>
      </w:r>
      <w:r w:rsidR="00861A31">
        <w:rPr>
          <w:rFonts w:ascii="Times New Roman" w:hAnsi="Times New Roman" w:cs="Times New Roman"/>
          <w:sz w:val="24"/>
          <w:szCs w:val="24"/>
        </w:rPr>
        <w:t xml:space="preserve"> формирование системы КПЭ органов власти субъектов Российской Федерации и органов местного самоуправления,</w:t>
      </w:r>
      <w:r w:rsidRPr="00ED2318">
        <w:rPr>
          <w:rFonts w:ascii="Times New Roman" w:hAnsi="Times New Roman" w:cs="Times New Roman"/>
          <w:sz w:val="24"/>
          <w:szCs w:val="24"/>
        </w:rPr>
        <w:t xml:space="preserve"> разработка мероприятий на 2017 – 2020 г.г.;</w:t>
      </w:r>
    </w:p>
    <w:p w:rsidR="00F43E02" w:rsidRPr="00ED2318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2 этап (2017 – 2020 г.г.): реализация мероприятий, обеспечивающих достижение скорректированных целевых индикаторов, завершение формирования инфраструктурных преобразований.</w:t>
      </w:r>
    </w:p>
    <w:p w:rsidR="00ED2318" w:rsidRPr="00ED2318" w:rsidRDefault="00ED2318" w:rsidP="00ED2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A5D" w:rsidRPr="00CC0686" w:rsidRDefault="00ED2318" w:rsidP="00ED2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86">
        <w:rPr>
          <w:rFonts w:ascii="Times New Roman" w:hAnsi="Times New Roman" w:cs="Times New Roman"/>
          <w:b/>
          <w:sz w:val="24"/>
          <w:szCs w:val="24"/>
        </w:rPr>
        <w:t xml:space="preserve">Состояние и развитие торговой отрасли  в Российской Федерации </w:t>
      </w:r>
    </w:p>
    <w:p w:rsidR="00ED2318" w:rsidRPr="008D3621" w:rsidRDefault="00ED2318" w:rsidP="00ED2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11" w:rsidRDefault="00B93811" w:rsidP="00654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811">
        <w:rPr>
          <w:rFonts w:ascii="Times New Roman" w:hAnsi="Times New Roman" w:cs="Times New Roman"/>
          <w:sz w:val="24"/>
          <w:szCs w:val="24"/>
        </w:rPr>
        <w:t>Потребительский рынок остается одним из наиболее устойчивых к рискам экономического развития секторов отечественной экономики.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02" w:rsidRDefault="007F3607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в</w:t>
      </w:r>
      <w:r w:rsidRPr="00B93811">
        <w:rPr>
          <w:rFonts w:ascii="Times New Roman" w:hAnsi="Times New Roman" w:cs="Times New Roman"/>
          <w:sz w:val="24"/>
          <w:szCs w:val="24"/>
        </w:rPr>
        <w:t xml:space="preserve"> </w:t>
      </w:r>
      <w:r w:rsidR="00F43E02" w:rsidRPr="00B93811">
        <w:rPr>
          <w:rFonts w:ascii="Times New Roman" w:hAnsi="Times New Roman" w:cs="Times New Roman"/>
          <w:sz w:val="24"/>
          <w:szCs w:val="24"/>
        </w:rPr>
        <w:t xml:space="preserve">2013 г. </w:t>
      </w:r>
      <w:r w:rsidRPr="00B93811">
        <w:rPr>
          <w:rFonts w:ascii="Times New Roman" w:hAnsi="Times New Roman" w:cs="Times New Roman"/>
          <w:sz w:val="24"/>
          <w:szCs w:val="24"/>
        </w:rPr>
        <w:t xml:space="preserve">усилилась </w:t>
      </w:r>
      <w:r w:rsidR="00F43E02" w:rsidRPr="00B93811">
        <w:rPr>
          <w:rFonts w:ascii="Times New Roman" w:hAnsi="Times New Roman" w:cs="Times New Roman"/>
          <w:sz w:val="24"/>
          <w:szCs w:val="24"/>
        </w:rPr>
        <w:t xml:space="preserve">тенденция замедления темпов роста оборота розничной торговли. Сдерживающее влияние на динамику потребительского спроса оказало снижение темпов роста </w:t>
      </w:r>
      <w:r w:rsidR="00F43E02">
        <w:rPr>
          <w:rFonts w:ascii="Times New Roman" w:hAnsi="Times New Roman" w:cs="Times New Roman"/>
          <w:sz w:val="24"/>
          <w:szCs w:val="24"/>
        </w:rPr>
        <w:t xml:space="preserve">реальных денежных доходов населения и </w:t>
      </w:r>
      <w:r w:rsidR="00F43E02" w:rsidRPr="00B93811">
        <w:rPr>
          <w:rFonts w:ascii="Times New Roman" w:hAnsi="Times New Roman" w:cs="Times New Roman"/>
          <w:sz w:val="24"/>
          <w:szCs w:val="24"/>
        </w:rPr>
        <w:t xml:space="preserve">потребительского кредитования, увеличение склонности населения к сбережениям. </w:t>
      </w:r>
    </w:p>
    <w:p w:rsidR="00753209" w:rsidRDefault="00753209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209">
        <w:rPr>
          <w:rFonts w:ascii="Times New Roman" w:hAnsi="Times New Roman" w:cs="Times New Roman"/>
          <w:sz w:val="24"/>
          <w:szCs w:val="24"/>
        </w:rPr>
        <w:t>За 2013 г. оборот розничной торговли составил 23685,9 млрд. рублей. Рост составил 3,9% к 2012 г.</w:t>
      </w:r>
    </w:p>
    <w:p w:rsidR="00F43E02" w:rsidRPr="008D3621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Торговая о</w:t>
      </w:r>
      <w:r w:rsidRPr="00B93811">
        <w:rPr>
          <w:rFonts w:ascii="Times New Roman" w:hAnsi="Times New Roman" w:cs="Times New Roman"/>
          <w:sz w:val="24"/>
          <w:szCs w:val="24"/>
        </w:rPr>
        <w:t>трасль продолжает оставаться лидером по обеспечению занятости для населения: общая численность занятых в 201</w:t>
      </w:r>
      <w:r w:rsidR="00753209">
        <w:rPr>
          <w:rFonts w:ascii="Times New Roman" w:hAnsi="Times New Roman" w:cs="Times New Roman"/>
          <w:sz w:val="24"/>
          <w:szCs w:val="24"/>
        </w:rPr>
        <w:t>3</w:t>
      </w:r>
      <w:r w:rsidRPr="00B93811">
        <w:rPr>
          <w:rFonts w:ascii="Times New Roman" w:hAnsi="Times New Roman" w:cs="Times New Roman"/>
          <w:sz w:val="24"/>
          <w:szCs w:val="24"/>
        </w:rPr>
        <w:t xml:space="preserve"> г. составила более 1</w:t>
      </w:r>
      <w:r w:rsidR="003006A8">
        <w:rPr>
          <w:rFonts w:ascii="Times New Roman" w:hAnsi="Times New Roman" w:cs="Times New Roman"/>
          <w:sz w:val="24"/>
          <w:szCs w:val="24"/>
        </w:rPr>
        <w:t>2</w:t>
      </w:r>
      <w:r w:rsidRPr="00B93811">
        <w:rPr>
          <w:rFonts w:ascii="Times New Roman" w:hAnsi="Times New Roman" w:cs="Times New Roman"/>
          <w:sz w:val="24"/>
          <w:szCs w:val="24"/>
        </w:rPr>
        <w:t>,</w:t>
      </w:r>
      <w:r w:rsidR="003006A8">
        <w:rPr>
          <w:rFonts w:ascii="Times New Roman" w:hAnsi="Times New Roman" w:cs="Times New Roman"/>
          <w:sz w:val="24"/>
          <w:szCs w:val="24"/>
        </w:rPr>
        <w:t>4</w:t>
      </w:r>
      <w:r w:rsidRPr="00B93811">
        <w:rPr>
          <w:rFonts w:ascii="Times New Roman" w:hAnsi="Times New Roman" w:cs="Times New Roman"/>
          <w:sz w:val="24"/>
          <w:szCs w:val="24"/>
        </w:rPr>
        <w:t xml:space="preserve"> млн человек</w:t>
      </w:r>
      <w:r>
        <w:rPr>
          <w:rFonts w:ascii="Times New Roman" w:hAnsi="Times New Roman" w:cs="Times New Roman"/>
          <w:sz w:val="24"/>
          <w:szCs w:val="24"/>
        </w:rPr>
        <w:t xml:space="preserve"> – 18,</w:t>
      </w:r>
      <w:r w:rsidR="003006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 от среднегодовой численности по видам экономической деятельности.</w:t>
      </w:r>
    </w:p>
    <w:p w:rsidR="00753209" w:rsidRDefault="00753209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209">
        <w:rPr>
          <w:rFonts w:ascii="Times New Roman" w:hAnsi="Times New Roman" w:cs="Times New Roman"/>
          <w:sz w:val="24"/>
          <w:szCs w:val="24"/>
        </w:rPr>
        <w:lastRenderedPageBreak/>
        <w:t>Показатели среднемесячной номинальной начисленной заработной платы работников организаций торговли в целом характеризуются увеличением. Согласно официальной статистике за 5 лет начиная с 2008 г. средняя номинальная начисленная заработная плата работников организаций торговли выросла в среднем на 12 850 руб. и в 2012 г. составила 22 439 руб. В 2014 г. средняя номинальная начисленная заработная плата работников организаций торговли составила 25238 руб.</w:t>
      </w:r>
    </w:p>
    <w:p w:rsidR="00F43E02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651">
        <w:rPr>
          <w:rFonts w:ascii="Times New Roman" w:hAnsi="Times New Roman" w:cs="Times New Roman"/>
          <w:sz w:val="24"/>
          <w:szCs w:val="24"/>
        </w:rPr>
        <w:t xml:space="preserve">Малый бизнес в торговле </w:t>
      </w:r>
      <w:r w:rsidR="007F3607">
        <w:rPr>
          <w:rFonts w:ascii="Times New Roman" w:hAnsi="Times New Roman" w:cs="Times New Roman"/>
          <w:sz w:val="24"/>
          <w:szCs w:val="24"/>
        </w:rPr>
        <w:t>играет</w:t>
      </w:r>
      <w:r w:rsidRPr="00ED2651">
        <w:rPr>
          <w:rFonts w:ascii="Times New Roman" w:hAnsi="Times New Roman" w:cs="Times New Roman"/>
          <w:sz w:val="24"/>
          <w:szCs w:val="24"/>
        </w:rPr>
        <w:t xml:space="preserve"> важную роль в формировании оборота розничной торговли. По количеству малых предприятий торговля занимает лидирующие позиции по сравнению с другими отраслями экономики: на начало 2012 г. в оптовой и розничной торговле, ремонте автотранспортных средств, мотоциклов, бытовых изделий и предметов личного пользования насчитывалось 71,3 тыс. малых предприятий, без микропредприятий (30,8% от общего числа), на </w:t>
      </w:r>
      <w:r w:rsidR="00753209">
        <w:rPr>
          <w:rFonts w:ascii="Times New Roman" w:hAnsi="Times New Roman" w:cs="Times New Roman"/>
          <w:sz w:val="24"/>
          <w:szCs w:val="24"/>
        </w:rPr>
        <w:t>2</w:t>
      </w:r>
      <w:r w:rsidRPr="00ED2651">
        <w:rPr>
          <w:rFonts w:ascii="Times New Roman" w:hAnsi="Times New Roman" w:cs="Times New Roman"/>
          <w:sz w:val="24"/>
          <w:szCs w:val="24"/>
        </w:rPr>
        <w:t>013 г. – 68,6 тыс. (28,8%). Преимущественно сокращение произошло за счет организаций оптовой торговли, число которых снизилось за год на 5,5%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651">
        <w:rPr>
          <w:rFonts w:ascii="Times New Roman" w:hAnsi="Times New Roman" w:cs="Times New Roman"/>
          <w:sz w:val="24"/>
          <w:szCs w:val="24"/>
        </w:rPr>
        <w:t>число организаций розничной торговли сократилось всего на 0,4 тыс. единиц.</w:t>
      </w:r>
    </w:p>
    <w:p w:rsidR="00F43E02" w:rsidRPr="00DB4666" w:rsidRDefault="00F43E02" w:rsidP="00F43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666">
        <w:rPr>
          <w:rFonts w:ascii="Times New Roman" w:hAnsi="Times New Roman" w:cs="Times New Roman"/>
          <w:sz w:val="24"/>
          <w:szCs w:val="24"/>
        </w:rPr>
        <w:t>Именно малые и средние торговые предприятия часто первыми начинают продажи новых товаров, производители которых еще не достигли необходимого масштаба для создания широкой дистрибуции и выхода в розничные сети. Таким образом, наличие достаточно большого количества малых и средних торговых предприятий и их предпринимательские  инициативы</w:t>
      </w:r>
      <w:r w:rsidR="00A5388C">
        <w:rPr>
          <w:rFonts w:ascii="Times New Roman" w:hAnsi="Times New Roman" w:cs="Times New Roman"/>
          <w:sz w:val="24"/>
          <w:szCs w:val="24"/>
        </w:rPr>
        <w:t xml:space="preserve"> серьезно</w:t>
      </w:r>
      <w:r w:rsidRPr="00DB4666">
        <w:rPr>
          <w:rFonts w:ascii="Times New Roman" w:hAnsi="Times New Roman" w:cs="Times New Roman"/>
          <w:sz w:val="24"/>
          <w:szCs w:val="24"/>
        </w:rPr>
        <w:t xml:space="preserve"> стимулируют </w:t>
      </w:r>
      <w:r w:rsidR="00B32477">
        <w:rPr>
          <w:rFonts w:ascii="Times New Roman" w:hAnsi="Times New Roman" w:cs="Times New Roman"/>
          <w:sz w:val="24"/>
          <w:szCs w:val="24"/>
        </w:rPr>
        <w:t>развитие внутреннего производства</w:t>
      </w:r>
      <w:r w:rsidRPr="00DB4666">
        <w:rPr>
          <w:rFonts w:ascii="Times New Roman" w:hAnsi="Times New Roman" w:cs="Times New Roman"/>
          <w:sz w:val="24"/>
          <w:szCs w:val="24"/>
        </w:rPr>
        <w:t>.</w:t>
      </w:r>
    </w:p>
    <w:p w:rsidR="00ED2651" w:rsidRDefault="00ED2651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651">
        <w:rPr>
          <w:rFonts w:ascii="Times New Roman" w:hAnsi="Times New Roman" w:cs="Times New Roman"/>
          <w:sz w:val="24"/>
          <w:szCs w:val="24"/>
        </w:rPr>
        <w:t xml:space="preserve">Малые торговые предприятия </w:t>
      </w:r>
      <w:r w:rsidR="00B32477">
        <w:rPr>
          <w:rFonts w:ascii="Times New Roman" w:hAnsi="Times New Roman" w:cs="Times New Roman"/>
          <w:sz w:val="24"/>
          <w:szCs w:val="24"/>
        </w:rPr>
        <w:t>во многих случаях</w:t>
      </w:r>
      <w:r w:rsidRPr="00ED2651">
        <w:rPr>
          <w:rFonts w:ascii="Times New Roman" w:hAnsi="Times New Roman" w:cs="Times New Roman"/>
          <w:sz w:val="24"/>
          <w:szCs w:val="24"/>
        </w:rPr>
        <w:t xml:space="preserve"> единственный канал сбыта для мелких и средних производителей</w:t>
      </w:r>
      <w:r w:rsidR="00A5388C">
        <w:rPr>
          <w:rFonts w:ascii="Times New Roman" w:hAnsi="Times New Roman" w:cs="Times New Roman"/>
          <w:sz w:val="24"/>
          <w:szCs w:val="24"/>
        </w:rPr>
        <w:t xml:space="preserve"> потребительских товаров, прежде всего продуктов питания и сельскохозяйственных производителей</w:t>
      </w:r>
      <w:r w:rsidRPr="00ED2651">
        <w:rPr>
          <w:rFonts w:ascii="Times New Roman" w:hAnsi="Times New Roman" w:cs="Times New Roman"/>
          <w:sz w:val="24"/>
          <w:szCs w:val="24"/>
        </w:rPr>
        <w:t>. Поэтому без развитого малого торгового бизнеса невозможно развитие мелкого и среднего производства</w:t>
      </w:r>
      <w:r w:rsidR="00A5388C">
        <w:rPr>
          <w:rFonts w:ascii="Times New Roman" w:hAnsi="Times New Roman" w:cs="Times New Roman"/>
          <w:sz w:val="24"/>
          <w:szCs w:val="24"/>
        </w:rPr>
        <w:t xml:space="preserve"> в секторе потребительских товаров</w:t>
      </w:r>
      <w:r w:rsidRPr="00ED2651">
        <w:rPr>
          <w:rFonts w:ascii="Times New Roman" w:hAnsi="Times New Roman" w:cs="Times New Roman"/>
          <w:sz w:val="24"/>
          <w:szCs w:val="24"/>
        </w:rPr>
        <w:t>.</w:t>
      </w:r>
    </w:p>
    <w:p w:rsidR="00101D76" w:rsidRDefault="004A0DF0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0DF0">
        <w:rPr>
          <w:rFonts w:ascii="Times New Roman" w:hAnsi="Times New Roman" w:cs="Times New Roman"/>
          <w:sz w:val="24"/>
          <w:szCs w:val="24"/>
        </w:rPr>
        <w:t>Для обеспечения устойчивого роста</w:t>
      </w:r>
      <w:r w:rsidR="00A36C8E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4A0DF0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9418FE" w:rsidRPr="008636DB">
        <w:rPr>
          <w:rFonts w:ascii="Times New Roman" w:hAnsi="Times New Roman" w:cs="Times New Roman"/>
          <w:sz w:val="24"/>
          <w:szCs w:val="24"/>
        </w:rPr>
        <w:t xml:space="preserve"> требуется</w:t>
      </w:r>
      <w:r w:rsidRPr="004A0DF0">
        <w:rPr>
          <w:rFonts w:ascii="Times New Roman" w:hAnsi="Times New Roman" w:cs="Times New Roman"/>
          <w:sz w:val="24"/>
          <w:szCs w:val="24"/>
        </w:rPr>
        <w:t xml:space="preserve"> как стимулирование внутреннего спроса, так и</w:t>
      </w:r>
      <w:r w:rsidR="009418FE" w:rsidRPr="008636DB">
        <w:rPr>
          <w:rFonts w:ascii="Times New Roman" w:hAnsi="Times New Roman" w:cs="Times New Roman"/>
          <w:sz w:val="24"/>
          <w:szCs w:val="24"/>
        </w:rPr>
        <w:t xml:space="preserve"> максимальное расширение</w:t>
      </w:r>
      <w:r w:rsidR="008636DB" w:rsidRPr="008636DB">
        <w:rPr>
          <w:rFonts w:ascii="Times New Roman" w:hAnsi="Times New Roman" w:cs="Times New Roman"/>
          <w:sz w:val="24"/>
          <w:szCs w:val="24"/>
        </w:rPr>
        <w:t xml:space="preserve"> всех возможных каналов розничного сбыта.</w:t>
      </w:r>
      <w:r w:rsidR="008636DB">
        <w:rPr>
          <w:rFonts w:ascii="Times New Roman" w:hAnsi="Times New Roman" w:cs="Times New Roman"/>
          <w:sz w:val="24"/>
          <w:szCs w:val="24"/>
        </w:rPr>
        <w:t xml:space="preserve"> Вторая задача выполняется построением многоформатной розничной торговли, когда производитель независимо от своего размера может воспользоваться </w:t>
      </w:r>
      <w:r w:rsidR="009607D5">
        <w:rPr>
          <w:rFonts w:ascii="Times New Roman" w:hAnsi="Times New Roman" w:cs="Times New Roman"/>
          <w:sz w:val="24"/>
          <w:szCs w:val="24"/>
        </w:rPr>
        <w:t>разными возможностями сбыта</w:t>
      </w:r>
      <w:r w:rsidR="00101D76">
        <w:rPr>
          <w:rFonts w:ascii="Times New Roman" w:hAnsi="Times New Roman" w:cs="Times New Roman"/>
          <w:sz w:val="24"/>
          <w:szCs w:val="24"/>
        </w:rPr>
        <w:t>, диверсифицируя собственные риски и избегая неблагоприятных условий, предлагаемых крупными торговыми сетями</w:t>
      </w:r>
      <w:r w:rsidR="00960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8FE" w:rsidRDefault="009607D5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же отвечает интересам потребителе</w:t>
      </w:r>
      <w:r w:rsidR="00D951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5183">
        <w:rPr>
          <w:rFonts w:ascii="Times New Roman" w:hAnsi="Times New Roman" w:cs="Times New Roman"/>
          <w:sz w:val="24"/>
          <w:szCs w:val="24"/>
        </w:rPr>
        <w:t>которые в развитых странах используют одновременно 6 – 7 формат</w:t>
      </w:r>
      <w:r w:rsidR="000774CA">
        <w:rPr>
          <w:rFonts w:ascii="Times New Roman" w:hAnsi="Times New Roman" w:cs="Times New Roman"/>
          <w:sz w:val="24"/>
          <w:szCs w:val="24"/>
        </w:rPr>
        <w:t>ов</w:t>
      </w:r>
      <w:r w:rsidR="00D95183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="00E01759">
        <w:rPr>
          <w:rFonts w:ascii="Times New Roman" w:hAnsi="Times New Roman" w:cs="Times New Roman"/>
          <w:sz w:val="24"/>
          <w:szCs w:val="24"/>
        </w:rPr>
        <w:t>, тогда как в России данный показатель находится, по оценкам экспертов, на уровне 2 – 3 торговых форматов</w:t>
      </w:r>
      <w:r w:rsidR="00101D76">
        <w:rPr>
          <w:rFonts w:ascii="Times New Roman" w:hAnsi="Times New Roman" w:cs="Times New Roman"/>
          <w:sz w:val="24"/>
          <w:szCs w:val="24"/>
        </w:rPr>
        <w:t xml:space="preserve">, что свидетельствует о </w:t>
      </w:r>
      <w:r w:rsidR="00AB5E8E">
        <w:rPr>
          <w:rFonts w:ascii="Times New Roman" w:hAnsi="Times New Roman" w:cs="Times New Roman"/>
          <w:sz w:val="24"/>
          <w:szCs w:val="24"/>
        </w:rPr>
        <w:t>недостаточном уровне комфорта потребительской среды</w:t>
      </w:r>
      <w:r w:rsidR="00E01759">
        <w:rPr>
          <w:rFonts w:ascii="Times New Roman" w:hAnsi="Times New Roman" w:cs="Times New Roman"/>
          <w:sz w:val="24"/>
          <w:szCs w:val="24"/>
        </w:rPr>
        <w:t>.</w:t>
      </w:r>
    </w:p>
    <w:p w:rsidR="00E01759" w:rsidRDefault="00E01759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необходимо учитывать специфику потребительского поведения в России, особенно в части покупок продуктов питания. Согласно исследованию, проведенному Минпромторгом России</w:t>
      </w:r>
      <w:r w:rsidR="00AB5E8E">
        <w:rPr>
          <w:rFonts w:ascii="Times New Roman" w:hAnsi="Times New Roman" w:cs="Times New Roman"/>
          <w:sz w:val="24"/>
          <w:szCs w:val="24"/>
        </w:rPr>
        <w:t>,</w:t>
      </w:r>
      <w:r w:rsidR="003D3DA3">
        <w:rPr>
          <w:rFonts w:ascii="Times New Roman" w:hAnsi="Times New Roman" w:cs="Times New Roman"/>
          <w:sz w:val="24"/>
          <w:szCs w:val="24"/>
        </w:rPr>
        <w:t xml:space="preserve"> и оценкам экспертов</w:t>
      </w:r>
      <w:r>
        <w:rPr>
          <w:rFonts w:ascii="Times New Roman" w:hAnsi="Times New Roman" w:cs="Times New Roman"/>
          <w:sz w:val="24"/>
          <w:szCs w:val="24"/>
        </w:rPr>
        <w:t xml:space="preserve">, около 60% российских потребителей </w:t>
      </w:r>
      <w:r w:rsidR="001010D7">
        <w:rPr>
          <w:rFonts w:ascii="Times New Roman" w:hAnsi="Times New Roman" w:cs="Times New Roman"/>
          <w:sz w:val="24"/>
          <w:szCs w:val="24"/>
        </w:rPr>
        <w:t>покупают продукты питания каждый день либо такая частота покупок им наиболее комфортна. С одной стороны, это дает уникальный шанс развитию местного сельскохозяйственного производства и производства свежих продуктов питания</w:t>
      </w:r>
      <w:r w:rsidR="00AB5E8E">
        <w:rPr>
          <w:rFonts w:ascii="Times New Roman" w:hAnsi="Times New Roman" w:cs="Times New Roman"/>
          <w:sz w:val="24"/>
          <w:szCs w:val="24"/>
        </w:rPr>
        <w:t>, так как потребитель с такой частотой покупок желает приобретать самый свежий товар</w:t>
      </w:r>
      <w:r w:rsidR="00D0663B">
        <w:rPr>
          <w:rFonts w:ascii="Times New Roman" w:hAnsi="Times New Roman" w:cs="Times New Roman"/>
          <w:sz w:val="24"/>
          <w:szCs w:val="24"/>
        </w:rPr>
        <w:t>, а не совершать закупки продуктов с длительными сроками хранения впрок</w:t>
      </w:r>
      <w:r w:rsidR="001010D7">
        <w:rPr>
          <w:rFonts w:ascii="Times New Roman" w:hAnsi="Times New Roman" w:cs="Times New Roman"/>
          <w:sz w:val="24"/>
          <w:szCs w:val="24"/>
        </w:rPr>
        <w:t>. С другой стороны, инфраструктура розничной торговли должна быть приспособлена для обеспечения комфор</w:t>
      </w:r>
      <w:r w:rsidR="00292D84">
        <w:rPr>
          <w:rFonts w:ascii="Times New Roman" w:hAnsi="Times New Roman" w:cs="Times New Roman"/>
          <w:sz w:val="24"/>
          <w:szCs w:val="24"/>
        </w:rPr>
        <w:t xml:space="preserve">та повседневных покупок продуктов питания. </w:t>
      </w:r>
    </w:p>
    <w:p w:rsidR="00104B5E" w:rsidRDefault="00140BA8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необходимо учитывать, что </w:t>
      </w:r>
      <w:r w:rsidR="00646108">
        <w:rPr>
          <w:rFonts w:ascii="Times New Roman" w:hAnsi="Times New Roman" w:cs="Times New Roman"/>
          <w:sz w:val="24"/>
          <w:szCs w:val="24"/>
        </w:rPr>
        <w:t>близость торговых объектов к месту жительства и работы</w:t>
      </w:r>
      <w:r w:rsidR="00D0663B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46108">
        <w:rPr>
          <w:rFonts w:ascii="Times New Roman" w:hAnsi="Times New Roman" w:cs="Times New Roman"/>
          <w:sz w:val="24"/>
          <w:szCs w:val="24"/>
        </w:rPr>
        <w:t xml:space="preserve"> увеличивает потребление свежих скоропортящихся продуктов питания, особенно сельскохозяйственной продукции, что крайне важно как для </w:t>
      </w:r>
      <w:r w:rsidR="00860A09">
        <w:rPr>
          <w:rFonts w:ascii="Times New Roman" w:hAnsi="Times New Roman" w:cs="Times New Roman"/>
          <w:sz w:val="24"/>
          <w:szCs w:val="24"/>
        </w:rPr>
        <w:t xml:space="preserve">сбалансированного питания, так и для увеличения спроса на данную продукцию и, соответственно, увеличения её производства. </w:t>
      </w:r>
    </w:p>
    <w:p w:rsidR="00CA578A" w:rsidRDefault="003231BE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lastRenderedPageBreak/>
        <w:t>Недостаточная экономическая и физическая доступность продовольствия (в том числе недостаточный уровень конкуренции в торговле)</w:t>
      </w:r>
      <w:r w:rsidR="00A81D59" w:rsidRPr="0058538D">
        <w:rPr>
          <w:rFonts w:ascii="Times New Roman" w:hAnsi="Times New Roman" w:cs="Times New Roman"/>
          <w:sz w:val="24"/>
          <w:szCs w:val="24"/>
        </w:rPr>
        <w:t xml:space="preserve"> приводит к значительным диспропорциям в структуре потребления населением пищевых продуктов, отрицательно сказывается на здоровье граждан. По данным Росстата</w:t>
      </w:r>
      <w:r w:rsidR="006079EA" w:rsidRPr="0058538D">
        <w:rPr>
          <w:rFonts w:ascii="Times New Roman" w:hAnsi="Times New Roman" w:cs="Times New Roman"/>
          <w:sz w:val="24"/>
          <w:szCs w:val="24"/>
        </w:rPr>
        <w:t xml:space="preserve"> за 2013 год наблюдается дефицит потребления овощей и бахчевых (30,7%), фруктов и ягод (24,0%), молока и молочных продуктов (20,9%), яиц (15,4%) по сравнению с рекомендуемыми объемами потребления пищевых продуктов</w:t>
      </w:r>
      <w:r w:rsidR="004A15A4" w:rsidRPr="0058538D">
        <w:rPr>
          <w:rFonts w:ascii="Times New Roman" w:hAnsi="Times New Roman" w:cs="Times New Roman"/>
          <w:sz w:val="24"/>
          <w:szCs w:val="24"/>
        </w:rPr>
        <w:t xml:space="preserve">, утвержденными Минздравом России (приказ от 2 августа 2010 г. № 593н). </w:t>
      </w:r>
    </w:p>
    <w:p w:rsidR="00E85AE4" w:rsidRDefault="00E85AE4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заметен дефицит потребления свежих продуктов питания у наименее обеспеченных слоев граждан. По данным Росстата за 2013 год </w:t>
      </w:r>
      <w:r w:rsidR="00035355">
        <w:rPr>
          <w:rFonts w:ascii="Times New Roman" w:hAnsi="Times New Roman" w:cs="Times New Roman"/>
          <w:sz w:val="24"/>
          <w:szCs w:val="24"/>
        </w:rPr>
        <w:t>численность малоимущих граждан (с денежными доходами ниже величины прожиточного минимума) составляет 15,9 млн. человек или 11,1% населения России. Данная категория граждан недостаточно потребляет практически</w:t>
      </w:r>
      <w:r w:rsidR="00E05243">
        <w:rPr>
          <w:rFonts w:ascii="Times New Roman" w:hAnsi="Times New Roman" w:cs="Times New Roman"/>
          <w:sz w:val="24"/>
          <w:szCs w:val="24"/>
        </w:rPr>
        <w:t xml:space="preserve"> все продукты питания. Дефицит, по оценке Минсельхоза России, составляет 46,3% по молоку и молочным продуктам, 37,3% по яйцам, 28,5% по рыбе, 61,1% по фруктам и ягодам, 51,2% по овощам, 42,6% по картофелю.</w:t>
      </w:r>
    </w:p>
    <w:p w:rsidR="00140BA8" w:rsidRPr="00860A09" w:rsidRDefault="004A15A4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t xml:space="preserve">Из приведенных данных следует, что основной дефицит </w:t>
      </w:r>
      <w:r w:rsidR="00CA578A">
        <w:rPr>
          <w:rFonts w:ascii="Times New Roman" w:hAnsi="Times New Roman" w:cs="Times New Roman"/>
          <w:sz w:val="24"/>
          <w:szCs w:val="24"/>
        </w:rPr>
        <w:t>потребления</w:t>
      </w:r>
      <w:r w:rsidRPr="0058538D">
        <w:rPr>
          <w:rFonts w:ascii="Times New Roman" w:hAnsi="Times New Roman" w:cs="Times New Roman"/>
          <w:sz w:val="24"/>
          <w:szCs w:val="24"/>
        </w:rPr>
        <w:t xml:space="preserve"> наблюдается в категориях</w:t>
      </w:r>
      <w:r w:rsidR="004A0DF0" w:rsidRPr="0058538D">
        <w:rPr>
          <w:rFonts w:ascii="Times New Roman" w:hAnsi="Times New Roman" w:cs="Times New Roman"/>
          <w:sz w:val="24"/>
          <w:szCs w:val="24"/>
        </w:rPr>
        <w:t xml:space="preserve"> </w:t>
      </w:r>
      <w:r w:rsidR="004A0DF0" w:rsidRPr="0058538D">
        <w:rPr>
          <w:rFonts w:ascii="Times New Roman" w:hAnsi="Times New Roman" w:cs="Times New Roman"/>
          <w:sz w:val="24"/>
          <w:szCs w:val="24"/>
          <w:lang w:val="en-US"/>
        </w:rPr>
        <w:t>fresh</w:t>
      </w:r>
      <w:r w:rsidR="004A0DF0" w:rsidRPr="0058538D">
        <w:rPr>
          <w:rFonts w:ascii="Times New Roman" w:hAnsi="Times New Roman" w:cs="Times New Roman"/>
          <w:sz w:val="24"/>
          <w:szCs w:val="24"/>
        </w:rPr>
        <w:t xml:space="preserve"> (свежих скоропортящихся продуктов).</w:t>
      </w:r>
      <w:r w:rsidR="00F74CCA" w:rsidRPr="0058538D">
        <w:rPr>
          <w:rFonts w:ascii="Times New Roman" w:hAnsi="Times New Roman" w:cs="Times New Roman"/>
          <w:sz w:val="24"/>
          <w:szCs w:val="24"/>
        </w:rPr>
        <w:t xml:space="preserve"> Указанные категории свежих</w:t>
      </w:r>
      <w:r w:rsidR="00F74CCA">
        <w:rPr>
          <w:rFonts w:ascii="Times New Roman" w:hAnsi="Times New Roman" w:cs="Times New Roman"/>
          <w:sz w:val="24"/>
          <w:szCs w:val="24"/>
        </w:rPr>
        <w:t xml:space="preserve"> продуктов питания замещаются в рационе потребителя продуктами с увеличенными сроками годности</w:t>
      </w:r>
      <w:r w:rsidR="001B381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A578A">
        <w:rPr>
          <w:rFonts w:ascii="Times New Roman" w:hAnsi="Times New Roman" w:cs="Times New Roman"/>
          <w:sz w:val="24"/>
          <w:szCs w:val="24"/>
        </w:rPr>
        <w:t xml:space="preserve">продуктами с глубокой переработкой </w:t>
      </w:r>
      <w:r w:rsidR="00D504FD">
        <w:rPr>
          <w:rFonts w:ascii="Times New Roman" w:hAnsi="Times New Roman" w:cs="Times New Roman"/>
          <w:sz w:val="24"/>
          <w:szCs w:val="24"/>
        </w:rPr>
        <w:t>с применением специальных добавок</w:t>
      </w:r>
      <w:r w:rsidR="00F74CCA">
        <w:rPr>
          <w:rFonts w:ascii="Times New Roman" w:hAnsi="Times New Roman" w:cs="Times New Roman"/>
          <w:sz w:val="24"/>
          <w:szCs w:val="24"/>
        </w:rPr>
        <w:t>, различными суррогатами, консервированной продукцией</w:t>
      </w:r>
      <w:r w:rsidR="00695E87">
        <w:rPr>
          <w:rFonts w:ascii="Times New Roman" w:hAnsi="Times New Roman" w:cs="Times New Roman"/>
          <w:sz w:val="24"/>
          <w:szCs w:val="24"/>
        </w:rPr>
        <w:t>, что ухудшает структуру питания человека и отрицательно влияет на местную экономику</w:t>
      </w:r>
      <w:r w:rsidR="00D504FD">
        <w:rPr>
          <w:rFonts w:ascii="Times New Roman" w:hAnsi="Times New Roman" w:cs="Times New Roman"/>
          <w:sz w:val="24"/>
          <w:szCs w:val="24"/>
        </w:rPr>
        <w:t>, сужая возможности сбыта свежих скоропортящихся продуктов местного производства</w:t>
      </w:r>
      <w:r w:rsidR="00695E87">
        <w:rPr>
          <w:rFonts w:ascii="Times New Roman" w:hAnsi="Times New Roman" w:cs="Times New Roman"/>
          <w:sz w:val="24"/>
          <w:szCs w:val="24"/>
        </w:rPr>
        <w:t>.</w:t>
      </w:r>
    </w:p>
    <w:p w:rsidR="00292D84" w:rsidRDefault="00292D84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основной акцент следует сделать на развитие инфраструктуры «шаговой доступности» во всех сегментах розницы, нацеленных на реализацию свежих продуктов питания</w:t>
      </w:r>
      <w:r w:rsidR="00140BA8">
        <w:rPr>
          <w:rFonts w:ascii="Times New Roman" w:hAnsi="Times New Roman" w:cs="Times New Roman"/>
          <w:sz w:val="24"/>
          <w:szCs w:val="24"/>
        </w:rPr>
        <w:t xml:space="preserve"> и сельскохозяйственной про</w:t>
      </w:r>
      <w:r w:rsidR="001142B9">
        <w:rPr>
          <w:rFonts w:ascii="Times New Roman" w:hAnsi="Times New Roman" w:cs="Times New Roman"/>
          <w:sz w:val="24"/>
          <w:szCs w:val="24"/>
        </w:rPr>
        <w:t>д</w:t>
      </w:r>
      <w:r w:rsidR="00140BA8">
        <w:rPr>
          <w:rFonts w:ascii="Times New Roman" w:hAnsi="Times New Roman" w:cs="Times New Roman"/>
          <w:sz w:val="24"/>
          <w:szCs w:val="24"/>
        </w:rPr>
        <w:t>укции</w:t>
      </w:r>
      <w:r>
        <w:rPr>
          <w:rFonts w:ascii="Times New Roman" w:hAnsi="Times New Roman" w:cs="Times New Roman"/>
          <w:sz w:val="24"/>
          <w:szCs w:val="24"/>
        </w:rPr>
        <w:t xml:space="preserve"> местного производства</w:t>
      </w:r>
      <w:r w:rsidR="001142B9">
        <w:rPr>
          <w:rFonts w:ascii="Times New Roman" w:hAnsi="Times New Roman" w:cs="Times New Roman"/>
          <w:sz w:val="24"/>
          <w:szCs w:val="24"/>
        </w:rPr>
        <w:t>. Это прежде всего малые форматы торговли (</w:t>
      </w:r>
      <w:r w:rsidR="00C04FC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C03A2">
        <w:rPr>
          <w:rFonts w:ascii="Times New Roman" w:hAnsi="Times New Roman" w:cs="Times New Roman"/>
          <w:sz w:val="24"/>
          <w:szCs w:val="24"/>
        </w:rPr>
        <w:t>небольшие несетевые магазины, нестационарная и мобильная торговля, фирменная торговля местных</w:t>
      </w:r>
      <w:r w:rsidR="00D504FD">
        <w:rPr>
          <w:rFonts w:ascii="Times New Roman" w:hAnsi="Times New Roman" w:cs="Times New Roman"/>
          <w:sz w:val="24"/>
          <w:szCs w:val="24"/>
        </w:rPr>
        <w:t xml:space="preserve"> и региональных</w:t>
      </w:r>
      <w:r w:rsidR="00FC03A2">
        <w:rPr>
          <w:rFonts w:ascii="Times New Roman" w:hAnsi="Times New Roman" w:cs="Times New Roman"/>
          <w:sz w:val="24"/>
          <w:szCs w:val="24"/>
        </w:rPr>
        <w:t xml:space="preserve"> производителей</w:t>
      </w:r>
      <w:r w:rsidR="00D504FD"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 w:rsidR="00FC03A2">
        <w:rPr>
          <w:rFonts w:ascii="Times New Roman" w:hAnsi="Times New Roman" w:cs="Times New Roman"/>
          <w:sz w:val="24"/>
          <w:szCs w:val="24"/>
        </w:rPr>
        <w:t xml:space="preserve">, </w:t>
      </w:r>
      <w:r w:rsidR="00C04FC6">
        <w:rPr>
          <w:rFonts w:ascii="Times New Roman" w:hAnsi="Times New Roman" w:cs="Times New Roman"/>
          <w:sz w:val="24"/>
          <w:szCs w:val="24"/>
        </w:rPr>
        <w:t xml:space="preserve">ярмарки, сельскохозяйственные рынки). </w:t>
      </w:r>
      <w:r w:rsidR="002D3F8E">
        <w:rPr>
          <w:rFonts w:ascii="Times New Roman" w:hAnsi="Times New Roman" w:cs="Times New Roman"/>
          <w:sz w:val="24"/>
          <w:szCs w:val="24"/>
        </w:rPr>
        <w:t>Для развития малых торговых форматов требуется минимум инвестиций и капитальных затрат</w:t>
      </w:r>
      <w:r w:rsidR="00040EC4">
        <w:rPr>
          <w:rFonts w:ascii="Times New Roman" w:hAnsi="Times New Roman" w:cs="Times New Roman"/>
          <w:sz w:val="24"/>
          <w:szCs w:val="24"/>
        </w:rPr>
        <w:t xml:space="preserve"> хозяйствующих субъектов для начала торговли</w:t>
      </w:r>
      <w:r w:rsidR="002D3F8E">
        <w:rPr>
          <w:rFonts w:ascii="Times New Roman" w:hAnsi="Times New Roman" w:cs="Times New Roman"/>
          <w:sz w:val="24"/>
          <w:szCs w:val="24"/>
        </w:rPr>
        <w:t xml:space="preserve">, что крайне важно, особенно </w:t>
      </w:r>
      <w:r w:rsidR="00A36C8E">
        <w:rPr>
          <w:rFonts w:ascii="Times New Roman" w:hAnsi="Times New Roman" w:cs="Times New Roman"/>
          <w:sz w:val="24"/>
          <w:szCs w:val="24"/>
        </w:rPr>
        <w:t xml:space="preserve">в текущей экономической ситуации. Соответственно, </w:t>
      </w:r>
      <w:r w:rsidR="00AA527D">
        <w:rPr>
          <w:rFonts w:ascii="Times New Roman" w:hAnsi="Times New Roman" w:cs="Times New Roman"/>
          <w:sz w:val="24"/>
          <w:szCs w:val="24"/>
        </w:rPr>
        <w:t>имеется возможность мобилизовать данные каналы сбыта в самые сжатые сроки, дав толчок развитию местного малого и среднего производства продуктов питания и сельскохозяйственной продукции.</w:t>
      </w:r>
    </w:p>
    <w:p w:rsidR="00ED2651" w:rsidRDefault="00ED2651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651">
        <w:rPr>
          <w:rFonts w:ascii="Times New Roman" w:hAnsi="Times New Roman" w:cs="Times New Roman"/>
          <w:sz w:val="24"/>
          <w:szCs w:val="24"/>
        </w:rPr>
        <w:t>При этом следует особо отметить вклад торговли и в общее развитие предпринимательства в стране, так как зачастую именно торговля является первым («стартовым») видом бизнеса для многих предпринимателей.</w:t>
      </w:r>
      <w:r w:rsidR="00725D98">
        <w:rPr>
          <w:rFonts w:ascii="Times New Roman" w:hAnsi="Times New Roman" w:cs="Times New Roman"/>
          <w:sz w:val="24"/>
          <w:szCs w:val="24"/>
        </w:rPr>
        <w:t xml:space="preserve"> В этой связи </w:t>
      </w:r>
      <w:r w:rsidR="00EF0310">
        <w:rPr>
          <w:rFonts w:ascii="Times New Roman" w:hAnsi="Times New Roman" w:cs="Times New Roman"/>
          <w:sz w:val="24"/>
          <w:szCs w:val="24"/>
        </w:rPr>
        <w:t>особенно</w:t>
      </w:r>
      <w:r w:rsidR="00725D98">
        <w:rPr>
          <w:rFonts w:ascii="Times New Roman" w:hAnsi="Times New Roman" w:cs="Times New Roman"/>
          <w:sz w:val="24"/>
          <w:szCs w:val="24"/>
        </w:rPr>
        <w:t xml:space="preserve"> важна низкозатратн</w:t>
      </w:r>
      <w:r w:rsidR="00EF0310">
        <w:rPr>
          <w:rFonts w:ascii="Times New Roman" w:hAnsi="Times New Roman" w:cs="Times New Roman"/>
          <w:sz w:val="24"/>
          <w:szCs w:val="24"/>
        </w:rPr>
        <w:t>ая</w:t>
      </w:r>
      <w:r w:rsidR="00725D98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r w:rsidR="00EF0310">
        <w:rPr>
          <w:rFonts w:ascii="Times New Roman" w:hAnsi="Times New Roman" w:cs="Times New Roman"/>
          <w:sz w:val="24"/>
          <w:szCs w:val="24"/>
        </w:rPr>
        <w:t>инвестиций инфраструктура розничной торговли</w:t>
      </w:r>
      <w:r w:rsidR="008E57BE">
        <w:rPr>
          <w:rFonts w:ascii="Times New Roman" w:hAnsi="Times New Roman" w:cs="Times New Roman"/>
          <w:sz w:val="24"/>
          <w:szCs w:val="24"/>
        </w:rPr>
        <w:t>, в том числе</w:t>
      </w:r>
      <w:r w:rsidR="00EF0310">
        <w:rPr>
          <w:rFonts w:ascii="Times New Roman" w:hAnsi="Times New Roman" w:cs="Times New Roman"/>
          <w:sz w:val="24"/>
          <w:szCs w:val="24"/>
        </w:rPr>
        <w:t xml:space="preserve"> рынки</w:t>
      </w:r>
      <w:r w:rsidR="008E57BE">
        <w:rPr>
          <w:rFonts w:ascii="Times New Roman" w:hAnsi="Times New Roman" w:cs="Times New Roman"/>
          <w:sz w:val="24"/>
          <w:szCs w:val="24"/>
        </w:rPr>
        <w:t xml:space="preserve"> и</w:t>
      </w:r>
      <w:r w:rsidR="00EF0310">
        <w:rPr>
          <w:rFonts w:ascii="Times New Roman" w:hAnsi="Times New Roman" w:cs="Times New Roman"/>
          <w:sz w:val="24"/>
          <w:szCs w:val="24"/>
        </w:rPr>
        <w:t xml:space="preserve"> ярмарки</w:t>
      </w:r>
      <w:r w:rsidR="00FD6546">
        <w:rPr>
          <w:rFonts w:ascii="Times New Roman" w:hAnsi="Times New Roman" w:cs="Times New Roman"/>
          <w:sz w:val="24"/>
          <w:szCs w:val="24"/>
        </w:rPr>
        <w:t>, позволяющ</w:t>
      </w:r>
      <w:r w:rsidR="001A0063">
        <w:rPr>
          <w:rFonts w:ascii="Times New Roman" w:hAnsi="Times New Roman" w:cs="Times New Roman"/>
          <w:sz w:val="24"/>
          <w:szCs w:val="24"/>
        </w:rPr>
        <w:t>ая</w:t>
      </w:r>
      <w:r w:rsidR="00FD6546">
        <w:rPr>
          <w:rFonts w:ascii="Times New Roman" w:hAnsi="Times New Roman" w:cs="Times New Roman"/>
          <w:sz w:val="24"/>
          <w:szCs w:val="24"/>
        </w:rPr>
        <w:t xml:space="preserve"> начать бизнес с минимальными вложениями со стороны хозяйствующего субъекта.</w:t>
      </w:r>
    </w:p>
    <w:p w:rsidR="00ED2651" w:rsidRDefault="00ED2651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651">
        <w:rPr>
          <w:rFonts w:ascii="Times New Roman" w:hAnsi="Times New Roman" w:cs="Times New Roman"/>
          <w:sz w:val="24"/>
          <w:szCs w:val="24"/>
        </w:rPr>
        <w:t>Отрасль торговли играет важную социальную и экономическую роль не только на уровне страны в целом, но и на уровне каждого региона.</w:t>
      </w:r>
    </w:p>
    <w:p w:rsidR="00ED2651" w:rsidRDefault="00ED2651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651">
        <w:rPr>
          <w:rFonts w:ascii="Times New Roman" w:hAnsi="Times New Roman" w:cs="Times New Roman"/>
          <w:sz w:val="24"/>
          <w:szCs w:val="24"/>
        </w:rPr>
        <w:t>Уровень развития торговли неоднороден по регионам Российской Федерации. Это выражается как в уровне цен, в обеспеченности населения торговыми площадями, товарным ассортиментом, то есть в показателях, которые непосредственно относятся к отрасли торговли, так и в уровне развития транспортно-логистической инфраструктуры, наличии местных производителей и др., то есть в параметрах, оказывающих влияние на развитие торговли в регионе. При этом для многих регионов торговля является основой экономики.</w:t>
      </w:r>
    </w:p>
    <w:p w:rsidR="00ED2651" w:rsidRDefault="00ED2651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651">
        <w:rPr>
          <w:rFonts w:ascii="Times New Roman" w:hAnsi="Times New Roman" w:cs="Times New Roman"/>
          <w:sz w:val="24"/>
          <w:szCs w:val="24"/>
        </w:rPr>
        <w:t xml:space="preserve">В последние годы в Российской Федерации наблюдается рост общего количества торговых объектов, как в продовольственной, так и в непродовольственной розничной торговле. Динамика роста в целом невысока (1,0 – 3,6% в год), хотя отмечается более </w:t>
      </w:r>
      <w:r w:rsidRPr="00ED2651">
        <w:rPr>
          <w:rFonts w:ascii="Times New Roman" w:hAnsi="Times New Roman" w:cs="Times New Roman"/>
          <w:sz w:val="24"/>
          <w:szCs w:val="24"/>
        </w:rPr>
        <w:lastRenderedPageBreak/>
        <w:t>активное увеличение площадей сетевых форматов торговли, супермаркетов и дискаунтеров.</w:t>
      </w:r>
    </w:p>
    <w:p w:rsidR="00ED2651" w:rsidRPr="00ED2651" w:rsidRDefault="00ED2651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651">
        <w:rPr>
          <w:rFonts w:ascii="Times New Roman" w:hAnsi="Times New Roman" w:cs="Times New Roman"/>
          <w:sz w:val="24"/>
          <w:szCs w:val="24"/>
        </w:rPr>
        <w:t xml:space="preserve">Кроме того, развитие форматов торговли очень неоднородно по территории России. Например, на долю Москвы и Санкт-Петербурга приходится около половины торговых площадей гипермаркетов, супермаркетов, дискаунтеров и других </w:t>
      </w:r>
      <w:r w:rsidR="00E83DE6">
        <w:rPr>
          <w:rFonts w:ascii="Times New Roman" w:hAnsi="Times New Roman" w:cs="Times New Roman"/>
          <w:sz w:val="24"/>
          <w:szCs w:val="24"/>
        </w:rPr>
        <w:t>торговых сетей.</w:t>
      </w:r>
      <w:r w:rsidRPr="00ED2651">
        <w:rPr>
          <w:rFonts w:ascii="Times New Roman" w:hAnsi="Times New Roman" w:cs="Times New Roman"/>
          <w:sz w:val="24"/>
          <w:szCs w:val="24"/>
        </w:rPr>
        <w:t xml:space="preserve"> </w:t>
      </w:r>
      <w:r w:rsidR="00E83DE6">
        <w:rPr>
          <w:rFonts w:ascii="Times New Roman" w:hAnsi="Times New Roman" w:cs="Times New Roman"/>
          <w:sz w:val="24"/>
          <w:szCs w:val="24"/>
        </w:rPr>
        <w:t>Н</w:t>
      </w:r>
      <w:r w:rsidRPr="00ED2651">
        <w:rPr>
          <w:rFonts w:ascii="Times New Roman" w:hAnsi="Times New Roman" w:cs="Times New Roman"/>
          <w:sz w:val="24"/>
          <w:szCs w:val="24"/>
        </w:rPr>
        <w:t xml:space="preserve">а долю остальных городов-миллионников – еще 30%. Таким образом, на долю оставшихся жителей, которые составляют 75% населения страны, приходится пятая часть площадей торговых </w:t>
      </w:r>
      <w:r w:rsidR="00CC720F">
        <w:rPr>
          <w:rFonts w:ascii="Times New Roman" w:hAnsi="Times New Roman" w:cs="Times New Roman"/>
          <w:sz w:val="24"/>
          <w:szCs w:val="24"/>
        </w:rPr>
        <w:t>сетей</w:t>
      </w:r>
      <w:r w:rsidRPr="00ED2651">
        <w:rPr>
          <w:rFonts w:ascii="Times New Roman" w:hAnsi="Times New Roman" w:cs="Times New Roman"/>
          <w:sz w:val="24"/>
          <w:szCs w:val="24"/>
        </w:rPr>
        <w:t>,.</w:t>
      </w:r>
    </w:p>
    <w:p w:rsidR="00ED2651" w:rsidRPr="00ED2651" w:rsidRDefault="00ED2651" w:rsidP="00ED2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651">
        <w:rPr>
          <w:rFonts w:ascii="Times New Roman" w:hAnsi="Times New Roman" w:cs="Times New Roman"/>
          <w:sz w:val="24"/>
          <w:szCs w:val="24"/>
        </w:rPr>
        <w:t>В то же время отдаленные и труднодоступные территории Российской Федерации зачастую испытывают острый дефицит торговых площадей</w:t>
      </w:r>
      <w:r w:rsidR="00CC720F">
        <w:rPr>
          <w:rFonts w:ascii="Times New Roman" w:hAnsi="Times New Roman" w:cs="Times New Roman"/>
          <w:sz w:val="24"/>
          <w:szCs w:val="24"/>
        </w:rPr>
        <w:t xml:space="preserve"> и торговых объектов</w:t>
      </w:r>
      <w:r w:rsidRPr="00ED2651">
        <w:rPr>
          <w:rFonts w:ascii="Times New Roman" w:hAnsi="Times New Roman" w:cs="Times New Roman"/>
          <w:sz w:val="24"/>
          <w:szCs w:val="24"/>
        </w:rPr>
        <w:t xml:space="preserve"> (вплоть до полного</w:t>
      </w:r>
      <w:r w:rsidR="009E71BA">
        <w:rPr>
          <w:rFonts w:ascii="Times New Roman" w:hAnsi="Times New Roman" w:cs="Times New Roman"/>
          <w:sz w:val="24"/>
          <w:szCs w:val="24"/>
        </w:rPr>
        <w:t xml:space="preserve"> их</w:t>
      </w:r>
      <w:r w:rsidRPr="00ED2651">
        <w:rPr>
          <w:rFonts w:ascii="Times New Roman" w:hAnsi="Times New Roman" w:cs="Times New Roman"/>
          <w:sz w:val="24"/>
          <w:szCs w:val="24"/>
        </w:rPr>
        <w:t xml:space="preserve"> отсутствия).</w:t>
      </w:r>
    </w:p>
    <w:p w:rsidR="006543D9" w:rsidRPr="006543D9" w:rsidRDefault="006543D9" w:rsidP="00654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3D9">
        <w:rPr>
          <w:rFonts w:ascii="Times New Roman" w:hAnsi="Times New Roman" w:cs="Times New Roman"/>
          <w:sz w:val="24"/>
          <w:szCs w:val="24"/>
        </w:rPr>
        <w:t>Согласно результатам анализа развития торговли в Российской Федерации и зарубежных странах российская розничная торговля по состоянию на начало 2011 г. демонстрировала существенное отставание от развитых государств Европы по обеспеченности торговыми площадями,</w:t>
      </w:r>
      <w:r w:rsidR="00CC720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6543D9">
        <w:rPr>
          <w:rFonts w:ascii="Times New Roman" w:hAnsi="Times New Roman" w:cs="Times New Roman"/>
          <w:sz w:val="24"/>
          <w:szCs w:val="24"/>
        </w:rPr>
        <w:t xml:space="preserve"> доле дистанционной торговли в обороте торговли.</w:t>
      </w:r>
    </w:p>
    <w:p w:rsidR="006543D9" w:rsidRPr="006543D9" w:rsidRDefault="006543D9" w:rsidP="00654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3D9">
        <w:rPr>
          <w:rFonts w:ascii="Times New Roman" w:hAnsi="Times New Roman" w:cs="Times New Roman"/>
          <w:sz w:val="24"/>
          <w:szCs w:val="24"/>
        </w:rPr>
        <w:t>По состоянию на август 2013 г. показатели российской торговли улучшились, однако по-прежнему сохраняется существенный разрыв со странами Европейского союза, несмотря на то, что потенциал потребительского рынка сопоставим с возможностями рынков европейских государств. С учетом сопоставимых или равных экономических условий для развития европейского и российского потребительских рынков очевидно наличие ограничивающих рост и развитие российской торговли факторов, требующих воздействия на государственном уровне с целью их устранения или минимизации их негативного влияния.</w:t>
      </w:r>
    </w:p>
    <w:p w:rsidR="0095418B" w:rsidRDefault="006543D9" w:rsidP="00654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3D9">
        <w:rPr>
          <w:rFonts w:ascii="Times New Roman" w:hAnsi="Times New Roman" w:cs="Times New Roman"/>
          <w:sz w:val="24"/>
          <w:szCs w:val="24"/>
        </w:rPr>
        <w:t xml:space="preserve">Особая роль внутренней торговли потребительскими товарами в экономике </w:t>
      </w:r>
      <w:r w:rsidR="0087278A" w:rsidRPr="006543D9">
        <w:rPr>
          <w:rFonts w:ascii="Times New Roman" w:hAnsi="Times New Roman" w:cs="Times New Roman"/>
          <w:sz w:val="24"/>
          <w:szCs w:val="24"/>
        </w:rPr>
        <w:t>предопределяет повышенное государственное внимание к развитию данной отрасли</w:t>
      </w:r>
      <w:r w:rsidR="0087278A">
        <w:rPr>
          <w:rFonts w:ascii="Times New Roman" w:hAnsi="Times New Roman" w:cs="Times New Roman"/>
          <w:sz w:val="24"/>
          <w:szCs w:val="24"/>
        </w:rPr>
        <w:t>. Внутренняя торговля</w:t>
      </w:r>
      <w:r w:rsidR="0087278A" w:rsidRPr="006543D9">
        <w:rPr>
          <w:rFonts w:ascii="Times New Roman" w:hAnsi="Times New Roman" w:cs="Times New Roman"/>
          <w:sz w:val="24"/>
          <w:szCs w:val="24"/>
        </w:rPr>
        <w:t xml:space="preserve"> </w:t>
      </w:r>
      <w:r w:rsidRPr="006543D9">
        <w:rPr>
          <w:rFonts w:ascii="Times New Roman" w:hAnsi="Times New Roman" w:cs="Times New Roman"/>
          <w:sz w:val="24"/>
          <w:szCs w:val="24"/>
        </w:rPr>
        <w:t>стимулир</w:t>
      </w:r>
      <w:r w:rsidR="0087278A">
        <w:rPr>
          <w:rFonts w:ascii="Times New Roman" w:hAnsi="Times New Roman" w:cs="Times New Roman"/>
          <w:sz w:val="24"/>
          <w:szCs w:val="24"/>
        </w:rPr>
        <w:t>ует</w:t>
      </w:r>
      <w:r w:rsidRPr="006543D9">
        <w:rPr>
          <w:rFonts w:ascii="Times New Roman" w:hAnsi="Times New Roman" w:cs="Times New Roman"/>
          <w:sz w:val="24"/>
          <w:szCs w:val="24"/>
        </w:rPr>
        <w:t xml:space="preserve"> </w:t>
      </w:r>
      <w:r w:rsidR="0087278A" w:rsidRPr="006543D9">
        <w:rPr>
          <w:rFonts w:ascii="Times New Roman" w:hAnsi="Times New Roman" w:cs="Times New Roman"/>
          <w:sz w:val="24"/>
          <w:szCs w:val="24"/>
        </w:rPr>
        <w:t>развити</w:t>
      </w:r>
      <w:r w:rsidR="0087278A">
        <w:rPr>
          <w:rFonts w:ascii="Times New Roman" w:hAnsi="Times New Roman" w:cs="Times New Roman"/>
          <w:sz w:val="24"/>
          <w:szCs w:val="24"/>
        </w:rPr>
        <w:t>е</w:t>
      </w:r>
      <w:r w:rsidR="0087278A" w:rsidRPr="006543D9">
        <w:rPr>
          <w:rFonts w:ascii="Times New Roman" w:hAnsi="Times New Roman" w:cs="Times New Roman"/>
          <w:sz w:val="24"/>
          <w:szCs w:val="24"/>
        </w:rPr>
        <w:t xml:space="preserve"> </w:t>
      </w:r>
      <w:r w:rsidRPr="006543D9">
        <w:rPr>
          <w:rFonts w:ascii="Times New Roman" w:hAnsi="Times New Roman" w:cs="Times New Roman"/>
          <w:sz w:val="24"/>
          <w:szCs w:val="24"/>
        </w:rPr>
        <w:t>производства, транспорта, связи и других сервисных отраслей,</w:t>
      </w:r>
      <w:r w:rsidR="0087278A">
        <w:rPr>
          <w:rFonts w:ascii="Times New Roman" w:hAnsi="Times New Roman" w:cs="Times New Roman"/>
          <w:sz w:val="24"/>
          <w:szCs w:val="24"/>
        </w:rPr>
        <w:t xml:space="preserve"> вносит весомый</w:t>
      </w:r>
      <w:r w:rsidRPr="006543D9">
        <w:rPr>
          <w:rFonts w:ascii="Times New Roman" w:hAnsi="Times New Roman" w:cs="Times New Roman"/>
          <w:sz w:val="24"/>
          <w:szCs w:val="24"/>
        </w:rPr>
        <w:t xml:space="preserve"> вклад в ВВП, обеспечение налоговых поступлений</w:t>
      </w:r>
      <w:r w:rsidR="0087278A">
        <w:rPr>
          <w:rFonts w:ascii="Times New Roman" w:hAnsi="Times New Roman" w:cs="Times New Roman"/>
          <w:sz w:val="24"/>
          <w:szCs w:val="24"/>
        </w:rPr>
        <w:t>. Торговля имеет</w:t>
      </w:r>
      <w:r w:rsidRPr="006543D9">
        <w:rPr>
          <w:rFonts w:ascii="Times New Roman" w:hAnsi="Times New Roman" w:cs="Times New Roman"/>
          <w:sz w:val="24"/>
          <w:szCs w:val="24"/>
        </w:rPr>
        <w:t xml:space="preserve"> стратегическое значение для обеспечения социально-экономической стабильности в стране</w:t>
      </w:r>
      <w:r w:rsidR="00E630A4">
        <w:rPr>
          <w:rFonts w:ascii="Times New Roman" w:hAnsi="Times New Roman" w:cs="Times New Roman"/>
          <w:sz w:val="24"/>
          <w:szCs w:val="24"/>
        </w:rPr>
        <w:t>, так как</w:t>
      </w:r>
      <w:r w:rsidRPr="006543D9">
        <w:rPr>
          <w:rFonts w:ascii="Times New Roman" w:hAnsi="Times New Roman" w:cs="Times New Roman"/>
          <w:sz w:val="24"/>
          <w:szCs w:val="24"/>
        </w:rPr>
        <w:t xml:space="preserve"> результате удовлетворения потребительского спроса обеспечивается доступность необходимых для жизнедеятельности товаров, которая в свою очередь определяет динамику инфляционных процессов, структуру денежных расходов и динамику денежных доходов, торговля традиционно являются местом или способом занятости для высвобождаемых из производственных секторов работников</w:t>
      </w:r>
      <w:r w:rsidR="00DA3D9B">
        <w:rPr>
          <w:rFonts w:ascii="Times New Roman" w:hAnsi="Times New Roman" w:cs="Times New Roman"/>
          <w:sz w:val="24"/>
          <w:szCs w:val="24"/>
        </w:rPr>
        <w:t>.</w:t>
      </w:r>
      <w:r w:rsidRPr="0065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D9" w:rsidRPr="006543D9" w:rsidRDefault="00DA3D9B" w:rsidP="00654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43D9" w:rsidRPr="006543D9">
        <w:rPr>
          <w:rFonts w:ascii="Times New Roman" w:hAnsi="Times New Roman" w:cs="Times New Roman"/>
          <w:sz w:val="24"/>
          <w:szCs w:val="24"/>
        </w:rPr>
        <w:t>собенно</w:t>
      </w:r>
      <w:r>
        <w:rPr>
          <w:rFonts w:ascii="Times New Roman" w:hAnsi="Times New Roman" w:cs="Times New Roman"/>
          <w:sz w:val="24"/>
          <w:szCs w:val="24"/>
        </w:rPr>
        <w:t xml:space="preserve"> это важно</w:t>
      </w:r>
      <w:r w:rsidR="006543D9" w:rsidRPr="006543D9">
        <w:rPr>
          <w:rFonts w:ascii="Times New Roman" w:hAnsi="Times New Roman" w:cs="Times New Roman"/>
          <w:sz w:val="24"/>
          <w:szCs w:val="24"/>
        </w:rPr>
        <w:t xml:space="preserve"> в условиях начавшегося в 2012 г. перехода к более низкой траектории экономического роста, снижения возможностей стимулирования потребительского спроса потребительским кредитованием в связи с достижением опасного уровня «закредитованности» населения, усложнения общемировой экономической ситуации, ужесточения глобальной и региональной конкуренции вследствие вступления России в ВТО, функционирования регионального интеграционного проекта с участием России – Таможенного союза и Единого экономического пространства.</w:t>
      </w:r>
    </w:p>
    <w:p w:rsidR="00ED2318" w:rsidRPr="006543D9" w:rsidRDefault="006543D9" w:rsidP="00654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3D9">
        <w:rPr>
          <w:rFonts w:ascii="Times New Roman" w:hAnsi="Times New Roman" w:cs="Times New Roman"/>
          <w:sz w:val="24"/>
          <w:szCs w:val="24"/>
        </w:rPr>
        <w:t xml:space="preserve">Для сохранения рыночных принципов управления отраслью требуется стратегическое планирование действий органов государственной власти по содействию позитивным процессам в отрасли (ее росту, развитию) с учетом прогнозируемых внешних и внутренних условий, эффективному использованию ее ресурсов и потенциала. При этом планируемые действия должны быть скоординированы не только между федеральными, региональными и муниципальными уровнями власти, но и с действиями, потребностями и ожиданиями торгового бизнеса и общества в целом, а определенные стратегические цели, задачи и индикаторы должны ориентировать органы государственной власти субъектов Российской Федерации, органы местного самоуправления и хозяйствующих субъектов на деятельность, </w:t>
      </w:r>
      <w:r w:rsidR="008D56C5">
        <w:rPr>
          <w:rFonts w:ascii="Times New Roman" w:hAnsi="Times New Roman" w:cs="Times New Roman"/>
          <w:sz w:val="24"/>
          <w:szCs w:val="24"/>
        </w:rPr>
        <w:t>направленную на всестороннее развитие многоформатной торговли</w:t>
      </w:r>
      <w:r w:rsidRPr="006543D9">
        <w:rPr>
          <w:rFonts w:ascii="Times New Roman" w:hAnsi="Times New Roman" w:cs="Times New Roman"/>
          <w:sz w:val="24"/>
          <w:szCs w:val="24"/>
        </w:rPr>
        <w:t>.</w:t>
      </w:r>
    </w:p>
    <w:p w:rsidR="00ED2318" w:rsidRDefault="00ED2318" w:rsidP="006543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0686" w:rsidRPr="00CC0686" w:rsidRDefault="00CC0686" w:rsidP="00CC06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686">
        <w:rPr>
          <w:rFonts w:ascii="Times New Roman" w:hAnsi="Times New Roman" w:cs="Times New Roman"/>
          <w:b/>
          <w:sz w:val="24"/>
          <w:szCs w:val="24"/>
        </w:rPr>
        <w:t>Действующее законодательство  Российской Федерации в сфере регулирования  торговой деятельности</w:t>
      </w:r>
    </w:p>
    <w:p w:rsidR="00CC0686" w:rsidRDefault="00CC0686" w:rsidP="00CC0686">
      <w:pPr>
        <w:pStyle w:val="a3"/>
        <w:spacing w:after="0"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D75CB1" w:rsidRPr="00D75CB1" w:rsidRDefault="00D75CB1" w:rsidP="00D75CB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объем</w:t>
      </w:r>
      <w:r w:rsidRPr="00D75CB1">
        <w:rPr>
          <w:rFonts w:ascii="Times New Roman" w:hAnsi="Times New Roman" w:cs="Times New Roman"/>
          <w:sz w:val="24"/>
          <w:szCs w:val="24"/>
        </w:rPr>
        <w:t xml:space="preserve"> правовых актов, регулирующих отношения в области торговой деятельности, характериз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75CB1">
        <w:rPr>
          <w:rFonts w:ascii="Times New Roman" w:hAnsi="Times New Roman" w:cs="Times New Roman"/>
          <w:sz w:val="24"/>
          <w:szCs w:val="24"/>
        </w:rPr>
        <w:t>:</w:t>
      </w:r>
    </w:p>
    <w:p w:rsidR="00D75CB1" w:rsidRPr="00D75CB1" w:rsidRDefault="00D75CB1" w:rsidP="00D75CB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CB1">
        <w:rPr>
          <w:rFonts w:ascii="Times New Roman" w:hAnsi="Times New Roman" w:cs="Times New Roman"/>
          <w:sz w:val="24"/>
          <w:szCs w:val="24"/>
        </w:rPr>
        <w:t>1) недостаточная системность правового регулирования, которую демонстрировала разноплановость нормативных правовых актов, принятых для регулирования отношений по организации и осуществлению торговой деятельности, обуславливаемая отсутствием четко определенных основ государственного регулирования торговой деятельности, избирательностью регулирования ограниченного набора вопросов торговой сферы, несовершенством распределения полномочий по выработке и реализации государственной политики в сфере внутренней торговли;</w:t>
      </w:r>
    </w:p>
    <w:p w:rsidR="00A023BC" w:rsidRDefault="00D75CB1" w:rsidP="00D75CB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CB1">
        <w:rPr>
          <w:rFonts w:ascii="Times New Roman" w:hAnsi="Times New Roman" w:cs="Times New Roman"/>
          <w:sz w:val="24"/>
          <w:szCs w:val="24"/>
        </w:rPr>
        <w:t xml:space="preserve">2) избыточность правового регулирования, проявляющаяся в чрезмерной детализации требований к организации и осуществлению торговой деятельности, дублировании обязательных требований в нормативных правовых актах различных отраслей законодательства (в частности, в актах по защите прав потребителей (Правилах продажи отдельных видов товаров, утвержденных постановлением Правительства РФ от 19 января 1998 г. № 55) и в актах технического регулирования (технических регламентах). </w:t>
      </w:r>
    </w:p>
    <w:p w:rsidR="00D75CB1" w:rsidRPr="00D75CB1" w:rsidRDefault="00D75CB1" w:rsidP="00D75CB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CB1">
        <w:rPr>
          <w:rFonts w:ascii="Times New Roman" w:hAnsi="Times New Roman" w:cs="Times New Roman"/>
          <w:sz w:val="24"/>
          <w:szCs w:val="24"/>
        </w:rPr>
        <w:t>Предпосылки для избыточного правового регулирования отношений в области торговой деятельности содержатся непосредственно в статье 6 Закона о торговле, согласно которой уполномоченные органы государственной власти субъектов Российской Федерации в области государственного регулирования торговой деятельности осуществляют полномочия по реализации государственной политики в области торговой деятельности на территории субъекта Российской Федерации. Поскольку под реализацией государственной политики понимаются не только правоприменительные (координирующие, наблюдательные и иные функции), но и нормотворческие полномочия (по принятию нормативных правовых актов, необходимых для реализации соответствующих положений государственной политики), возник реальный риск «разрастания» нормативного массива регионов, в первую очередь, за счет законов субъектов Российской Федерации о торговой деятельности, развивающих положения Закона о торговле и восполняющих, по мнению органов государственной власти субъектов Российской Федерации, его пробелы.</w:t>
      </w:r>
    </w:p>
    <w:p w:rsidR="007F27C4" w:rsidRPr="00D75CB1" w:rsidRDefault="007F27C4" w:rsidP="00D75CB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6FBE" w:rsidRPr="009A6FBE" w:rsidRDefault="009A6FBE" w:rsidP="009A6F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FBE">
        <w:rPr>
          <w:rFonts w:ascii="Times New Roman" w:hAnsi="Times New Roman" w:cs="Times New Roman"/>
          <w:b/>
          <w:sz w:val="24"/>
          <w:szCs w:val="24"/>
        </w:rPr>
        <w:t>Механизмы и способы достижения цели и решения задач настоящей стратегии, решения проблем отрасли</w:t>
      </w:r>
    </w:p>
    <w:p w:rsidR="009A6FBE" w:rsidRDefault="009A6FBE" w:rsidP="009A6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BE" w:rsidRPr="00701F5E" w:rsidRDefault="009A6FBE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5E">
        <w:rPr>
          <w:rFonts w:ascii="Times New Roman" w:hAnsi="Times New Roman" w:cs="Times New Roman"/>
          <w:b/>
          <w:sz w:val="24"/>
          <w:szCs w:val="24"/>
        </w:rPr>
        <w:t>1.Повышение эффективности и сбалансированности регулирования отношений в области торговой деятельности</w:t>
      </w:r>
    </w:p>
    <w:p w:rsidR="009A6FBE" w:rsidRPr="009A6FBE" w:rsidRDefault="009A6FBE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6FBE">
        <w:rPr>
          <w:rFonts w:ascii="Times New Roman" w:hAnsi="Times New Roman" w:cs="Times New Roman"/>
          <w:sz w:val="24"/>
          <w:szCs w:val="24"/>
        </w:rPr>
        <w:t>Для решения задачи по повышению эффективности государственного регулирования отношений в области торговой деятельности необходимы:</w:t>
      </w:r>
    </w:p>
    <w:p w:rsidR="009A6FBE" w:rsidRPr="00701F5E" w:rsidRDefault="00701F5E" w:rsidP="00701F5E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F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FBE" w:rsidRPr="00701F5E">
        <w:rPr>
          <w:rFonts w:ascii="Times New Roman" w:hAnsi="Times New Roman" w:cs="Times New Roman"/>
          <w:sz w:val="24"/>
          <w:szCs w:val="24"/>
        </w:rPr>
        <w:t>систематизация нормативных правовых актов, регулирующих отношения в области торговой деятельности:</w:t>
      </w:r>
    </w:p>
    <w:p w:rsidR="009A6FBE" w:rsidRPr="00701F5E" w:rsidRDefault="009A6FBE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1) прове</w:t>
      </w:r>
      <w:r w:rsidR="00701F5E">
        <w:rPr>
          <w:rFonts w:ascii="Times New Roman" w:hAnsi="Times New Roman" w:cs="Times New Roman"/>
          <w:sz w:val="24"/>
          <w:szCs w:val="24"/>
        </w:rPr>
        <w:t>дение</w:t>
      </w:r>
      <w:r w:rsidRPr="00701F5E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701F5E">
        <w:rPr>
          <w:rFonts w:ascii="Times New Roman" w:hAnsi="Times New Roman" w:cs="Times New Roman"/>
          <w:sz w:val="24"/>
          <w:szCs w:val="24"/>
        </w:rPr>
        <w:t>и</w:t>
      </w:r>
      <w:r w:rsidRPr="00701F5E">
        <w:rPr>
          <w:rFonts w:ascii="Times New Roman" w:hAnsi="Times New Roman" w:cs="Times New Roman"/>
          <w:sz w:val="24"/>
          <w:szCs w:val="24"/>
        </w:rPr>
        <w:t xml:space="preserve"> нормативных правовых, определение актуальности их норм и положений</w:t>
      </w:r>
      <w:r w:rsidR="00701F5E" w:rsidRPr="00701F5E">
        <w:rPr>
          <w:rFonts w:ascii="Times New Roman" w:hAnsi="Times New Roman" w:cs="Times New Roman"/>
          <w:sz w:val="24"/>
          <w:szCs w:val="24"/>
        </w:rPr>
        <w:t xml:space="preserve"> (</w:t>
      </w:r>
      <w:r w:rsidRPr="00701F5E">
        <w:rPr>
          <w:rFonts w:ascii="Times New Roman" w:hAnsi="Times New Roman" w:cs="Times New Roman"/>
          <w:sz w:val="24"/>
          <w:szCs w:val="24"/>
        </w:rPr>
        <w:t>экономическая, юридическая и социальная востребованность</w:t>
      </w:r>
      <w:r w:rsidR="00701F5E" w:rsidRPr="00701F5E">
        <w:rPr>
          <w:rFonts w:ascii="Times New Roman" w:hAnsi="Times New Roman" w:cs="Times New Roman"/>
          <w:sz w:val="24"/>
          <w:szCs w:val="24"/>
        </w:rPr>
        <w:t>)</w:t>
      </w:r>
      <w:r w:rsidRPr="00701F5E">
        <w:rPr>
          <w:rFonts w:ascii="Times New Roman" w:hAnsi="Times New Roman" w:cs="Times New Roman"/>
          <w:sz w:val="24"/>
          <w:szCs w:val="24"/>
        </w:rPr>
        <w:t>, оценка соответствия источникам права высшего иерархического уровня (на соответствие наднациональным актам (по полномочиям, переданным Евразийской экономической комиссии), федеральным законам и международным договорам Российской Федерации), выявление дублирования правового регулирования;</w:t>
      </w:r>
    </w:p>
    <w:p w:rsidR="009A6FBE" w:rsidRPr="00701F5E" w:rsidRDefault="009A6FBE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 xml:space="preserve">2) на основе результатов проведенной инвентаризации </w:t>
      </w:r>
      <w:r w:rsidR="00352CA0" w:rsidRPr="00701F5E">
        <w:rPr>
          <w:rFonts w:ascii="Times New Roman" w:hAnsi="Times New Roman" w:cs="Times New Roman"/>
          <w:sz w:val="24"/>
          <w:szCs w:val="24"/>
        </w:rPr>
        <w:t>подготов</w:t>
      </w:r>
      <w:r w:rsidR="00352CA0">
        <w:rPr>
          <w:rFonts w:ascii="Times New Roman" w:hAnsi="Times New Roman" w:cs="Times New Roman"/>
          <w:sz w:val="24"/>
          <w:szCs w:val="24"/>
        </w:rPr>
        <w:t>ка</w:t>
      </w:r>
      <w:r w:rsidR="00352CA0" w:rsidRPr="00701F5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352CA0">
        <w:rPr>
          <w:rFonts w:ascii="Times New Roman" w:hAnsi="Times New Roman" w:cs="Times New Roman"/>
          <w:sz w:val="24"/>
          <w:szCs w:val="24"/>
        </w:rPr>
        <w:t>й</w:t>
      </w:r>
      <w:r w:rsidR="00352CA0" w:rsidRPr="00701F5E">
        <w:rPr>
          <w:rFonts w:ascii="Times New Roman" w:hAnsi="Times New Roman" w:cs="Times New Roman"/>
          <w:sz w:val="24"/>
          <w:szCs w:val="24"/>
        </w:rPr>
        <w:t xml:space="preserve"> </w:t>
      </w:r>
      <w:r w:rsidRPr="00701F5E">
        <w:rPr>
          <w:rFonts w:ascii="Times New Roman" w:hAnsi="Times New Roman" w:cs="Times New Roman"/>
          <w:sz w:val="24"/>
          <w:szCs w:val="24"/>
        </w:rPr>
        <w:t xml:space="preserve">по внесению необходимых изменений в нормативные правовые акты (в том числе в части признания утратившими силу) с целью исключения дублирования правового </w:t>
      </w:r>
      <w:r w:rsidRPr="00701F5E">
        <w:rPr>
          <w:rFonts w:ascii="Times New Roman" w:hAnsi="Times New Roman" w:cs="Times New Roman"/>
          <w:sz w:val="24"/>
          <w:szCs w:val="24"/>
        </w:rPr>
        <w:lastRenderedPageBreak/>
        <w:t>регулирования, актуализации положений в соответствии с современным развитием экономических, социальных и иных общественных отношений, правовой системы в целом.</w:t>
      </w:r>
    </w:p>
    <w:p w:rsidR="009A6FBE" w:rsidRPr="009B3469" w:rsidRDefault="00701F5E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 xml:space="preserve">- </w:t>
      </w:r>
      <w:r w:rsidR="009A6FBE" w:rsidRPr="009A6FBE">
        <w:rPr>
          <w:rFonts w:ascii="Times New Roman" w:hAnsi="Times New Roman" w:cs="Times New Roman"/>
          <w:sz w:val="24"/>
          <w:szCs w:val="24"/>
        </w:rPr>
        <w:t>координация процесса формирования (актуализации</w:t>
      </w:r>
      <w:r w:rsidRPr="00701F5E">
        <w:rPr>
          <w:rFonts w:ascii="Times New Roman" w:hAnsi="Times New Roman" w:cs="Times New Roman"/>
          <w:sz w:val="24"/>
          <w:szCs w:val="24"/>
        </w:rPr>
        <w:t>) нормативных правовых актов:</w:t>
      </w:r>
    </w:p>
    <w:p w:rsidR="00701F5E" w:rsidRPr="00701F5E" w:rsidRDefault="00701F5E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1) внес</w:t>
      </w:r>
      <w:r>
        <w:rPr>
          <w:rFonts w:ascii="Times New Roman" w:hAnsi="Times New Roman" w:cs="Times New Roman"/>
          <w:sz w:val="24"/>
          <w:szCs w:val="24"/>
        </w:rPr>
        <w:t>ение соответствующих</w:t>
      </w:r>
      <w:r w:rsidRPr="00701F5E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01F5E">
        <w:rPr>
          <w:rFonts w:ascii="Times New Roman" w:hAnsi="Times New Roman" w:cs="Times New Roman"/>
          <w:sz w:val="24"/>
          <w:szCs w:val="24"/>
        </w:rPr>
        <w:t xml:space="preserve"> в Закон о торговле, а также </w:t>
      </w:r>
      <w:r w:rsidR="003F5687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701F5E">
        <w:rPr>
          <w:rFonts w:ascii="Times New Roman" w:hAnsi="Times New Roman" w:cs="Times New Roman"/>
          <w:sz w:val="24"/>
          <w:szCs w:val="24"/>
        </w:rPr>
        <w:t>нормативные правовые акты. В указанных актах должно быть закреплено, что проекты нормативных правовых актов, регулирующих отношения в области торговой деятельности, в том числе, в связи с оборотом отдельных видов товаров, принимаются федеральными органами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а также порядок согласования указанных проектов;</w:t>
      </w:r>
    </w:p>
    <w:p w:rsidR="00701F5E" w:rsidRPr="00701F5E" w:rsidRDefault="00617DE4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1F5E" w:rsidRPr="00701F5E">
        <w:rPr>
          <w:rFonts w:ascii="Times New Roman" w:hAnsi="Times New Roman" w:cs="Times New Roman"/>
          <w:sz w:val="24"/>
          <w:szCs w:val="24"/>
        </w:rPr>
        <w:t xml:space="preserve">) непосредственно участие </w:t>
      </w:r>
      <w:r w:rsidR="00701F5E">
        <w:rPr>
          <w:rFonts w:ascii="Times New Roman" w:hAnsi="Times New Roman" w:cs="Times New Roman"/>
          <w:sz w:val="24"/>
          <w:szCs w:val="24"/>
        </w:rPr>
        <w:t>Минпромторга России</w:t>
      </w:r>
      <w:r w:rsidR="00701F5E" w:rsidRPr="00701F5E">
        <w:rPr>
          <w:rFonts w:ascii="Times New Roman" w:hAnsi="Times New Roman" w:cs="Times New Roman"/>
          <w:sz w:val="24"/>
          <w:szCs w:val="24"/>
        </w:rPr>
        <w:t xml:space="preserve"> в подготовке проектов нормативных правовых актов федерального уровня, подгот</w:t>
      </w:r>
      <w:r w:rsidR="00701F5E">
        <w:rPr>
          <w:rFonts w:ascii="Times New Roman" w:hAnsi="Times New Roman" w:cs="Times New Roman"/>
          <w:sz w:val="24"/>
          <w:szCs w:val="24"/>
        </w:rPr>
        <w:t>овка</w:t>
      </w:r>
      <w:r w:rsidR="00701F5E" w:rsidRPr="00701F5E">
        <w:rPr>
          <w:rFonts w:ascii="Times New Roman" w:hAnsi="Times New Roman" w:cs="Times New Roman"/>
          <w:sz w:val="24"/>
          <w:szCs w:val="24"/>
        </w:rPr>
        <w:t xml:space="preserve"> и представл</w:t>
      </w:r>
      <w:r w:rsidR="00701F5E">
        <w:rPr>
          <w:rFonts w:ascii="Times New Roman" w:hAnsi="Times New Roman" w:cs="Times New Roman"/>
          <w:sz w:val="24"/>
          <w:szCs w:val="24"/>
        </w:rPr>
        <w:t>ение</w:t>
      </w:r>
      <w:r w:rsidR="00701F5E" w:rsidRPr="00701F5E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701F5E">
        <w:rPr>
          <w:rFonts w:ascii="Times New Roman" w:hAnsi="Times New Roman" w:cs="Times New Roman"/>
          <w:sz w:val="24"/>
          <w:szCs w:val="24"/>
        </w:rPr>
        <w:t>х</w:t>
      </w:r>
      <w:r w:rsidR="00701F5E" w:rsidRPr="00701F5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01F5E">
        <w:rPr>
          <w:rFonts w:ascii="Times New Roman" w:hAnsi="Times New Roman" w:cs="Times New Roman"/>
          <w:sz w:val="24"/>
          <w:szCs w:val="24"/>
        </w:rPr>
        <w:t>й</w:t>
      </w:r>
      <w:r w:rsidR="00701F5E" w:rsidRPr="00701F5E">
        <w:rPr>
          <w:rFonts w:ascii="Times New Roman" w:hAnsi="Times New Roman" w:cs="Times New Roman"/>
          <w:sz w:val="24"/>
          <w:szCs w:val="24"/>
        </w:rPr>
        <w:t xml:space="preserve"> и рекомендаци</w:t>
      </w:r>
      <w:r w:rsidR="00701F5E">
        <w:rPr>
          <w:rFonts w:ascii="Times New Roman" w:hAnsi="Times New Roman" w:cs="Times New Roman"/>
          <w:sz w:val="24"/>
          <w:szCs w:val="24"/>
        </w:rPr>
        <w:t>й</w:t>
      </w:r>
      <w:r w:rsidR="00701F5E" w:rsidRPr="00701F5E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субъектов Российской Федерации, в том числе для последующего направления органам местного самоуправления муниципальных образований субъектов Российской Федерации.</w:t>
      </w:r>
    </w:p>
    <w:p w:rsidR="00701F5E" w:rsidRDefault="00701F5E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1F5E" w:rsidRPr="00701F5E" w:rsidRDefault="00701F5E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1F5E" w:rsidRPr="00701F5E" w:rsidRDefault="00701F5E" w:rsidP="00701F5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6E77">
        <w:rPr>
          <w:rFonts w:ascii="Times New Roman" w:hAnsi="Times New Roman" w:cs="Times New Roman"/>
          <w:b/>
          <w:sz w:val="24"/>
          <w:szCs w:val="24"/>
        </w:rPr>
        <w:t>Р</w:t>
      </w:r>
      <w:r w:rsidR="00FA481A" w:rsidRPr="00701F5E">
        <w:rPr>
          <w:rFonts w:ascii="Times New Roman" w:hAnsi="Times New Roman" w:cs="Times New Roman"/>
          <w:b/>
          <w:sz w:val="24"/>
          <w:szCs w:val="24"/>
        </w:rPr>
        <w:t>азвити</w:t>
      </w:r>
      <w:r w:rsidR="00B76E77">
        <w:rPr>
          <w:rFonts w:ascii="Times New Roman" w:hAnsi="Times New Roman" w:cs="Times New Roman"/>
          <w:b/>
          <w:sz w:val="24"/>
          <w:szCs w:val="24"/>
        </w:rPr>
        <w:t>е</w:t>
      </w:r>
      <w:r w:rsidR="00FA481A" w:rsidRPr="00701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F5E">
        <w:rPr>
          <w:rFonts w:ascii="Times New Roman" w:hAnsi="Times New Roman" w:cs="Times New Roman"/>
          <w:b/>
          <w:sz w:val="24"/>
          <w:szCs w:val="24"/>
        </w:rPr>
        <w:t>конкуренции в отрасли</w:t>
      </w:r>
    </w:p>
    <w:p w:rsidR="00701F5E" w:rsidRDefault="00701F5E" w:rsidP="00701F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01F5E" w:rsidRPr="00701F5E" w:rsidRDefault="00701F5E" w:rsidP="0070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Основными не регуляторными механизмами и способами создания условий для развития конкуренции являются содействие процессам саморегулирования, введению систем добровольной сертификации, применение протекциониистских мер, согласующихся с обязательствами Российской Федерации в связи с участием в различных международных интеграционных объединениях. В случае неэффективности таких мер либо недостаточности существующих условия для развития конкуренции в отрасли будут обеспечиваться путем введения соответствующего правового регулирования.</w:t>
      </w:r>
    </w:p>
    <w:p w:rsidR="00701F5E" w:rsidRPr="00701F5E" w:rsidRDefault="00701F5E" w:rsidP="0070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Важным результатом высокого уровня развития конкуренции в торговле является ценовая доступность товаров, которая повышается при реализации мер развития розничного и оптового звена в комплексе.</w:t>
      </w:r>
    </w:p>
    <w:p w:rsidR="00701F5E" w:rsidRPr="00701F5E" w:rsidRDefault="00701F5E" w:rsidP="0070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Данные меры предполагают:</w:t>
      </w:r>
    </w:p>
    <w:p w:rsidR="00E16CEF" w:rsidRDefault="00701F5E" w:rsidP="0070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1) развитие максимального количества форматов розничной торговли</w:t>
      </w:r>
      <w:r w:rsidR="00DE377E">
        <w:rPr>
          <w:rFonts w:ascii="Times New Roman" w:hAnsi="Times New Roman" w:cs="Times New Roman"/>
          <w:sz w:val="24"/>
          <w:szCs w:val="24"/>
        </w:rPr>
        <w:t xml:space="preserve"> как каналов сбыта для производителей</w:t>
      </w:r>
      <w:r w:rsidRPr="00701F5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E263C">
        <w:rPr>
          <w:rFonts w:ascii="Times New Roman" w:hAnsi="Times New Roman" w:cs="Times New Roman"/>
          <w:sz w:val="24"/>
          <w:szCs w:val="24"/>
        </w:rPr>
        <w:t>малых форматов торговли</w:t>
      </w:r>
      <w:r w:rsidRPr="00701F5E">
        <w:rPr>
          <w:rFonts w:ascii="Times New Roman" w:hAnsi="Times New Roman" w:cs="Times New Roman"/>
          <w:sz w:val="24"/>
          <w:szCs w:val="24"/>
        </w:rPr>
        <w:t xml:space="preserve">, создание им </w:t>
      </w:r>
      <w:r w:rsidR="006B21B7">
        <w:rPr>
          <w:rFonts w:ascii="Times New Roman" w:hAnsi="Times New Roman" w:cs="Times New Roman"/>
          <w:sz w:val="24"/>
          <w:szCs w:val="24"/>
        </w:rPr>
        <w:t>приоритетных</w:t>
      </w:r>
      <w:r w:rsidR="00CE263C" w:rsidRPr="00701F5E">
        <w:rPr>
          <w:rFonts w:ascii="Times New Roman" w:hAnsi="Times New Roman" w:cs="Times New Roman"/>
          <w:sz w:val="24"/>
          <w:szCs w:val="24"/>
        </w:rPr>
        <w:t xml:space="preserve"> </w:t>
      </w:r>
      <w:r w:rsidRPr="00701F5E">
        <w:rPr>
          <w:rFonts w:ascii="Times New Roman" w:hAnsi="Times New Roman" w:cs="Times New Roman"/>
          <w:sz w:val="24"/>
          <w:szCs w:val="24"/>
        </w:rPr>
        <w:t>условий для работы</w:t>
      </w:r>
      <w:r w:rsidR="006B21B7">
        <w:rPr>
          <w:rFonts w:ascii="Times New Roman" w:hAnsi="Times New Roman" w:cs="Times New Roman"/>
          <w:sz w:val="24"/>
          <w:szCs w:val="24"/>
        </w:rPr>
        <w:t>, учитывая очень высокую рыночную силу торговых сетей</w:t>
      </w:r>
      <w:r w:rsidR="00DE377E">
        <w:rPr>
          <w:rFonts w:ascii="Times New Roman" w:hAnsi="Times New Roman" w:cs="Times New Roman"/>
          <w:sz w:val="24"/>
          <w:szCs w:val="24"/>
        </w:rPr>
        <w:t xml:space="preserve"> и возможность подавления ими</w:t>
      </w:r>
      <w:r w:rsidR="009418FE">
        <w:rPr>
          <w:rFonts w:ascii="Times New Roman" w:hAnsi="Times New Roman" w:cs="Times New Roman"/>
          <w:sz w:val="24"/>
          <w:szCs w:val="24"/>
        </w:rPr>
        <w:t xml:space="preserve"> малых торговых форматов</w:t>
      </w:r>
      <w:r w:rsidR="00E16CEF">
        <w:rPr>
          <w:rFonts w:ascii="Times New Roman" w:hAnsi="Times New Roman" w:cs="Times New Roman"/>
          <w:sz w:val="24"/>
          <w:szCs w:val="24"/>
        </w:rPr>
        <w:t>.</w:t>
      </w:r>
    </w:p>
    <w:p w:rsidR="00701F5E" w:rsidRPr="00701F5E" w:rsidRDefault="00701F5E" w:rsidP="0070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2) развитие системы оптовых продовольственных рынков</w:t>
      </w:r>
      <w:r w:rsidR="006B21B7">
        <w:rPr>
          <w:rFonts w:ascii="Times New Roman" w:hAnsi="Times New Roman" w:cs="Times New Roman"/>
          <w:sz w:val="24"/>
          <w:szCs w:val="24"/>
        </w:rPr>
        <w:t xml:space="preserve"> (оптово-распределительных</w:t>
      </w:r>
      <w:r w:rsidR="004C7018">
        <w:rPr>
          <w:rFonts w:ascii="Times New Roman" w:hAnsi="Times New Roman" w:cs="Times New Roman"/>
          <w:sz w:val="24"/>
          <w:szCs w:val="24"/>
        </w:rPr>
        <w:t>, оптово-логистических центров или</w:t>
      </w:r>
      <w:r w:rsidR="006B21B7">
        <w:rPr>
          <w:rFonts w:ascii="Times New Roman" w:hAnsi="Times New Roman" w:cs="Times New Roman"/>
          <w:sz w:val="24"/>
          <w:szCs w:val="24"/>
        </w:rPr>
        <w:t xml:space="preserve"> терминалов)</w:t>
      </w:r>
      <w:r w:rsidRPr="00701F5E">
        <w:rPr>
          <w:rFonts w:ascii="Times New Roman" w:hAnsi="Times New Roman" w:cs="Times New Roman"/>
          <w:sz w:val="24"/>
          <w:szCs w:val="24"/>
        </w:rPr>
        <w:t>;</w:t>
      </w:r>
    </w:p>
    <w:p w:rsidR="00701F5E" w:rsidRPr="00701F5E" w:rsidRDefault="00701F5E" w:rsidP="0070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3) вовлечение в товарооборот продукции средних и малых производителей, доля которых в общем производстве по ряду продуктов достигает 90%;</w:t>
      </w:r>
    </w:p>
    <w:p w:rsidR="00701F5E" w:rsidRPr="00701F5E" w:rsidRDefault="00701F5E" w:rsidP="0070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4) повышение эффективности логистической цепочки, снижение себестоимости товара;</w:t>
      </w:r>
    </w:p>
    <w:p w:rsidR="00701F5E" w:rsidRPr="00701F5E" w:rsidRDefault="00701F5E" w:rsidP="0070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5) целевую поддержку малообеспеченных граждан (</w:t>
      </w:r>
      <w:r w:rsidR="006B21B7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Pr="00701F5E">
        <w:rPr>
          <w:rFonts w:ascii="Times New Roman" w:hAnsi="Times New Roman" w:cs="Times New Roman"/>
          <w:sz w:val="24"/>
          <w:szCs w:val="24"/>
        </w:rPr>
        <w:t>адресную продовольственную помощь), повышение потребления на душу населения, увеличение оборота торговли.</w:t>
      </w:r>
    </w:p>
    <w:p w:rsidR="009A6FBE" w:rsidRPr="00ED2318" w:rsidRDefault="00701F5E" w:rsidP="0070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F5E">
        <w:rPr>
          <w:rFonts w:ascii="Times New Roman" w:hAnsi="Times New Roman" w:cs="Times New Roman"/>
          <w:sz w:val="24"/>
          <w:szCs w:val="24"/>
        </w:rPr>
        <w:t>Результатом данных мер должно стать общее сдерживание роста цен.</w:t>
      </w:r>
    </w:p>
    <w:p w:rsidR="00467918" w:rsidRDefault="00467918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 xml:space="preserve">Стратегическая цель деятельности </w:t>
      </w:r>
      <w:r w:rsidR="00B76E77">
        <w:rPr>
          <w:rFonts w:ascii="Times New Roman" w:hAnsi="Times New Roman" w:cs="Times New Roman"/>
          <w:sz w:val="24"/>
          <w:szCs w:val="24"/>
        </w:rPr>
        <w:t>органов власти</w:t>
      </w:r>
      <w:r w:rsidRPr="00CB7BD0">
        <w:rPr>
          <w:rFonts w:ascii="Times New Roman" w:hAnsi="Times New Roman" w:cs="Times New Roman"/>
          <w:sz w:val="24"/>
          <w:szCs w:val="24"/>
        </w:rPr>
        <w:t xml:space="preserve"> – создание комфортной среды для граждан через развитие</w:t>
      </w:r>
      <w:r w:rsidR="00A865D9">
        <w:rPr>
          <w:rFonts w:ascii="Times New Roman" w:hAnsi="Times New Roman" w:cs="Times New Roman"/>
          <w:sz w:val="24"/>
          <w:szCs w:val="24"/>
        </w:rPr>
        <w:t xml:space="preserve"> </w:t>
      </w:r>
      <w:r w:rsidR="00447CD9">
        <w:rPr>
          <w:rFonts w:ascii="Times New Roman" w:hAnsi="Times New Roman" w:cs="Times New Roman"/>
          <w:sz w:val="24"/>
          <w:szCs w:val="24"/>
        </w:rPr>
        <w:t>разно</w:t>
      </w:r>
      <w:r w:rsidR="00A865D9">
        <w:rPr>
          <w:rFonts w:ascii="Times New Roman" w:hAnsi="Times New Roman" w:cs="Times New Roman"/>
          <w:sz w:val="24"/>
          <w:szCs w:val="24"/>
        </w:rPr>
        <w:t>форматной</w:t>
      </w:r>
      <w:r w:rsidRPr="00CB7BD0">
        <w:rPr>
          <w:rFonts w:ascii="Times New Roman" w:hAnsi="Times New Roman" w:cs="Times New Roman"/>
          <w:sz w:val="24"/>
          <w:szCs w:val="24"/>
        </w:rPr>
        <w:t xml:space="preserve"> инфраструктуры торговли посредством стимулирования роста любых форм предпринимательской активности и сбалансированного развития всех торговых форматов. Д</w:t>
      </w:r>
      <w:r>
        <w:rPr>
          <w:rFonts w:ascii="Times New Roman" w:hAnsi="Times New Roman" w:cs="Times New Roman"/>
          <w:sz w:val="24"/>
          <w:szCs w:val="24"/>
        </w:rPr>
        <w:t>ля этого необходимо с</w:t>
      </w:r>
      <w:r w:rsidRPr="00CB7BD0">
        <w:rPr>
          <w:rFonts w:ascii="Times New Roman" w:hAnsi="Times New Roman" w:cs="Times New Roman"/>
          <w:sz w:val="24"/>
          <w:szCs w:val="24"/>
        </w:rPr>
        <w:t xml:space="preserve">одействие </w:t>
      </w:r>
      <w:r w:rsidRPr="00CB7BD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</w:t>
      </w:r>
      <w:r w:rsidR="00447CD9">
        <w:rPr>
          <w:rFonts w:ascii="Times New Roman" w:hAnsi="Times New Roman" w:cs="Times New Roman"/>
          <w:sz w:val="24"/>
          <w:szCs w:val="24"/>
        </w:rPr>
        <w:t xml:space="preserve">многоформатной </w:t>
      </w:r>
      <w:r w:rsidRPr="00CB7BD0">
        <w:rPr>
          <w:rFonts w:ascii="Times New Roman" w:hAnsi="Times New Roman" w:cs="Times New Roman"/>
          <w:sz w:val="24"/>
          <w:szCs w:val="24"/>
        </w:rPr>
        <w:t>торговой инфраструктуры, повышению качества торговых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Комфортная среда</w:t>
      </w:r>
      <w:r w:rsidR="00447CD9">
        <w:rPr>
          <w:rFonts w:ascii="Times New Roman" w:hAnsi="Times New Roman" w:cs="Times New Roman"/>
          <w:sz w:val="24"/>
          <w:szCs w:val="24"/>
        </w:rPr>
        <w:t xml:space="preserve"> </w:t>
      </w:r>
      <w:r w:rsidRPr="00CB7BD0">
        <w:rPr>
          <w:rFonts w:ascii="Times New Roman" w:hAnsi="Times New Roman" w:cs="Times New Roman"/>
          <w:sz w:val="24"/>
          <w:szCs w:val="24"/>
        </w:rPr>
        <w:t>может быть создана только через рост предпринимательской активности – увеличение числа хозяйствующих субъектов и развитие торговли всех форматов.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Многообразие розничных форматов торговли позволяет создать комфортную среду для потребителей, возможность выбрать те форматы торговли, которые будут отвечать его запросам.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Каждый из форматов обладает своими преимуществами: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крупные сетевые форматы – многообразием товаров, удобством выбора;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магазины шаговой доступности – индивидуальным подходом, возможностью приобрести редкий нестандартный товар;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 xml:space="preserve">рынки или ярмарки, </w:t>
      </w:r>
      <w:r w:rsidR="00CE40CA">
        <w:rPr>
          <w:rFonts w:ascii="Times New Roman" w:hAnsi="Times New Roman" w:cs="Times New Roman"/>
          <w:sz w:val="24"/>
          <w:szCs w:val="24"/>
        </w:rPr>
        <w:t>нестационарная, мобильная и иные малые форматы торговли</w:t>
      </w:r>
      <w:r w:rsidRPr="00CB7BD0">
        <w:rPr>
          <w:rFonts w:ascii="Times New Roman" w:hAnsi="Times New Roman" w:cs="Times New Roman"/>
          <w:sz w:val="24"/>
          <w:szCs w:val="24"/>
        </w:rPr>
        <w:t xml:space="preserve"> – возможностью приобрести самый свежий сезонный товар или товар </w:t>
      </w:r>
      <w:r w:rsidR="00CE40CA">
        <w:rPr>
          <w:rFonts w:ascii="Times New Roman" w:hAnsi="Times New Roman" w:cs="Times New Roman"/>
          <w:sz w:val="24"/>
          <w:szCs w:val="24"/>
        </w:rPr>
        <w:t>небольших местных производителей</w:t>
      </w:r>
      <w:r w:rsidRPr="00CB7BD0">
        <w:rPr>
          <w:rFonts w:ascii="Times New Roman" w:hAnsi="Times New Roman" w:cs="Times New Roman"/>
          <w:sz w:val="24"/>
          <w:szCs w:val="24"/>
        </w:rPr>
        <w:t>;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интернет-магазин или удаленная торговля – избавлением от транспортных проблем, удобством выбора товаров для потребителя.</w:t>
      </w:r>
    </w:p>
    <w:p w:rsidR="00900B22" w:rsidRDefault="00900B22" w:rsidP="00900B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0B22" w:rsidRPr="007955F7" w:rsidRDefault="004A0DF0" w:rsidP="00900B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FC">
        <w:rPr>
          <w:rFonts w:ascii="Times New Roman" w:hAnsi="Times New Roman" w:cs="Times New Roman"/>
          <w:b/>
          <w:sz w:val="24"/>
          <w:szCs w:val="24"/>
        </w:rPr>
        <w:t>2.1. Матрица торговых форматов</w:t>
      </w:r>
    </w:p>
    <w:p w:rsidR="00CB4D5B" w:rsidRPr="00900B22" w:rsidRDefault="00CB4D5B" w:rsidP="00900B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B22" w:rsidRPr="00CB7BD0" w:rsidRDefault="00900B22" w:rsidP="00900B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 xml:space="preserve">Для устранения инфраструктурных перекосов, обеспечения роста экономики и предпринимательской активности, а также построения </w:t>
      </w:r>
      <w:r>
        <w:rPr>
          <w:rFonts w:ascii="Times New Roman" w:hAnsi="Times New Roman" w:cs="Times New Roman"/>
          <w:sz w:val="24"/>
          <w:szCs w:val="24"/>
        </w:rPr>
        <w:t>прозрачного</w:t>
      </w:r>
      <w:r w:rsidRPr="00CB7BD0">
        <w:rPr>
          <w:rFonts w:ascii="Times New Roman" w:hAnsi="Times New Roman" w:cs="Times New Roman"/>
          <w:sz w:val="24"/>
          <w:szCs w:val="24"/>
        </w:rPr>
        <w:t xml:space="preserve"> торгового бизнеса необходимо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так называемую</w:t>
      </w:r>
      <w:r w:rsidRPr="00CB7BD0">
        <w:rPr>
          <w:rFonts w:ascii="Times New Roman" w:hAnsi="Times New Roman" w:cs="Times New Roman"/>
          <w:sz w:val="24"/>
          <w:szCs w:val="24"/>
        </w:rPr>
        <w:t xml:space="preserve"> «матрицу» торговых форматов</w:t>
      </w:r>
      <w:r>
        <w:rPr>
          <w:rFonts w:ascii="Times New Roman" w:hAnsi="Times New Roman" w:cs="Times New Roman"/>
          <w:sz w:val="24"/>
          <w:szCs w:val="24"/>
        </w:rPr>
        <w:t xml:space="preserve"> как модель многоформатной торговли</w:t>
      </w:r>
      <w:r w:rsidRPr="00CB7BD0">
        <w:rPr>
          <w:rFonts w:ascii="Times New Roman" w:hAnsi="Times New Roman" w:cs="Times New Roman"/>
          <w:sz w:val="24"/>
          <w:szCs w:val="24"/>
        </w:rPr>
        <w:t>.</w:t>
      </w:r>
    </w:p>
    <w:p w:rsidR="00900B22" w:rsidRPr="00CB7BD0" w:rsidRDefault="00900B22" w:rsidP="00900B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«Матрица» должна быть не просто теоретической моделью, а стать одной из приоритетных задач для органов власти субъектов Российской Федерации. Розничная торговля представляет собой «слоеный пирог» из сосуществующих форматов торговли</w:t>
      </w:r>
      <w:r w:rsidR="00304F13">
        <w:rPr>
          <w:rFonts w:ascii="Times New Roman" w:hAnsi="Times New Roman" w:cs="Times New Roman"/>
          <w:sz w:val="24"/>
          <w:szCs w:val="24"/>
        </w:rPr>
        <w:t xml:space="preserve"> на одной территории</w:t>
      </w:r>
      <w:r w:rsidRPr="00CB7BD0">
        <w:rPr>
          <w:rFonts w:ascii="Times New Roman" w:hAnsi="Times New Roman" w:cs="Times New Roman"/>
          <w:sz w:val="24"/>
          <w:szCs w:val="24"/>
        </w:rPr>
        <w:t>. Комфортная среда для граждан и рост производства</w:t>
      </w:r>
      <w:r w:rsidR="00304F13">
        <w:rPr>
          <w:rFonts w:ascii="Times New Roman" w:hAnsi="Times New Roman" w:cs="Times New Roman"/>
          <w:sz w:val="24"/>
          <w:szCs w:val="24"/>
        </w:rPr>
        <w:t xml:space="preserve"> в потребительском секторе</w:t>
      </w:r>
      <w:r w:rsidRPr="00CB7BD0">
        <w:rPr>
          <w:rFonts w:ascii="Times New Roman" w:hAnsi="Times New Roman" w:cs="Times New Roman"/>
          <w:sz w:val="24"/>
          <w:szCs w:val="24"/>
        </w:rPr>
        <w:t xml:space="preserve"> достигается только при наличии всех </w:t>
      </w:r>
      <w:r>
        <w:rPr>
          <w:rFonts w:ascii="Times New Roman" w:hAnsi="Times New Roman" w:cs="Times New Roman"/>
          <w:sz w:val="24"/>
          <w:szCs w:val="24"/>
        </w:rPr>
        <w:t>торговых форматов</w:t>
      </w:r>
      <w:r w:rsidRPr="00CB7BD0">
        <w:rPr>
          <w:rFonts w:ascii="Times New Roman" w:hAnsi="Times New Roman" w:cs="Times New Roman"/>
          <w:sz w:val="24"/>
          <w:szCs w:val="24"/>
        </w:rPr>
        <w:t xml:space="preserve"> в каждом городе и поселении</w:t>
      </w:r>
      <w:r>
        <w:rPr>
          <w:rFonts w:ascii="Times New Roman" w:hAnsi="Times New Roman" w:cs="Times New Roman"/>
          <w:sz w:val="24"/>
          <w:szCs w:val="24"/>
        </w:rPr>
        <w:t>, и в первую очередь малых форматов</w:t>
      </w:r>
      <w:r w:rsidR="00304F13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Pr="00CB7BD0">
        <w:rPr>
          <w:rFonts w:ascii="Times New Roman" w:hAnsi="Times New Roman" w:cs="Times New Roman"/>
          <w:sz w:val="24"/>
          <w:szCs w:val="24"/>
        </w:rPr>
        <w:t>. Формат – это тип торговли, который характеризуется набором однородных способов и черт ведения бизнеса, которые не повторяются в таком же виде или наборе при ведении бизнеса в других форматах.</w:t>
      </w:r>
    </w:p>
    <w:p w:rsidR="00900B22" w:rsidRPr="00CB7BD0" w:rsidRDefault="00900B22" w:rsidP="00900B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 xml:space="preserve">Соответственно, должна быть разработана и введена система </w:t>
      </w:r>
      <w:r w:rsidR="00304F13">
        <w:rPr>
          <w:rFonts w:ascii="Times New Roman" w:hAnsi="Times New Roman" w:cs="Times New Roman"/>
          <w:sz w:val="24"/>
          <w:szCs w:val="24"/>
        </w:rPr>
        <w:t>КПЭ (</w:t>
      </w:r>
      <w:r w:rsidRPr="00CB7BD0">
        <w:rPr>
          <w:rFonts w:ascii="Times New Roman" w:hAnsi="Times New Roman" w:cs="Times New Roman"/>
          <w:sz w:val="24"/>
          <w:szCs w:val="24"/>
        </w:rPr>
        <w:t>KPI</w:t>
      </w:r>
      <w:r w:rsidR="00304F13">
        <w:rPr>
          <w:rFonts w:ascii="Times New Roman" w:hAnsi="Times New Roman" w:cs="Times New Roman"/>
          <w:sz w:val="24"/>
          <w:szCs w:val="24"/>
        </w:rPr>
        <w:t>)</w:t>
      </w:r>
      <w:r w:rsidRPr="00CB7BD0">
        <w:rPr>
          <w:rFonts w:ascii="Times New Roman" w:hAnsi="Times New Roman" w:cs="Times New Roman"/>
          <w:sz w:val="24"/>
          <w:szCs w:val="24"/>
        </w:rPr>
        <w:t xml:space="preserve"> для мониторинга развития торговли и качества выполнения органами власти задач по развитию отрасли.</w:t>
      </w:r>
      <w:r>
        <w:rPr>
          <w:rFonts w:ascii="Times New Roman" w:hAnsi="Times New Roman" w:cs="Times New Roman"/>
          <w:sz w:val="24"/>
          <w:szCs w:val="24"/>
        </w:rPr>
        <w:t xml:space="preserve"> Другими словами, построение полноценной «матрицы» торговых форматов на каждой территории и есть главная задача органов власти по развитию конкуренции в сфере торговли и по развитию внутреннего производства потребительских товаров.</w:t>
      </w:r>
    </w:p>
    <w:p w:rsidR="00900B22" w:rsidRDefault="006D4B40" w:rsidP="00900B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никакой торговый формат не мо</w:t>
      </w:r>
      <w:r w:rsidR="00AF5F1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ет считаться «цивилизованным» в противовес «нецивилизованным». Каждый формат выполняет важную функцию как для потребителей, так и для производителей и для экономики в целом.</w:t>
      </w:r>
      <w:r w:rsidR="00900B22">
        <w:rPr>
          <w:rFonts w:ascii="Times New Roman" w:hAnsi="Times New Roman" w:cs="Times New Roman"/>
          <w:sz w:val="24"/>
          <w:szCs w:val="24"/>
        </w:rPr>
        <w:t xml:space="preserve"> В этой связи требуется серьезное изменение и риторики, и подхода органов власти к торговле. </w:t>
      </w:r>
      <w:r w:rsidR="00DF08FD">
        <w:rPr>
          <w:rFonts w:ascii="Times New Roman" w:hAnsi="Times New Roman" w:cs="Times New Roman"/>
          <w:sz w:val="24"/>
          <w:szCs w:val="24"/>
        </w:rPr>
        <w:t>Факты нарушений санитарного и иного законодательства со стороны хозяйствующих субъектов не могут свидетельствовать о «нецивилизованности» торгового формата</w:t>
      </w:r>
      <w:r w:rsidR="004A119C">
        <w:rPr>
          <w:rFonts w:ascii="Times New Roman" w:hAnsi="Times New Roman" w:cs="Times New Roman"/>
          <w:sz w:val="24"/>
          <w:szCs w:val="24"/>
        </w:rPr>
        <w:t xml:space="preserve">, в котором выявлены нарушения, а </w:t>
      </w:r>
      <w:r w:rsidR="00304F13">
        <w:rPr>
          <w:rFonts w:ascii="Times New Roman" w:hAnsi="Times New Roman" w:cs="Times New Roman"/>
          <w:sz w:val="24"/>
          <w:szCs w:val="24"/>
        </w:rPr>
        <w:t xml:space="preserve">должны говорить </w:t>
      </w:r>
      <w:r w:rsidR="004A119C">
        <w:rPr>
          <w:rFonts w:ascii="Times New Roman" w:hAnsi="Times New Roman" w:cs="Times New Roman"/>
          <w:sz w:val="24"/>
          <w:szCs w:val="24"/>
        </w:rPr>
        <w:t xml:space="preserve">о необходимости приведения деятельности нарушителя в соответствие с законодательством. Необходимо также учесть, что </w:t>
      </w:r>
      <w:r w:rsidR="00CB4D5B">
        <w:rPr>
          <w:rFonts w:ascii="Times New Roman" w:hAnsi="Times New Roman" w:cs="Times New Roman"/>
          <w:sz w:val="24"/>
          <w:szCs w:val="24"/>
        </w:rPr>
        <w:t>статистика нарушений санитарного</w:t>
      </w:r>
      <w:r w:rsidR="00AF5F1E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CB4D5B">
        <w:rPr>
          <w:rFonts w:ascii="Times New Roman" w:hAnsi="Times New Roman" w:cs="Times New Roman"/>
          <w:sz w:val="24"/>
          <w:szCs w:val="24"/>
        </w:rPr>
        <w:t xml:space="preserve"> и законодательства о защите прав потребителей не </w:t>
      </w:r>
      <w:r w:rsidR="00F22A03">
        <w:rPr>
          <w:rFonts w:ascii="Times New Roman" w:hAnsi="Times New Roman" w:cs="Times New Roman"/>
          <w:sz w:val="24"/>
          <w:szCs w:val="24"/>
        </w:rPr>
        <w:t xml:space="preserve">выделяет торговые форматы </w:t>
      </w:r>
      <w:r w:rsidR="00AF5F1E">
        <w:rPr>
          <w:rFonts w:ascii="Times New Roman" w:hAnsi="Times New Roman" w:cs="Times New Roman"/>
          <w:sz w:val="24"/>
          <w:szCs w:val="24"/>
        </w:rPr>
        <w:t xml:space="preserve">по степени частоты и злостности нарушений, </w:t>
      </w:r>
      <w:r w:rsidR="005F6F47">
        <w:rPr>
          <w:rFonts w:ascii="Times New Roman" w:hAnsi="Times New Roman" w:cs="Times New Roman"/>
          <w:sz w:val="24"/>
          <w:szCs w:val="24"/>
        </w:rPr>
        <w:t>а бытующие в обществе мнения о повышенном количестве нарушений</w:t>
      </w:r>
      <w:r w:rsidR="00BD509B">
        <w:rPr>
          <w:rFonts w:ascii="Times New Roman" w:hAnsi="Times New Roman" w:cs="Times New Roman"/>
          <w:sz w:val="24"/>
          <w:szCs w:val="24"/>
        </w:rPr>
        <w:t xml:space="preserve"> в том или ином формате</w:t>
      </w:r>
      <w:r w:rsidR="005F6F47">
        <w:rPr>
          <w:rFonts w:ascii="Times New Roman" w:hAnsi="Times New Roman" w:cs="Times New Roman"/>
          <w:sz w:val="24"/>
          <w:szCs w:val="24"/>
        </w:rPr>
        <w:t xml:space="preserve">, например, в малых торговых форматах, </w:t>
      </w:r>
      <w:r w:rsidR="00BD509B">
        <w:rPr>
          <w:rFonts w:ascii="Times New Roman" w:hAnsi="Times New Roman" w:cs="Times New Roman"/>
          <w:sz w:val="24"/>
          <w:szCs w:val="24"/>
        </w:rPr>
        <w:t xml:space="preserve"> не основываются на статистических данных.</w:t>
      </w:r>
    </w:p>
    <w:p w:rsidR="00900B22" w:rsidRPr="000F6EB8" w:rsidRDefault="00900B22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27BD" w:rsidRPr="000F6EB8" w:rsidRDefault="006727BD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55F7" w:rsidRPr="007955F7" w:rsidRDefault="004A0DF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CF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4A0DF0">
        <w:rPr>
          <w:rFonts w:ascii="Times New Roman" w:hAnsi="Times New Roman" w:cs="Times New Roman"/>
          <w:b/>
          <w:sz w:val="24"/>
          <w:szCs w:val="24"/>
        </w:rPr>
        <w:t xml:space="preserve"> Меры по </w:t>
      </w:r>
      <w:r w:rsidR="0002106F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4A0DF0">
        <w:rPr>
          <w:rFonts w:ascii="Times New Roman" w:hAnsi="Times New Roman" w:cs="Times New Roman"/>
          <w:b/>
          <w:sz w:val="24"/>
          <w:szCs w:val="24"/>
        </w:rPr>
        <w:t xml:space="preserve"> конкурентной среды в торговле </w:t>
      </w:r>
    </w:p>
    <w:p w:rsidR="00771364" w:rsidRDefault="00771364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684C" w:rsidRDefault="00771364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84C">
        <w:rPr>
          <w:rFonts w:ascii="Times New Roman" w:hAnsi="Times New Roman" w:cs="Times New Roman"/>
          <w:sz w:val="24"/>
          <w:szCs w:val="24"/>
        </w:rPr>
        <w:t xml:space="preserve">С развитием крупного сетевого ритейла ситуация не вызывает беспокойства, </w:t>
      </w:r>
      <w:r>
        <w:rPr>
          <w:rFonts w:ascii="Times New Roman" w:hAnsi="Times New Roman" w:cs="Times New Roman"/>
          <w:sz w:val="24"/>
          <w:szCs w:val="24"/>
        </w:rPr>
        <w:t xml:space="preserve">торговые </w:t>
      </w:r>
      <w:r w:rsidRPr="0072684C">
        <w:rPr>
          <w:rFonts w:ascii="Times New Roman" w:hAnsi="Times New Roman" w:cs="Times New Roman"/>
          <w:sz w:val="24"/>
          <w:szCs w:val="24"/>
        </w:rPr>
        <w:t xml:space="preserve">сети активно развиваются. </w:t>
      </w:r>
      <w:r>
        <w:rPr>
          <w:rFonts w:ascii="Times New Roman" w:hAnsi="Times New Roman" w:cs="Times New Roman"/>
          <w:sz w:val="24"/>
          <w:szCs w:val="24"/>
        </w:rPr>
        <w:t xml:space="preserve">Государство в </w:t>
      </w:r>
      <w:r w:rsidR="007162C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той связи должно отслеживать,</w:t>
      </w:r>
      <w:r w:rsidRPr="0072684C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 xml:space="preserve">торговые </w:t>
      </w:r>
      <w:r w:rsidRPr="0072684C">
        <w:rPr>
          <w:rFonts w:ascii="Times New Roman" w:hAnsi="Times New Roman" w:cs="Times New Roman"/>
          <w:sz w:val="24"/>
          <w:szCs w:val="24"/>
        </w:rPr>
        <w:t xml:space="preserve">сети не </w:t>
      </w:r>
      <w:r>
        <w:rPr>
          <w:rFonts w:ascii="Times New Roman" w:hAnsi="Times New Roman" w:cs="Times New Roman"/>
          <w:sz w:val="24"/>
          <w:szCs w:val="24"/>
        </w:rPr>
        <w:t>подавляли иные, более слабые с рыночной точки зрения, торговые форматы,</w:t>
      </w:r>
      <w:r w:rsidRPr="0072684C">
        <w:rPr>
          <w:rFonts w:ascii="Times New Roman" w:hAnsi="Times New Roman" w:cs="Times New Roman"/>
          <w:sz w:val="24"/>
          <w:szCs w:val="24"/>
        </w:rPr>
        <w:t xml:space="preserve"> и </w:t>
      </w:r>
      <w:r w:rsidR="00162B74">
        <w:rPr>
          <w:rFonts w:ascii="Times New Roman" w:hAnsi="Times New Roman" w:cs="Times New Roman"/>
          <w:sz w:val="24"/>
          <w:szCs w:val="24"/>
        </w:rPr>
        <w:t>чтобы отношения крупных торговых сетей с поставщиками и производителями выстраивались на условиях</w:t>
      </w:r>
      <w:r w:rsidR="008A431F">
        <w:rPr>
          <w:rFonts w:ascii="Times New Roman" w:hAnsi="Times New Roman" w:cs="Times New Roman"/>
          <w:sz w:val="24"/>
          <w:szCs w:val="24"/>
        </w:rPr>
        <w:t xml:space="preserve"> нормальных добросовестных практик, без навязывания неблагоприятных</w:t>
      </w:r>
      <w:r w:rsidR="00E77B3A">
        <w:rPr>
          <w:rFonts w:ascii="Times New Roman" w:hAnsi="Times New Roman" w:cs="Times New Roman"/>
          <w:sz w:val="24"/>
          <w:szCs w:val="24"/>
        </w:rPr>
        <w:t xml:space="preserve"> для производителей</w:t>
      </w:r>
      <w:r w:rsidR="008A431F">
        <w:rPr>
          <w:rFonts w:ascii="Times New Roman" w:hAnsi="Times New Roman" w:cs="Times New Roman"/>
          <w:sz w:val="24"/>
          <w:szCs w:val="24"/>
        </w:rPr>
        <w:t xml:space="preserve"> условий сотрудничества и без </w:t>
      </w:r>
      <w:r w:rsidR="00DA4ADA">
        <w:rPr>
          <w:rFonts w:ascii="Times New Roman" w:hAnsi="Times New Roman" w:cs="Times New Roman"/>
          <w:sz w:val="24"/>
          <w:szCs w:val="24"/>
        </w:rPr>
        <w:t>злоупотребления правом</w:t>
      </w:r>
      <w:r w:rsidR="00E77B3A">
        <w:rPr>
          <w:rFonts w:ascii="Times New Roman" w:hAnsi="Times New Roman" w:cs="Times New Roman"/>
          <w:sz w:val="24"/>
          <w:szCs w:val="24"/>
        </w:rPr>
        <w:t xml:space="preserve"> стороной, более сильной с рыночной точки зрения</w:t>
      </w:r>
      <w:r w:rsidRPr="007268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Последнюю задачу целесообразно выполнить посредством использования механизмов саморегулирования.</w:t>
      </w:r>
    </w:p>
    <w:p w:rsidR="00293469" w:rsidRDefault="00293469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D0" w:rsidRPr="00CB7BD0" w:rsidRDefault="0097133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B7BD0" w:rsidRPr="00CB7BD0">
        <w:rPr>
          <w:rFonts w:ascii="Times New Roman" w:hAnsi="Times New Roman" w:cs="Times New Roman"/>
          <w:sz w:val="24"/>
          <w:szCs w:val="24"/>
        </w:rPr>
        <w:t>ля достижения разнообразия торговых форматов</w:t>
      </w:r>
      <w:r w:rsidR="00E77B3A">
        <w:rPr>
          <w:rFonts w:ascii="Times New Roman" w:hAnsi="Times New Roman" w:cs="Times New Roman"/>
          <w:sz w:val="24"/>
          <w:szCs w:val="24"/>
        </w:rPr>
        <w:t xml:space="preserve"> и формирования нормальной конкурентной среды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важным 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F355D4">
        <w:rPr>
          <w:rFonts w:ascii="Times New Roman" w:hAnsi="Times New Roman" w:cs="Times New Roman"/>
          <w:sz w:val="24"/>
          <w:szCs w:val="24"/>
        </w:rPr>
        <w:t xml:space="preserve"> </w:t>
      </w:r>
      <w:r w:rsidR="00CB7BD0" w:rsidRPr="00CB7BD0">
        <w:rPr>
          <w:rFonts w:ascii="Times New Roman" w:hAnsi="Times New Roman" w:cs="Times New Roman"/>
          <w:sz w:val="24"/>
          <w:szCs w:val="24"/>
        </w:rPr>
        <w:t>являются:</w:t>
      </w:r>
    </w:p>
    <w:p w:rsidR="002A7EC3" w:rsidRDefault="002A7EC3" w:rsidP="00A053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53EB" w:rsidRDefault="00660E98" w:rsidP="00A053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77B3A">
        <w:rPr>
          <w:rFonts w:ascii="Times New Roman" w:hAnsi="Times New Roman" w:cs="Times New Roman"/>
          <w:sz w:val="24"/>
          <w:szCs w:val="24"/>
        </w:rPr>
        <w:t>Р</w:t>
      </w:r>
      <w:r w:rsidR="004A0DF0" w:rsidRPr="00162B74">
        <w:rPr>
          <w:rFonts w:ascii="Times New Roman" w:hAnsi="Times New Roman" w:cs="Times New Roman"/>
          <w:sz w:val="24"/>
          <w:szCs w:val="24"/>
        </w:rPr>
        <w:t>азвитие саморегулирования</w:t>
      </w:r>
      <w:r w:rsidR="00A053EB" w:rsidRPr="00CB7BD0">
        <w:rPr>
          <w:rFonts w:ascii="Times New Roman" w:hAnsi="Times New Roman" w:cs="Times New Roman"/>
          <w:sz w:val="24"/>
          <w:szCs w:val="24"/>
        </w:rPr>
        <w:t>, взаимодействия саморегулируемых организаций, объединяющих ключевых представителей сфер бизнеса, связанных с производством и реализацией потребительских товаров, которое не только включает механизм ослабления административного давления на рыночные процессы, но и позволяет более эффективно и с меньшими затратами регулировать эти процессы.</w:t>
      </w:r>
    </w:p>
    <w:p w:rsidR="00F355D4" w:rsidRDefault="00660E98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саморегулирования</w:t>
      </w:r>
      <w:r w:rsidR="00F355D4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71364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F355D4">
        <w:rPr>
          <w:rFonts w:ascii="Times New Roman" w:hAnsi="Times New Roman" w:cs="Times New Roman"/>
          <w:sz w:val="24"/>
          <w:szCs w:val="24"/>
        </w:rPr>
        <w:t xml:space="preserve"> в крупном сетевом </w:t>
      </w:r>
      <w:r w:rsidR="004B1B21">
        <w:rPr>
          <w:rFonts w:ascii="Times New Roman" w:hAnsi="Times New Roman" w:cs="Times New Roman"/>
          <w:sz w:val="24"/>
          <w:szCs w:val="24"/>
        </w:rPr>
        <w:t>ритейле</w:t>
      </w:r>
      <w:r w:rsidR="00F35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364">
        <w:rPr>
          <w:rFonts w:ascii="Times New Roman" w:hAnsi="Times New Roman" w:cs="Times New Roman"/>
          <w:sz w:val="24"/>
          <w:szCs w:val="24"/>
        </w:rPr>
        <w:t>элементом этого процесса является</w:t>
      </w:r>
      <w:r>
        <w:rPr>
          <w:rFonts w:ascii="Times New Roman" w:hAnsi="Times New Roman" w:cs="Times New Roman"/>
          <w:sz w:val="24"/>
          <w:szCs w:val="24"/>
        </w:rPr>
        <w:t xml:space="preserve"> внедрение добросовестных практик во взаимоотношения торговых сетей и их поставщиков (прои</w:t>
      </w:r>
      <w:r w:rsidR="002A7EC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водителей). </w:t>
      </w:r>
    </w:p>
    <w:p w:rsidR="004B1B21" w:rsidRPr="00CB7BD0" w:rsidRDefault="004B1B21" w:rsidP="004B1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Правовая основа для реализации саморегулирования взаимодействия между хозяйствующими субъектами, осуществляющими торговую деятельность посредством организации торговой сети, и хозяйствующими субъектами, осуществляющими производство (поставки) товаров, созданная в статье 12 Закона о торговле, была реализована в декабре 2012 г. в форме Кодекса добросовестных практик взаимоотношений между торговыми сетями и поставщиками потребительских товаров. В августе 2013 г. в рамках реализации положений Кодекса была сформирована Комиссия по применению указанного Кодекса, что фактически означает переход на следующий уровень саморегулирования отношений между торговыми сетями и производителями (поставщиками) товаров.</w:t>
      </w:r>
    </w:p>
    <w:p w:rsidR="004B1B21" w:rsidRDefault="004B1B21" w:rsidP="004B1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практики, роль федеральных органов исполнительной власти сводится к анализу эффективности реализации выработанных отраслью инструментов самоограничения, а также контролю за тем, чтобы использование данных инструментов не способствовало трансформации предусматриваемых федеральным законом запретов и ограничений в допустимые торговые практики.</w:t>
      </w:r>
    </w:p>
    <w:p w:rsidR="004B1B21" w:rsidRPr="00CB7BD0" w:rsidRDefault="004B1B21" w:rsidP="004B1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Несмотря на практическую реализацию статьи 12 Закона о торговле саморегулирование, отвечающее юридическим признакам, предусмотренным Федеральным законом от 1 декабря 2007 г. № 315-ФЗ «О саморегулируемых организациях», в отрасли не реализовано – саморегулируемые организации, отвечающие установленным его нормами требованиям и критериям, в торговле не функционируют. Представляющие организации торговли различных форм и форматов торговой деятельности союзы и ассоциации, выполняющие функции</w:t>
      </w:r>
      <w:r w:rsidR="00293469">
        <w:rPr>
          <w:rFonts w:ascii="Times New Roman" w:hAnsi="Times New Roman" w:cs="Times New Roman"/>
          <w:sz w:val="24"/>
          <w:szCs w:val="24"/>
        </w:rPr>
        <w:t>,</w:t>
      </w:r>
      <w:r w:rsidRPr="00CB7BD0">
        <w:rPr>
          <w:rFonts w:ascii="Times New Roman" w:hAnsi="Times New Roman" w:cs="Times New Roman"/>
          <w:sz w:val="24"/>
          <w:szCs w:val="24"/>
        </w:rPr>
        <w:t xml:space="preserve"> сходные с саморегулированием, тем не менее, не принимают на себя обязательства и реализацию прав, предусмотренных Федеральным законом, по ответственности перед государством за своих членов.</w:t>
      </w:r>
    </w:p>
    <w:p w:rsidR="004B1B21" w:rsidRDefault="004B1B21" w:rsidP="004B1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 xml:space="preserve">Введение институтов саморегулирования является обязательным элементом развития экономики, основанной на рыночных, а не директивных началах, на </w:t>
      </w:r>
      <w:r w:rsidRPr="00CB7BD0">
        <w:rPr>
          <w:rFonts w:ascii="Times New Roman" w:hAnsi="Times New Roman" w:cs="Times New Roman"/>
          <w:sz w:val="24"/>
          <w:szCs w:val="24"/>
        </w:rPr>
        <w:lastRenderedPageBreak/>
        <w:t>добровольном введении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 такую деятельность.</w:t>
      </w:r>
    </w:p>
    <w:p w:rsidR="002A7EC3" w:rsidRDefault="002A7EC3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D0" w:rsidRPr="00CB7BD0" w:rsidRDefault="00B04554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7BD0">
        <w:rPr>
          <w:rFonts w:ascii="Times New Roman" w:hAnsi="Times New Roman" w:cs="Times New Roman"/>
          <w:sz w:val="24"/>
          <w:szCs w:val="24"/>
        </w:rPr>
        <w:t>)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</w:t>
      </w:r>
      <w:r w:rsidR="004A0DF0" w:rsidRPr="000F6EB8">
        <w:rPr>
          <w:rFonts w:ascii="Times New Roman" w:hAnsi="Times New Roman" w:cs="Times New Roman"/>
          <w:sz w:val="24"/>
          <w:szCs w:val="24"/>
        </w:rPr>
        <w:t>Развитие малого торгового, в том числе семейного, бизнеса</w:t>
      </w:r>
      <w:r w:rsidR="00CB7BD0" w:rsidRPr="00CB7BD0">
        <w:rPr>
          <w:rFonts w:ascii="Times New Roman" w:hAnsi="Times New Roman" w:cs="Times New Roman"/>
          <w:sz w:val="24"/>
          <w:szCs w:val="24"/>
        </w:rPr>
        <w:t>, основанного на «твердых» правах (собственность либо долгосрочная аренда)</w:t>
      </w:r>
      <w:r w:rsidR="00971330">
        <w:rPr>
          <w:rFonts w:ascii="Times New Roman" w:hAnsi="Times New Roman" w:cs="Times New Roman"/>
          <w:sz w:val="24"/>
          <w:szCs w:val="24"/>
        </w:rPr>
        <w:t>, прежде всего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в стационарных помещениях, в том числе со специализацией</w:t>
      </w:r>
      <w:r w:rsidR="00971330">
        <w:rPr>
          <w:rFonts w:ascii="Times New Roman" w:hAnsi="Times New Roman" w:cs="Times New Roman"/>
          <w:sz w:val="24"/>
          <w:szCs w:val="24"/>
        </w:rPr>
        <w:t>, позволяющей предоставлять эксклюзивные услуги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(булочные, кондитерские, мясные лавки, рыбные магазины и пр.).</w:t>
      </w:r>
    </w:p>
    <w:p w:rsidR="002A7EC3" w:rsidRDefault="002A7EC3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D0" w:rsidRDefault="00B04554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7BD0">
        <w:rPr>
          <w:rFonts w:ascii="Times New Roman" w:hAnsi="Times New Roman" w:cs="Times New Roman"/>
          <w:sz w:val="24"/>
          <w:szCs w:val="24"/>
        </w:rPr>
        <w:t>)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45746D">
        <w:rPr>
          <w:rFonts w:ascii="Times New Roman" w:hAnsi="Times New Roman" w:cs="Times New Roman"/>
          <w:sz w:val="24"/>
          <w:szCs w:val="24"/>
        </w:rPr>
        <w:t>мобильной торговли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(</w:t>
      </w:r>
      <w:r w:rsidR="0045746D">
        <w:rPr>
          <w:rFonts w:ascii="Times New Roman" w:hAnsi="Times New Roman" w:cs="Times New Roman"/>
          <w:sz w:val="24"/>
          <w:szCs w:val="24"/>
        </w:rPr>
        <w:t xml:space="preserve">торговли через </w:t>
      </w:r>
      <w:r w:rsidR="00CB7BD0" w:rsidRPr="00CB7BD0">
        <w:rPr>
          <w:rFonts w:ascii="Times New Roman" w:hAnsi="Times New Roman" w:cs="Times New Roman"/>
          <w:sz w:val="24"/>
          <w:szCs w:val="24"/>
        </w:rPr>
        <w:t>специализированные автомагазины). Развитие мобильной торговли предполагает развитие смежных отраслей экономики: отечественной автомобильной промышленности и производства кузовов со специализированным торговым оборудованием, постепенное создание региональными товаропроизводителями распределительных центров и баз для участия в мобильной торговле. В свою очередь развитие торговли из автомагазинов дает толчок развитию малых предприятий сервиса, сопутствующих услуг и производства.</w:t>
      </w:r>
    </w:p>
    <w:p w:rsidR="00925141" w:rsidRPr="00CB7BD0" w:rsidRDefault="00925141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D0" w:rsidRDefault="00B04554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7BD0">
        <w:rPr>
          <w:rFonts w:ascii="Times New Roman" w:hAnsi="Times New Roman" w:cs="Times New Roman"/>
          <w:sz w:val="24"/>
          <w:szCs w:val="24"/>
        </w:rPr>
        <w:t>)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Развитие ярмарочной торговли и максимальное упрощение всех процедур для </w:t>
      </w:r>
      <w:r w:rsidR="00DE1E9D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CB7BD0" w:rsidRPr="00CB7BD0">
        <w:rPr>
          <w:rFonts w:ascii="Times New Roman" w:hAnsi="Times New Roman" w:cs="Times New Roman"/>
          <w:sz w:val="24"/>
          <w:szCs w:val="24"/>
        </w:rPr>
        <w:t>проведения ярмарок и участия в них. Ярмарки – простейшая и важнейшая инфраструктура для роста предпринимательской активности в мелкой торговле и малом и среднем производстве. Ярмарки позволяют максимально быстро вовлечь в торговлю продукты</w:t>
      </w:r>
      <w:r w:rsidR="00DE1E9D">
        <w:rPr>
          <w:rFonts w:ascii="Times New Roman" w:hAnsi="Times New Roman" w:cs="Times New Roman"/>
          <w:sz w:val="24"/>
          <w:szCs w:val="24"/>
        </w:rPr>
        <w:t xml:space="preserve"> и товары</w:t>
      </w:r>
      <w:r w:rsidR="00CB7BD0" w:rsidRPr="00CB7BD0">
        <w:rPr>
          <w:rFonts w:ascii="Times New Roman" w:hAnsi="Times New Roman" w:cs="Times New Roman"/>
          <w:sz w:val="24"/>
          <w:szCs w:val="24"/>
        </w:rPr>
        <w:t>, производимые недалеко от города (в радиусе 200 км) и, соответственно, дать толчок к увеличению их производства.</w:t>
      </w:r>
    </w:p>
    <w:p w:rsidR="00803B00" w:rsidRDefault="00B04554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B00">
        <w:rPr>
          <w:rFonts w:ascii="Times New Roman" w:hAnsi="Times New Roman" w:cs="Times New Roman"/>
          <w:sz w:val="24"/>
          <w:szCs w:val="24"/>
        </w:rPr>
        <w:t>) О</w:t>
      </w:r>
      <w:r w:rsidR="00803B00" w:rsidRPr="00803B00">
        <w:rPr>
          <w:rFonts w:ascii="Times New Roman" w:hAnsi="Times New Roman" w:cs="Times New Roman"/>
          <w:sz w:val="24"/>
          <w:szCs w:val="24"/>
        </w:rPr>
        <w:t>беспеч</w:t>
      </w:r>
      <w:r w:rsidR="00803B00">
        <w:rPr>
          <w:rFonts w:ascii="Times New Roman" w:hAnsi="Times New Roman" w:cs="Times New Roman"/>
          <w:sz w:val="24"/>
          <w:szCs w:val="24"/>
        </w:rPr>
        <w:t>ение</w:t>
      </w:r>
      <w:r w:rsidR="00803B00" w:rsidRPr="00803B00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803B00">
        <w:rPr>
          <w:rFonts w:ascii="Times New Roman" w:hAnsi="Times New Roman" w:cs="Times New Roman"/>
          <w:sz w:val="24"/>
          <w:szCs w:val="24"/>
        </w:rPr>
        <w:t>и</w:t>
      </w:r>
      <w:r w:rsidR="00803B00" w:rsidRPr="00803B00">
        <w:rPr>
          <w:rFonts w:ascii="Times New Roman" w:hAnsi="Times New Roman" w:cs="Times New Roman"/>
          <w:sz w:val="24"/>
          <w:szCs w:val="24"/>
        </w:rPr>
        <w:t xml:space="preserve"> стабильного функционирования нестационарных торговых объектов и гарантии прав предпринимателей, готовых продолжать работу. </w:t>
      </w:r>
      <w:r w:rsidR="00803B00">
        <w:rPr>
          <w:rFonts w:ascii="Times New Roman" w:hAnsi="Times New Roman" w:cs="Times New Roman"/>
          <w:sz w:val="24"/>
          <w:szCs w:val="24"/>
        </w:rPr>
        <w:t>При отсутствии системных нарушений правил торговли</w:t>
      </w:r>
      <w:r w:rsidR="008C6D97">
        <w:rPr>
          <w:rFonts w:ascii="Times New Roman" w:hAnsi="Times New Roman" w:cs="Times New Roman"/>
          <w:sz w:val="24"/>
          <w:szCs w:val="24"/>
        </w:rPr>
        <w:t xml:space="preserve"> и желании хозяйствующего субъекта продолжать торговую деятельность по истечении сроков размещения торгового объекта необходимо обеспечивать</w:t>
      </w:r>
      <w:r w:rsidR="00803B00">
        <w:rPr>
          <w:rFonts w:ascii="Times New Roman" w:hAnsi="Times New Roman" w:cs="Times New Roman"/>
          <w:sz w:val="24"/>
          <w:szCs w:val="24"/>
        </w:rPr>
        <w:t xml:space="preserve"> </w:t>
      </w:r>
      <w:r w:rsidR="008C6D97">
        <w:rPr>
          <w:rFonts w:ascii="Times New Roman" w:hAnsi="Times New Roman" w:cs="Times New Roman"/>
          <w:sz w:val="24"/>
          <w:szCs w:val="24"/>
        </w:rPr>
        <w:t xml:space="preserve">продление договоров </w:t>
      </w:r>
      <w:r w:rsidR="00803B00">
        <w:rPr>
          <w:rFonts w:ascii="Times New Roman" w:hAnsi="Times New Roman" w:cs="Times New Roman"/>
          <w:sz w:val="24"/>
          <w:szCs w:val="24"/>
        </w:rPr>
        <w:t>(</w:t>
      </w:r>
      <w:r w:rsidR="008C6D97">
        <w:rPr>
          <w:rFonts w:ascii="Times New Roman" w:hAnsi="Times New Roman" w:cs="Times New Roman"/>
          <w:sz w:val="24"/>
          <w:szCs w:val="24"/>
        </w:rPr>
        <w:t>иных разрешительных документов</w:t>
      </w:r>
      <w:r w:rsidR="00803B00">
        <w:rPr>
          <w:rFonts w:ascii="Times New Roman" w:hAnsi="Times New Roman" w:cs="Times New Roman"/>
          <w:sz w:val="24"/>
          <w:szCs w:val="24"/>
        </w:rPr>
        <w:t xml:space="preserve">) без проведения конкурентных процедур. </w:t>
      </w:r>
      <w:r w:rsidR="00803B00" w:rsidRPr="00803B00">
        <w:rPr>
          <w:rFonts w:ascii="Times New Roman" w:hAnsi="Times New Roman" w:cs="Times New Roman"/>
          <w:sz w:val="24"/>
          <w:szCs w:val="24"/>
        </w:rPr>
        <w:t xml:space="preserve">При территориальной необходимости освобождения </w:t>
      </w:r>
      <w:r w:rsidR="002D14D1">
        <w:rPr>
          <w:rFonts w:ascii="Times New Roman" w:hAnsi="Times New Roman" w:cs="Times New Roman"/>
          <w:sz w:val="24"/>
          <w:szCs w:val="24"/>
        </w:rPr>
        <w:t>места размещения торгового объекта следует</w:t>
      </w:r>
      <w:r w:rsidR="00803B00" w:rsidRPr="00803B00">
        <w:rPr>
          <w:rFonts w:ascii="Times New Roman" w:hAnsi="Times New Roman" w:cs="Times New Roman"/>
          <w:sz w:val="24"/>
          <w:szCs w:val="24"/>
        </w:rPr>
        <w:t xml:space="preserve"> </w:t>
      </w:r>
      <w:r w:rsidR="00803B00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803B00" w:rsidRPr="00803B00">
        <w:rPr>
          <w:rFonts w:ascii="Times New Roman" w:hAnsi="Times New Roman" w:cs="Times New Roman"/>
          <w:sz w:val="24"/>
          <w:szCs w:val="24"/>
        </w:rPr>
        <w:t>предоставл</w:t>
      </w:r>
      <w:r w:rsidR="00803B00">
        <w:rPr>
          <w:rFonts w:ascii="Times New Roman" w:hAnsi="Times New Roman" w:cs="Times New Roman"/>
          <w:sz w:val="24"/>
          <w:szCs w:val="24"/>
        </w:rPr>
        <w:t>ение</w:t>
      </w:r>
      <w:r w:rsidR="002D14D1">
        <w:rPr>
          <w:rFonts w:ascii="Times New Roman" w:hAnsi="Times New Roman" w:cs="Times New Roman"/>
          <w:sz w:val="24"/>
          <w:szCs w:val="24"/>
        </w:rPr>
        <w:t xml:space="preserve"> хозяйствующему субъекту</w:t>
      </w:r>
      <w:r w:rsidR="00803B00" w:rsidRPr="00803B00">
        <w:rPr>
          <w:rFonts w:ascii="Times New Roman" w:hAnsi="Times New Roman" w:cs="Times New Roman"/>
          <w:sz w:val="24"/>
          <w:szCs w:val="24"/>
        </w:rPr>
        <w:t xml:space="preserve"> альтернативны</w:t>
      </w:r>
      <w:r w:rsidR="00803B00">
        <w:rPr>
          <w:rFonts w:ascii="Times New Roman" w:hAnsi="Times New Roman" w:cs="Times New Roman"/>
          <w:sz w:val="24"/>
          <w:szCs w:val="24"/>
        </w:rPr>
        <w:t>х</w:t>
      </w:r>
      <w:r w:rsidR="00803B00" w:rsidRPr="00803B00">
        <w:rPr>
          <w:rFonts w:ascii="Times New Roman" w:hAnsi="Times New Roman" w:cs="Times New Roman"/>
          <w:sz w:val="24"/>
          <w:szCs w:val="24"/>
        </w:rPr>
        <w:t xml:space="preserve"> равноценны</w:t>
      </w:r>
      <w:r w:rsidR="00803B00">
        <w:rPr>
          <w:rFonts w:ascii="Times New Roman" w:hAnsi="Times New Roman" w:cs="Times New Roman"/>
          <w:sz w:val="24"/>
          <w:szCs w:val="24"/>
        </w:rPr>
        <w:t>х</w:t>
      </w:r>
      <w:r w:rsidR="00803B00" w:rsidRPr="00803B00">
        <w:rPr>
          <w:rFonts w:ascii="Times New Roman" w:hAnsi="Times New Roman" w:cs="Times New Roman"/>
          <w:sz w:val="24"/>
          <w:szCs w:val="24"/>
        </w:rPr>
        <w:t xml:space="preserve"> компенсационны</w:t>
      </w:r>
      <w:r w:rsidR="00803B00">
        <w:rPr>
          <w:rFonts w:ascii="Times New Roman" w:hAnsi="Times New Roman" w:cs="Times New Roman"/>
          <w:sz w:val="24"/>
          <w:szCs w:val="24"/>
        </w:rPr>
        <w:t xml:space="preserve">х </w:t>
      </w:r>
      <w:r w:rsidR="00803B00" w:rsidRPr="00803B00">
        <w:rPr>
          <w:rFonts w:ascii="Times New Roman" w:hAnsi="Times New Roman" w:cs="Times New Roman"/>
          <w:sz w:val="24"/>
          <w:szCs w:val="24"/>
        </w:rPr>
        <w:t xml:space="preserve"> мест</w:t>
      </w:r>
      <w:r w:rsidR="00803B00">
        <w:rPr>
          <w:rFonts w:ascii="Times New Roman" w:hAnsi="Times New Roman" w:cs="Times New Roman"/>
          <w:sz w:val="24"/>
          <w:szCs w:val="24"/>
        </w:rPr>
        <w:t xml:space="preserve"> (</w:t>
      </w:r>
      <w:r w:rsidR="002D14D1">
        <w:rPr>
          <w:rFonts w:ascii="Times New Roman" w:hAnsi="Times New Roman" w:cs="Times New Roman"/>
          <w:sz w:val="24"/>
          <w:szCs w:val="24"/>
        </w:rPr>
        <w:t xml:space="preserve">реализация принципа </w:t>
      </w:r>
      <w:r w:rsidR="00803B00" w:rsidRPr="00803B00">
        <w:rPr>
          <w:rFonts w:ascii="Times New Roman" w:hAnsi="Times New Roman" w:cs="Times New Roman"/>
          <w:sz w:val="24"/>
          <w:szCs w:val="24"/>
        </w:rPr>
        <w:t>«меняется место – сохраняется бизнес»</w:t>
      </w:r>
      <w:r w:rsidR="00803B00">
        <w:rPr>
          <w:rFonts w:ascii="Times New Roman" w:hAnsi="Times New Roman" w:cs="Times New Roman"/>
          <w:sz w:val="24"/>
          <w:szCs w:val="24"/>
        </w:rPr>
        <w:t xml:space="preserve">). </w:t>
      </w:r>
      <w:r w:rsidR="002D14D1">
        <w:rPr>
          <w:rFonts w:ascii="Times New Roman" w:hAnsi="Times New Roman" w:cs="Times New Roman"/>
          <w:sz w:val="24"/>
          <w:szCs w:val="24"/>
        </w:rPr>
        <w:t>Требуется также у</w:t>
      </w:r>
      <w:r w:rsidR="00803B00">
        <w:rPr>
          <w:rFonts w:ascii="Times New Roman" w:hAnsi="Times New Roman" w:cs="Times New Roman"/>
          <w:sz w:val="24"/>
          <w:szCs w:val="24"/>
        </w:rPr>
        <w:t xml:space="preserve">прощение и сокращение сроков процедуры </w:t>
      </w:r>
      <w:r w:rsidR="002D14D1">
        <w:rPr>
          <w:rFonts w:ascii="Times New Roman" w:hAnsi="Times New Roman" w:cs="Times New Roman"/>
          <w:sz w:val="24"/>
          <w:szCs w:val="24"/>
        </w:rPr>
        <w:t xml:space="preserve">размещения новых торговых объектов для удовлетворения потребностей как </w:t>
      </w:r>
      <w:r w:rsidR="002A7EC3">
        <w:rPr>
          <w:rFonts w:ascii="Times New Roman" w:hAnsi="Times New Roman" w:cs="Times New Roman"/>
          <w:sz w:val="24"/>
          <w:szCs w:val="24"/>
        </w:rPr>
        <w:t>населения в услугах торговли</w:t>
      </w:r>
      <w:r w:rsidR="002D14D1">
        <w:rPr>
          <w:rFonts w:ascii="Times New Roman" w:hAnsi="Times New Roman" w:cs="Times New Roman"/>
          <w:sz w:val="24"/>
          <w:szCs w:val="24"/>
        </w:rPr>
        <w:t>, так и хозяйствующих субъектов, желающих открывать новый торговый бизнес либо расширять существующий</w:t>
      </w:r>
      <w:r w:rsidR="00803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EC3" w:rsidRDefault="002A7EC3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D0" w:rsidRPr="00CB7BD0" w:rsidRDefault="00B04554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7BD0">
        <w:rPr>
          <w:rFonts w:ascii="Times New Roman" w:hAnsi="Times New Roman" w:cs="Times New Roman"/>
          <w:sz w:val="24"/>
          <w:szCs w:val="24"/>
        </w:rPr>
        <w:t>)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</w:t>
      </w:r>
      <w:r w:rsidR="00DE1E9D">
        <w:rPr>
          <w:rFonts w:ascii="Times New Roman" w:hAnsi="Times New Roman" w:cs="Times New Roman"/>
          <w:sz w:val="24"/>
          <w:szCs w:val="24"/>
        </w:rPr>
        <w:t>Организация</w:t>
      </w:r>
      <w:r w:rsidR="00DE1E9D" w:rsidRPr="00CB7BD0">
        <w:rPr>
          <w:rFonts w:ascii="Times New Roman" w:hAnsi="Times New Roman" w:cs="Times New Roman"/>
          <w:sz w:val="24"/>
          <w:szCs w:val="24"/>
        </w:rPr>
        <w:t xml:space="preserve"> 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современных сельскохозяйственных рынков, преимущественно с максимальной их шаговой доступностью для населения. Достаточное количество рынков даст возможность легально торговать всем желающим без исключения за адекватную арендную плату. Условием должно быть соблюдение санитарных </w:t>
      </w:r>
      <w:r w:rsidR="008F4D50">
        <w:rPr>
          <w:rFonts w:ascii="Times New Roman" w:hAnsi="Times New Roman" w:cs="Times New Roman"/>
          <w:sz w:val="24"/>
          <w:szCs w:val="24"/>
        </w:rPr>
        <w:t>норм</w:t>
      </w:r>
      <w:r w:rsidR="008F4D50" w:rsidRPr="00CB7BD0">
        <w:rPr>
          <w:rFonts w:ascii="Times New Roman" w:hAnsi="Times New Roman" w:cs="Times New Roman"/>
          <w:sz w:val="24"/>
          <w:szCs w:val="24"/>
        </w:rPr>
        <w:t xml:space="preserve"> 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и </w:t>
      </w:r>
      <w:r w:rsidR="008F4D50">
        <w:rPr>
          <w:rFonts w:ascii="Times New Roman" w:hAnsi="Times New Roman" w:cs="Times New Roman"/>
          <w:sz w:val="24"/>
          <w:szCs w:val="24"/>
        </w:rPr>
        <w:t>иных понятных и прозрачных правил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. Увеличение количества современных капитальных сельскохозяйственных и продовольственных розничных рынков даст толчок развитию конкуренции и снизит существующую проблему недоступности или дороговизны торговых мест. </w:t>
      </w:r>
    </w:p>
    <w:p w:rsidR="002A7EC3" w:rsidRDefault="002A7EC3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D0" w:rsidRDefault="00B04554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7BD0">
        <w:rPr>
          <w:rFonts w:ascii="Times New Roman" w:hAnsi="Times New Roman" w:cs="Times New Roman"/>
          <w:sz w:val="24"/>
          <w:szCs w:val="24"/>
        </w:rPr>
        <w:t>)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Развитие удаленных форматов розничной торговли (интернет-торговля, торговля по каталогам, в том числе через почту, и прочее).</w:t>
      </w:r>
    </w:p>
    <w:p w:rsidR="001C44A6" w:rsidRPr="00CB7BD0" w:rsidRDefault="001C44A6" w:rsidP="001C4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Ключевыми барьерами на пути нормального развития интернет-торговли в Российской Федерации являются:</w:t>
      </w:r>
    </w:p>
    <w:p w:rsidR="001C44A6" w:rsidRPr="00CB7BD0" w:rsidRDefault="001C44A6" w:rsidP="001C4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BD0">
        <w:rPr>
          <w:rFonts w:ascii="Times New Roman" w:hAnsi="Times New Roman" w:cs="Times New Roman"/>
          <w:sz w:val="24"/>
          <w:szCs w:val="24"/>
        </w:rPr>
        <w:t xml:space="preserve"> неразвитая логистика и трудности с доставкой товара. Одна из главных проблем в этой части – сложности, возникающие в работе «Почты России». В крупных городах, особенно в Москве, «тормозом» является также тяжелая ситуация с трафиком и связанная </w:t>
      </w:r>
      <w:r w:rsidRPr="00CB7BD0">
        <w:rPr>
          <w:rFonts w:ascii="Times New Roman" w:hAnsi="Times New Roman" w:cs="Times New Roman"/>
          <w:sz w:val="24"/>
          <w:szCs w:val="24"/>
        </w:rPr>
        <w:lastRenderedPageBreak/>
        <w:t>с этим непредсказуемость и некомфортность курьерской доставки. Использование услуг «Почты России» для многих продавцов остается единственным доступным вариантом с национальным охватом и умеренными ценами, поскольку цены других операторов экспресс доставки, как правило, выше цен «Почты России» в несколько раз. Ограничения ее пропускной способности, несомненно, сдерживают развитие интернет-торговли в целом. Крупные участники рынка пытаются выстроить собственные системы доставки в крупных городах, но с более отдаленными регионами вынуждены работать с «Почтой России»;</w:t>
      </w:r>
    </w:p>
    <w:p w:rsidR="001C44A6" w:rsidRPr="00CB7BD0" w:rsidRDefault="001C44A6" w:rsidP="001C4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BD0">
        <w:rPr>
          <w:rFonts w:ascii="Times New Roman" w:hAnsi="Times New Roman" w:cs="Times New Roman"/>
          <w:sz w:val="24"/>
          <w:szCs w:val="24"/>
        </w:rPr>
        <w:t xml:space="preserve"> неразвитость платежных систем. По имеющимся данным лишь 25% онлайн покупателей используют пластиковые карты, лишь каждый девятый оплачивают покупки электронными деньгами. Менее 10% оборота делается с мобильных устройств, хотя их число у российских пользователей достигло около 13 млн. ед. Многие покупатели по-прежнему не доверяют электронным платежным системам, предпочитая оплачивать товары наличными деньгами, хотя доверие к данному способу оплаты постепенно возрастает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EC3" w:rsidRDefault="002A7E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1D59" w:rsidRDefault="00B04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73FC">
        <w:rPr>
          <w:rFonts w:ascii="Times New Roman" w:hAnsi="Times New Roman" w:cs="Times New Roman"/>
          <w:sz w:val="24"/>
          <w:szCs w:val="24"/>
        </w:rPr>
        <w:t xml:space="preserve">) </w:t>
      </w:r>
      <w:r w:rsidR="004A0DF0" w:rsidRPr="004A0DF0">
        <w:rPr>
          <w:rFonts w:ascii="Times New Roman" w:hAnsi="Times New Roman" w:cs="Times New Roman"/>
          <w:sz w:val="24"/>
          <w:szCs w:val="24"/>
        </w:rPr>
        <w:t xml:space="preserve">Для нормального взаимодействия розничной торговли и производителей </w:t>
      </w:r>
      <w:r w:rsidR="003277E4">
        <w:rPr>
          <w:rFonts w:ascii="Times New Roman" w:hAnsi="Times New Roman" w:cs="Times New Roman"/>
          <w:sz w:val="24"/>
          <w:szCs w:val="24"/>
        </w:rPr>
        <w:t>сельскохозяйственной продукции и продуктов питания</w:t>
      </w:r>
      <w:r w:rsidR="003277E4" w:rsidRPr="00BB0E64">
        <w:rPr>
          <w:rFonts w:ascii="Times New Roman" w:hAnsi="Times New Roman" w:cs="Times New Roman"/>
          <w:sz w:val="24"/>
          <w:szCs w:val="24"/>
        </w:rPr>
        <w:t xml:space="preserve"> </w:t>
      </w:r>
      <w:r w:rsidR="004A0DF0" w:rsidRPr="004A0DF0">
        <w:rPr>
          <w:rFonts w:ascii="Times New Roman" w:hAnsi="Times New Roman" w:cs="Times New Roman"/>
          <w:sz w:val="24"/>
          <w:szCs w:val="24"/>
        </w:rPr>
        <w:t>необходимо современное оптовое звено</w:t>
      </w:r>
      <w:r w:rsidR="00B30E7E">
        <w:rPr>
          <w:rFonts w:ascii="Times New Roman" w:hAnsi="Times New Roman" w:cs="Times New Roman"/>
          <w:sz w:val="24"/>
          <w:szCs w:val="24"/>
        </w:rPr>
        <w:t>, включающее в себя, наряду с</w:t>
      </w:r>
      <w:r w:rsidR="00FC3735">
        <w:rPr>
          <w:rFonts w:ascii="Times New Roman" w:hAnsi="Times New Roman" w:cs="Times New Roman"/>
          <w:sz w:val="24"/>
          <w:szCs w:val="24"/>
        </w:rPr>
        <w:t xml:space="preserve"> оптовыми торговыми организациями,</w:t>
      </w:r>
      <w:r w:rsidR="00B30E7E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="00B30E7E" w:rsidRPr="00F537FF">
        <w:rPr>
          <w:rFonts w:ascii="Times New Roman" w:hAnsi="Times New Roman" w:cs="Times New Roman"/>
          <w:sz w:val="24"/>
          <w:szCs w:val="24"/>
        </w:rPr>
        <w:t>крупных оптовых продовольственных рынков</w:t>
      </w:r>
      <w:r w:rsidR="00B30E7E">
        <w:rPr>
          <w:rFonts w:ascii="Times New Roman" w:hAnsi="Times New Roman" w:cs="Times New Roman"/>
          <w:sz w:val="24"/>
          <w:szCs w:val="24"/>
        </w:rPr>
        <w:t xml:space="preserve"> (оптово-распределительных, оптово-логистических центров или терминалов) и систему распределительных центров крупных торговых сетей</w:t>
      </w:r>
      <w:r w:rsidR="004A0DF0" w:rsidRPr="004A0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D59" w:rsidRDefault="00FC3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Оптовое звено</w:t>
      </w:r>
      <w:r w:rsidR="004A0DF0" w:rsidRPr="004A0DF0">
        <w:rPr>
          <w:rFonts w:ascii="Times New Roman" w:hAnsi="Times New Roman" w:cs="Times New Roman"/>
          <w:sz w:val="24"/>
          <w:szCs w:val="24"/>
        </w:rPr>
        <w:t xml:space="preserve"> должно максимально снизить издержки как производителей, так и </w:t>
      </w:r>
      <w:r w:rsidR="003277E4">
        <w:rPr>
          <w:rFonts w:ascii="Times New Roman" w:hAnsi="Times New Roman" w:cs="Times New Roman"/>
          <w:sz w:val="24"/>
          <w:szCs w:val="24"/>
        </w:rPr>
        <w:t>розничной торговли</w:t>
      </w:r>
      <w:r w:rsidR="004A0DF0" w:rsidRPr="004A0DF0">
        <w:rPr>
          <w:rFonts w:ascii="Times New Roman" w:hAnsi="Times New Roman" w:cs="Times New Roman"/>
          <w:sz w:val="24"/>
          <w:szCs w:val="24"/>
        </w:rPr>
        <w:t>,</w:t>
      </w:r>
      <w:r w:rsidR="003277E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4A0DF0" w:rsidRPr="004A0DF0">
        <w:rPr>
          <w:rFonts w:ascii="Times New Roman" w:hAnsi="Times New Roman" w:cs="Times New Roman"/>
          <w:sz w:val="24"/>
          <w:szCs w:val="24"/>
        </w:rPr>
        <w:t xml:space="preserve"> сократить сроки реализации продуктов. Как следствие, продукты на полках магазинов </w:t>
      </w:r>
      <w:r w:rsidR="003277E4">
        <w:rPr>
          <w:rFonts w:ascii="Times New Roman" w:hAnsi="Times New Roman" w:cs="Times New Roman"/>
          <w:sz w:val="24"/>
          <w:szCs w:val="24"/>
        </w:rPr>
        <w:t>будут</w:t>
      </w:r>
      <w:r w:rsidR="004A0DF0" w:rsidRPr="004A0DF0">
        <w:rPr>
          <w:rFonts w:ascii="Times New Roman" w:hAnsi="Times New Roman" w:cs="Times New Roman"/>
          <w:sz w:val="24"/>
          <w:szCs w:val="24"/>
        </w:rPr>
        <w:t xml:space="preserve"> более свежими, то есть более качественными, и более дешевыми. </w:t>
      </w:r>
    </w:p>
    <w:p w:rsidR="00A81D59" w:rsidRDefault="003277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0DF0" w:rsidRPr="004A0DF0">
        <w:rPr>
          <w:rFonts w:ascii="Times New Roman" w:hAnsi="Times New Roman" w:cs="Times New Roman"/>
          <w:sz w:val="24"/>
          <w:szCs w:val="24"/>
        </w:rPr>
        <w:t xml:space="preserve"> развитых странах </w:t>
      </w:r>
      <w:r>
        <w:rPr>
          <w:rFonts w:ascii="Times New Roman" w:hAnsi="Times New Roman" w:cs="Times New Roman"/>
          <w:sz w:val="24"/>
          <w:szCs w:val="24"/>
        </w:rPr>
        <w:t>значительная</w:t>
      </w:r>
      <w:r w:rsidR="004A0DF0" w:rsidRPr="004A0DF0">
        <w:rPr>
          <w:rFonts w:ascii="Times New Roman" w:hAnsi="Times New Roman" w:cs="Times New Roman"/>
          <w:sz w:val="24"/>
          <w:szCs w:val="24"/>
        </w:rPr>
        <w:t xml:space="preserve"> часть оборота сельскохозяйственной продукции и свежего продовольствия идет именно через оптовые продовольственные рынки. </w:t>
      </w:r>
    </w:p>
    <w:p w:rsidR="00A81D59" w:rsidRDefault="004A0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0DF0">
        <w:rPr>
          <w:rFonts w:ascii="Times New Roman" w:hAnsi="Times New Roman" w:cs="Times New Roman"/>
          <w:sz w:val="24"/>
          <w:szCs w:val="24"/>
        </w:rPr>
        <w:t xml:space="preserve">Система оптовых продовольственных рынков в </w:t>
      </w:r>
      <w:r w:rsidR="003277E4">
        <w:rPr>
          <w:rFonts w:ascii="Times New Roman" w:hAnsi="Times New Roman" w:cs="Times New Roman"/>
          <w:sz w:val="24"/>
          <w:szCs w:val="24"/>
        </w:rPr>
        <w:t>других</w:t>
      </w:r>
      <w:r w:rsidRPr="004A0DF0">
        <w:rPr>
          <w:rFonts w:ascii="Times New Roman" w:hAnsi="Times New Roman" w:cs="Times New Roman"/>
          <w:sz w:val="24"/>
          <w:szCs w:val="24"/>
        </w:rPr>
        <w:t xml:space="preserve"> странах существует параллельно распределительным центрам крупного сетевого ритейла. У </w:t>
      </w:r>
      <w:r w:rsidR="003277E4">
        <w:rPr>
          <w:rFonts w:ascii="Times New Roman" w:hAnsi="Times New Roman" w:cs="Times New Roman"/>
          <w:sz w:val="24"/>
          <w:szCs w:val="24"/>
        </w:rPr>
        <w:t>этих звеньев оптовой торговли продовольствием</w:t>
      </w:r>
      <w:r w:rsidRPr="004A0DF0">
        <w:rPr>
          <w:rFonts w:ascii="Times New Roman" w:hAnsi="Times New Roman" w:cs="Times New Roman"/>
          <w:sz w:val="24"/>
          <w:szCs w:val="24"/>
        </w:rPr>
        <w:t xml:space="preserve"> разные задачи. И только при наличии обоих таких систем оптовое звено может считаться адекватным современным представлениям и будет позволять развиваться всему сегменту производства.</w:t>
      </w:r>
    </w:p>
    <w:p w:rsidR="00FC3735" w:rsidRPr="00467918" w:rsidRDefault="00FC3735" w:rsidP="00FC3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Во всех развитых странах система оптовых продовольственных рынков инфраструктурно поддерживает развитие конкурентной среды для производителей и розницы всех форматов. Благодаря их развитию достигается возможность максимально короткого пути сбыта своей продукции для всех производителей. Все торговые организации и частные предприниматели вне зависимости от формата торговли имеют доступ к одинаково качественной продукции в максимально широком ассортименте.</w:t>
      </w:r>
    </w:p>
    <w:p w:rsidR="00A81D59" w:rsidRDefault="004A0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0DF0">
        <w:rPr>
          <w:rFonts w:ascii="Times New Roman" w:hAnsi="Times New Roman" w:cs="Times New Roman"/>
          <w:sz w:val="24"/>
          <w:szCs w:val="24"/>
        </w:rPr>
        <w:t>Оптовый</w:t>
      </w:r>
      <w:r w:rsidR="003277E4">
        <w:rPr>
          <w:rFonts w:ascii="Times New Roman" w:hAnsi="Times New Roman" w:cs="Times New Roman"/>
          <w:sz w:val="24"/>
          <w:szCs w:val="24"/>
        </w:rPr>
        <w:t xml:space="preserve"> продовольственный</w:t>
      </w:r>
      <w:r w:rsidRPr="004A0DF0">
        <w:rPr>
          <w:rFonts w:ascii="Times New Roman" w:hAnsi="Times New Roman" w:cs="Times New Roman"/>
          <w:sz w:val="24"/>
          <w:szCs w:val="24"/>
        </w:rPr>
        <w:t xml:space="preserve"> рынок позволяет любому производителю быстро продать свой товар розничному торговцу или в кафе, ресторан через единственного посредника</w:t>
      </w:r>
      <w:r w:rsidR="003277E4">
        <w:rPr>
          <w:rFonts w:ascii="Times New Roman" w:hAnsi="Times New Roman" w:cs="Times New Roman"/>
          <w:sz w:val="24"/>
          <w:szCs w:val="24"/>
        </w:rPr>
        <w:t xml:space="preserve"> (единственного</w:t>
      </w:r>
      <w:r w:rsidR="006D69B1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="003277E4">
        <w:rPr>
          <w:rFonts w:ascii="Times New Roman" w:hAnsi="Times New Roman" w:cs="Times New Roman"/>
          <w:sz w:val="24"/>
          <w:szCs w:val="24"/>
        </w:rPr>
        <w:t xml:space="preserve"> оптовика, работающего на оптовом продоволь</w:t>
      </w:r>
      <w:r w:rsidR="006D69B1">
        <w:rPr>
          <w:rFonts w:ascii="Times New Roman" w:hAnsi="Times New Roman" w:cs="Times New Roman"/>
          <w:sz w:val="24"/>
          <w:szCs w:val="24"/>
        </w:rPr>
        <w:t>с</w:t>
      </w:r>
      <w:r w:rsidR="003277E4">
        <w:rPr>
          <w:rFonts w:ascii="Times New Roman" w:hAnsi="Times New Roman" w:cs="Times New Roman"/>
          <w:sz w:val="24"/>
          <w:szCs w:val="24"/>
        </w:rPr>
        <w:t>твенном рынке</w:t>
      </w:r>
      <w:r w:rsidR="006D69B1">
        <w:rPr>
          <w:rFonts w:ascii="Times New Roman" w:hAnsi="Times New Roman" w:cs="Times New Roman"/>
          <w:sz w:val="24"/>
          <w:szCs w:val="24"/>
        </w:rPr>
        <w:t>)</w:t>
      </w:r>
      <w:r w:rsidRPr="004A0DF0">
        <w:rPr>
          <w:rFonts w:ascii="Times New Roman" w:hAnsi="Times New Roman" w:cs="Times New Roman"/>
          <w:sz w:val="24"/>
          <w:szCs w:val="24"/>
        </w:rPr>
        <w:t xml:space="preserve">. Соответственно, любой </w:t>
      </w:r>
      <w:r w:rsidR="006D69B1">
        <w:rPr>
          <w:rFonts w:ascii="Times New Roman" w:hAnsi="Times New Roman" w:cs="Times New Roman"/>
          <w:sz w:val="24"/>
          <w:szCs w:val="24"/>
        </w:rPr>
        <w:t>субъект торговой деятельности</w:t>
      </w:r>
      <w:r w:rsidRPr="004A0DF0">
        <w:rPr>
          <w:rFonts w:ascii="Times New Roman" w:hAnsi="Times New Roman" w:cs="Times New Roman"/>
          <w:sz w:val="24"/>
          <w:szCs w:val="24"/>
        </w:rPr>
        <w:t xml:space="preserve"> может закупить любую партию самого свежего товара, со всеми документами и с проверенным качеством.</w:t>
      </w:r>
    </w:p>
    <w:p w:rsidR="00A81D59" w:rsidRDefault="004A0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0DF0">
        <w:rPr>
          <w:rFonts w:ascii="Times New Roman" w:hAnsi="Times New Roman" w:cs="Times New Roman"/>
          <w:sz w:val="24"/>
          <w:szCs w:val="24"/>
        </w:rPr>
        <w:t xml:space="preserve">Оптовые рынки дадут </w:t>
      </w:r>
      <w:r w:rsidR="006D69B1">
        <w:rPr>
          <w:rFonts w:ascii="Times New Roman" w:hAnsi="Times New Roman" w:cs="Times New Roman"/>
          <w:sz w:val="24"/>
          <w:szCs w:val="24"/>
        </w:rPr>
        <w:t>серьезный</w:t>
      </w:r>
      <w:r w:rsidRPr="004A0DF0">
        <w:rPr>
          <w:rFonts w:ascii="Times New Roman" w:hAnsi="Times New Roman" w:cs="Times New Roman"/>
          <w:sz w:val="24"/>
          <w:szCs w:val="24"/>
        </w:rPr>
        <w:t xml:space="preserve"> толчок развитию местному сельскохозяйственному производству и производству продуктов питания. Они будут «вытягивать» у производителей всю продукцию в радиусе 200-300 километров, позволив им максимально нарастить производство.</w:t>
      </w:r>
    </w:p>
    <w:p w:rsidR="000177F6" w:rsidRPr="00467918" w:rsidRDefault="000177F6" w:rsidP="000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 xml:space="preserve">Необходимо рассмотреть все имеющиеся за рубежом основные модели построения оптового продовольственного звена (рынок «Меркаса» под Мадридом, рынок </w:t>
      </w:r>
      <w:r w:rsidRPr="00467918">
        <w:rPr>
          <w:rFonts w:ascii="Times New Roman" w:hAnsi="Times New Roman" w:cs="Times New Roman"/>
          <w:sz w:val="24"/>
          <w:szCs w:val="24"/>
        </w:rPr>
        <w:lastRenderedPageBreak/>
        <w:t>«Ранжис» под Парижем) с целью выбрать из них наиболее подходящие для крупных городов России.</w:t>
      </w:r>
    </w:p>
    <w:p w:rsidR="000177F6" w:rsidRPr="00467918" w:rsidRDefault="000177F6" w:rsidP="000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Основными положительными эффектами создания оптовых продовольственных рынков являются:</w:t>
      </w:r>
    </w:p>
    <w:p w:rsidR="000177F6" w:rsidRPr="00467918" w:rsidRDefault="00232717" w:rsidP="000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7F6" w:rsidRPr="00467918">
        <w:rPr>
          <w:rFonts w:ascii="Times New Roman" w:hAnsi="Times New Roman" w:cs="Times New Roman"/>
          <w:sz w:val="24"/>
          <w:szCs w:val="24"/>
        </w:rPr>
        <w:t xml:space="preserve"> улучшение экологической ситуации в крупных городах благодаря расположению рынка за городом (снижение выхлопных газов, централизация вывоза отходов и контроль этого процесса);</w:t>
      </w:r>
    </w:p>
    <w:p w:rsidR="000177F6" w:rsidRPr="00467918" w:rsidRDefault="00232717" w:rsidP="000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7F6" w:rsidRPr="00467918">
        <w:rPr>
          <w:rFonts w:ascii="Times New Roman" w:hAnsi="Times New Roman" w:cs="Times New Roman"/>
          <w:sz w:val="24"/>
          <w:szCs w:val="24"/>
        </w:rPr>
        <w:t xml:space="preserve"> при выводе рынка из центра – освобождение дефицитных площадей от лишних промышленных объектов;</w:t>
      </w:r>
    </w:p>
    <w:p w:rsidR="000177F6" w:rsidRPr="00467918" w:rsidRDefault="00232717" w:rsidP="000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7F6" w:rsidRPr="00467918">
        <w:rPr>
          <w:rFonts w:ascii="Times New Roman" w:hAnsi="Times New Roman" w:cs="Times New Roman"/>
          <w:sz w:val="24"/>
          <w:szCs w:val="24"/>
        </w:rPr>
        <w:t xml:space="preserve"> легализация товарных и финансовых потоков и получение новых налоговых поступлений;</w:t>
      </w:r>
    </w:p>
    <w:p w:rsidR="000177F6" w:rsidRPr="00467918" w:rsidRDefault="00232717" w:rsidP="000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7F6" w:rsidRPr="00467918">
        <w:rPr>
          <w:rFonts w:ascii="Times New Roman" w:hAnsi="Times New Roman" w:cs="Times New Roman"/>
          <w:sz w:val="24"/>
          <w:szCs w:val="24"/>
        </w:rPr>
        <w:t xml:space="preserve"> повышение контроля качества скоропортящейся продукции в результате размещения на оптовых рынках пунктов постоянного фитосанитарного контроля;</w:t>
      </w:r>
    </w:p>
    <w:p w:rsidR="000177F6" w:rsidRPr="00467918" w:rsidRDefault="00232717" w:rsidP="000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7F6" w:rsidRPr="00467918">
        <w:rPr>
          <w:rFonts w:ascii="Times New Roman" w:hAnsi="Times New Roman" w:cs="Times New Roman"/>
          <w:sz w:val="24"/>
          <w:szCs w:val="24"/>
        </w:rPr>
        <w:t xml:space="preserve"> снижение транспортной напряженности внутри городов в результате переноса оптовых рынков за пределы города;</w:t>
      </w:r>
    </w:p>
    <w:p w:rsidR="000177F6" w:rsidRDefault="00232717" w:rsidP="000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7F6" w:rsidRPr="00467918">
        <w:rPr>
          <w:rFonts w:ascii="Times New Roman" w:hAnsi="Times New Roman" w:cs="Times New Roman"/>
          <w:sz w:val="24"/>
          <w:szCs w:val="24"/>
        </w:rPr>
        <w:t xml:space="preserve"> мониторинг реального потребления продукции за счет электронной регистрации движения товарных масс, а также оперативное отслеживание оптовых цен, которые в некоторых странах используются как база для определения цен для государственных контрактов.</w:t>
      </w:r>
    </w:p>
    <w:p w:rsidR="00FA6822" w:rsidRPr="00467918" w:rsidRDefault="00FA6822" w:rsidP="0001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оптовых продовольственных рынков позволит также стимулировать развитие потребительской кооперации для обеспечения более комфортного сбыта </w:t>
      </w:r>
      <w:r w:rsidR="008D4460">
        <w:rPr>
          <w:rFonts w:ascii="Times New Roman" w:hAnsi="Times New Roman" w:cs="Times New Roman"/>
          <w:sz w:val="24"/>
          <w:szCs w:val="24"/>
        </w:rPr>
        <w:t xml:space="preserve">фермерским хозяйствам, другим небольшим хозяйствам и хозяйствам населения. Резерв </w:t>
      </w:r>
      <w:r w:rsidR="00516AB3">
        <w:rPr>
          <w:rFonts w:ascii="Times New Roman" w:hAnsi="Times New Roman" w:cs="Times New Roman"/>
          <w:sz w:val="24"/>
          <w:szCs w:val="24"/>
        </w:rPr>
        <w:t xml:space="preserve">роста производства и сбыта в указанном сегменте значителен. </w:t>
      </w:r>
      <w:r w:rsidR="004A0DF0" w:rsidRPr="004A0DF0">
        <w:rPr>
          <w:rFonts w:ascii="Times New Roman" w:hAnsi="Times New Roman" w:cs="Times New Roman"/>
          <w:sz w:val="24"/>
          <w:szCs w:val="24"/>
        </w:rPr>
        <w:t>Например в 2013 году  по данным Росстата на хозяйства населения и крестьянские фермерские хозяйства приходилось почти 90% объема производства картофеля, 84% овощей, 55% молока, 33% скота и птицы (в живом весе). Лишь небольшая часть этой продукции вовлечена в товарооборот</w:t>
      </w:r>
      <w:r w:rsidR="00516AB3">
        <w:rPr>
          <w:rFonts w:ascii="Times New Roman" w:hAnsi="Times New Roman" w:cs="Times New Roman"/>
          <w:sz w:val="24"/>
          <w:szCs w:val="24"/>
        </w:rPr>
        <w:t xml:space="preserve">, что </w:t>
      </w:r>
      <w:r w:rsidR="00ED29E9">
        <w:rPr>
          <w:rFonts w:ascii="Times New Roman" w:hAnsi="Times New Roman" w:cs="Times New Roman"/>
          <w:sz w:val="24"/>
          <w:szCs w:val="24"/>
        </w:rPr>
        <w:t>дает дополнительные возможности для развития потребительской кооперации.</w:t>
      </w:r>
    </w:p>
    <w:p w:rsidR="00636A2A" w:rsidRDefault="00636A2A" w:rsidP="00AB6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6E9F" w:rsidRPr="00CB7BD0" w:rsidRDefault="001C44A6" w:rsidP="00AB6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6E9F">
        <w:rPr>
          <w:rFonts w:ascii="Times New Roman" w:hAnsi="Times New Roman" w:cs="Times New Roman"/>
          <w:sz w:val="24"/>
          <w:szCs w:val="24"/>
        </w:rPr>
        <w:t xml:space="preserve">) </w:t>
      </w:r>
      <w:r w:rsidR="00AB6E9F" w:rsidRPr="00CB7BD0">
        <w:rPr>
          <w:rFonts w:ascii="Times New Roman" w:hAnsi="Times New Roman" w:cs="Times New Roman"/>
          <w:sz w:val="24"/>
          <w:szCs w:val="24"/>
        </w:rPr>
        <w:t>В рамках поддержки развития так называемых «современных форматов</w:t>
      </w:r>
      <w:r w:rsidR="00AB6E9F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="00AB6E9F" w:rsidRPr="00CB7BD0">
        <w:rPr>
          <w:rFonts w:ascii="Times New Roman" w:hAnsi="Times New Roman" w:cs="Times New Roman"/>
          <w:sz w:val="24"/>
          <w:szCs w:val="24"/>
        </w:rPr>
        <w:t>» (</w:t>
      </w:r>
      <w:r w:rsidR="00AB6E9F">
        <w:rPr>
          <w:rFonts w:ascii="Times New Roman" w:hAnsi="Times New Roman" w:cs="Times New Roman"/>
          <w:sz w:val="24"/>
          <w:szCs w:val="24"/>
        </w:rPr>
        <w:t xml:space="preserve">под данным термином подразумеваются торговые форматы, </w:t>
      </w:r>
      <w:r w:rsidR="00AB6E9F" w:rsidRPr="00CB7BD0">
        <w:rPr>
          <w:rFonts w:ascii="Times New Roman" w:hAnsi="Times New Roman" w:cs="Times New Roman"/>
          <w:sz w:val="24"/>
          <w:szCs w:val="24"/>
        </w:rPr>
        <w:t>использующи</w:t>
      </w:r>
      <w:r w:rsidR="00AB6E9F">
        <w:rPr>
          <w:rFonts w:ascii="Times New Roman" w:hAnsi="Times New Roman" w:cs="Times New Roman"/>
          <w:sz w:val="24"/>
          <w:szCs w:val="24"/>
        </w:rPr>
        <w:t>е</w:t>
      </w:r>
      <w:r w:rsidR="00AB6E9F" w:rsidRPr="00CB7BD0">
        <w:rPr>
          <w:rFonts w:ascii="Times New Roman" w:hAnsi="Times New Roman" w:cs="Times New Roman"/>
          <w:sz w:val="24"/>
          <w:szCs w:val="24"/>
        </w:rPr>
        <w:t xml:space="preserve"> метод самообслуживания с открытым доступом покупателей к товарам</w:t>
      </w:r>
      <w:r w:rsidR="00AB6E9F">
        <w:rPr>
          <w:rFonts w:ascii="Times New Roman" w:hAnsi="Times New Roman" w:cs="Times New Roman"/>
          <w:sz w:val="24"/>
          <w:szCs w:val="24"/>
        </w:rPr>
        <w:t>, в противовес традиционным форматам торговли, где покупателя обслуживает продавец</w:t>
      </w:r>
      <w:r w:rsidR="00AB6E9F" w:rsidRPr="00CB7BD0">
        <w:rPr>
          <w:rFonts w:ascii="Times New Roman" w:hAnsi="Times New Roman" w:cs="Times New Roman"/>
          <w:sz w:val="24"/>
          <w:szCs w:val="24"/>
        </w:rPr>
        <w:t>), требуется совершенствование налогообложения торговой деятельности в части учета при налогообложении отдельных видов товарных потерь (преимущественно, в результате хищений, потреблении товаров на товарных объектах). В соответствии с Основными направлениями налоговой политики Российской Федерации на 2014 г. и на плановый период 2015 и 2016 г.г., одобренными Правительством РФ 30 мая 2013 г., предусмотрена подготовка соответствующих нормативных правовых актов, принятие которых позволит снизить издержки в розничной торговле, тем самым улучшить инвестиционный климат, что призвано позитивно повлиять на уровень потребления.</w:t>
      </w:r>
    </w:p>
    <w:p w:rsidR="00AB6E9F" w:rsidRDefault="00AB6E9F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D0" w:rsidRPr="00CB7BD0" w:rsidRDefault="00B04554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44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7BD0" w:rsidRPr="00CB7BD0">
        <w:rPr>
          <w:rFonts w:ascii="Times New Roman" w:hAnsi="Times New Roman" w:cs="Times New Roman"/>
          <w:sz w:val="24"/>
          <w:szCs w:val="24"/>
        </w:rPr>
        <w:t>Эффективным инструментом стимулирования потребления, развития розничной торговли и соответствующего производства является создание системы адресной продовольственной помощи малоимущим. Заслуживает внимания применяемая в США программа субсидирования покупки продуктов питания (food stamps). Эта программа стимулирует также и производителей, и розничную торговлю и является косвенной формой протекционизма отечественным производителям</w:t>
      </w:r>
      <w:r w:rsidR="00636A2A">
        <w:rPr>
          <w:rFonts w:ascii="Times New Roman" w:hAnsi="Times New Roman" w:cs="Times New Roman"/>
          <w:sz w:val="24"/>
          <w:szCs w:val="24"/>
        </w:rPr>
        <w:t>, допускаемой правилами ВТО</w:t>
      </w:r>
      <w:r w:rsidR="00CB7BD0" w:rsidRPr="00CB7BD0">
        <w:rPr>
          <w:rFonts w:ascii="Times New Roman" w:hAnsi="Times New Roman" w:cs="Times New Roman"/>
          <w:sz w:val="24"/>
          <w:szCs w:val="24"/>
        </w:rPr>
        <w:t>.</w:t>
      </w:r>
    </w:p>
    <w:p w:rsidR="00AB6E9F" w:rsidRDefault="00AB6E9F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0686" w:rsidRDefault="00AB6E9F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44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В рамках содействия формированию </w:t>
      </w:r>
      <w:r>
        <w:rPr>
          <w:rFonts w:ascii="Times New Roman" w:hAnsi="Times New Roman" w:cs="Times New Roman"/>
          <w:sz w:val="24"/>
          <w:szCs w:val="24"/>
        </w:rPr>
        <w:t>многоформатной</w:t>
      </w:r>
      <w:r w:rsidRPr="00CB7BD0">
        <w:rPr>
          <w:rFonts w:ascii="Times New Roman" w:hAnsi="Times New Roman" w:cs="Times New Roman"/>
          <w:sz w:val="24"/>
          <w:szCs w:val="24"/>
        </w:rPr>
        <w:t xml:space="preserve"> </w:t>
      </w:r>
      <w:r w:rsidR="00CB7BD0" w:rsidRPr="00CB7BD0">
        <w:rPr>
          <w:rFonts w:ascii="Times New Roman" w:hAnsi="Times New Roman" w:cs="Times New Roman"/>
          <w:sz w:val="24"/>
          <w:szCs w:val="24"/>
        </w:rPr>
        <w:t>торговой инфраструктуры должны быть разработаны</w:t>
      </w:r>
      <w:r w:rsidR="00AE4A06">
        <w:rPr>
          <w:rFonts w:ascii="Times New Roman" w:hAnsi="Times New Roman" w:cs="Times New Roman"/>
          <w:sz w:val="24"/>
          <w:szCs w:val="24"/>
        </w:rPr>
        <w:t xml:space="preserve"> специальные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меры </w:t>
      </w:r>
      <w:r w:rsidR="00AE4A06">
        <w:rPr>
          <w:rFonts w:ascii="Times New Roman" w:hAnsi="Times New Roman" w:cs="Times New Roman"/>
          <w:sz w:val="24"/>
          <w:szCs w:val="24"/>
        </w:rPr>
        <w:t>поддержки</w:t>
      </w:r>
      <w:r w:rsidR="00AE4A06" w:rsidRPr="00CB7BD0">
        <w:rPr>
          <w:rFonts w:ascii="Times New Roman" w:hAnsi="Times New Roman" w:cs="Times New Roman"/>
          <w:sz w:val="24"/>
          <w:szCs w:val="24"/>
        </w:rPr>
        <w:t xml:space="preserve"> 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созданию и </w:t>
      </w:r>
      <w:r w:rsidR="00CB7BD0" w:rsidRPr="00CB7BD0">
        <w:rPr>
          <w:rFonts w:ascii="Times New Roman" w:hAnsi="Times New Roman" w:cs="Times New Roman"/>
          <w:sz w:val="24"/>
          <w:szCs w:val="24"/>
        </w:rPr>
        <w:lastRenderedPageBreak/>
        <w:t xml:space="preserve">развитию торговых предприятий </w:t>
      </w:r>
      <w:r w:rsidR="00B610AE" w:rsidRPr="00CB7BD0">
        <w:rPr>
          <w:rFonts w:ascii="Times New Roman" w:hAnsi="Times New Roman" w:cs="Times New Roman"/>
          <w:sz w:val="24"/>
          <w:szCs w:val="24"/>
        </w:rPr>
        <w:t>специфическ</w:t>
      </w:r>
      <w:r w:rsidR="00B610AE">
        <w:rPr>
          <w:rFonts w:ascii="Times New Roman" w:hAnsi="Times New Roman" w:cs="Times New Roman"/>
          <w:sz w:val="24"/>
          <w:szCs w:val="24"/>
        </w:rPr>
        <w:t>их</w:t>
      </w:r>
      <w:r w:rsidR="00B610AE" w:rsidRPr="00CB7BD0">
        <w:rPr>
          <w:rFonts w:ascii="Times New Roman" w:hAnsi="Times New Roman" w:cs="Times New Roman"/>
          <w:sz w:val="24"/>
          <w:szCs w:val="24"/>
        </w:rPr>
        <w:t xml:space="preserve"> сегмент</w:t>
      </w:r>
      <w:r w:rsidR="00B610AE">
        <w:rPr>
          <w:rFonts w:ascii="Times New Roman" w:hAnsi="Times New Roman" w:cs="Times New Roman"/>
          <w:sz w:val="24"/>
          <w:szCs w:val="24"/>
        </w:rPr>
        <w:t>ов</w:t>
      </w:r>
      <w:r w:rsidR="00B610AE" w:rsidRPr="00CB7BD0">
        <w:rPr>
          <w:rFonts w:ascii="Times New Roman" w:hAnsi="Times New Roman" w:cs="Times New Roman"/>
          <w:sz w:val="24"/>
          <w:szCs w:val="24"/>
        </w:rPr>
        <w:t xml:space="preserve"> 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розницы, </w:t>
      </w:r>
      <w:r w:rsidR="00B610AE" w:rsidRPr="00CB7BD0">
        <w:rPr>
          <w:rFonts w:ascii="Times New Roman" w:hAnsi="Times New Roman" w:cs="Times New Roman"/>
          <w:sz w:val="24"/>
          <w:szCs w:val="24"/>
        </w:rPr>
        <w:t>имеющ</w:t>
      </w:r>
      <w:r w:rsidR="00B610AE">
        <w:rPr>
          <w:rFonts w:ascii="Times New Roman" w:hAnsi="Times New Roman" w:cs="Times New Roman"/>
          <w:sz w:val="24"/>
          <w:szCs w:val="24"/>
        </w:rPr>
        <w:t xml:space="preserve">их </w:t>
      </w:r>
      <w:r w:rsidR="00AE4A06">
        <w:rPr>
          <w:rFonts w:ascii="Times New Roman" w:hAnsi="Times New Roman" w:cs="Times New Roman"/>
          <w:sz w:val="24"/>
          <w:szCs w:val="24"/>
        </w:rPr>
        <w:t>ярко выраженное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 социальное значение – </w:t>
      </w:r>
      <w:r w:rsidR="00AE4A06">
        <w:rPr>
          <w:rFonts w:ascii="Times New Roman" w:hAnsi="Times New Roman" w:cs="Times New Roman"/>
          <w:sz w:val="24"/>
          <w:szCs w:val="24"/>
        </w:rPr>
        <w:t xml:space="preserve">реализация свежих скоропортящихся продуктов питания,  фермерской продукции, </w:t>
      </w:r>
      <w:r w:rsidR="00CB7BD0" w:rsidRPr="00CB7BD0">
        <w:rPr>
          <w:rFonts w:ascii="Times New Roman" w:hAnsi="Times New Roman" w:cs="Times New Roman"/>
          <w:sz w:val="24"/>
          <w:szCs w:val="24"/>
        </w:rPr>
        <w:t>печатной продукции, народных и художественных промыслов</w:t>
      </w:r>
      <w:r w:rsidR="00F20C5C">
        <w:rPr>
          <w:rFonts w:ascii="Times New Roman" w:hAnsi="Times New Roman" w:cs="Times New Roman"/>
          <w:sz w:val="24"/>
          <w:szCs w:val="24"/>
        </w:rPr>
        <w:t>, изделий ремесленничества</w:t>
      </w:r>
      <w:r w:rsidR="00CB7BD0" w:rsidRPr="00CB7BD0">
        <w:rPr>
          <w:rFonts w:ascii="Times New Roman" w:hAnsi="Times New Roman" w:cs="Times New Roman"/>
          <w:sz w:val="24"/>
          <w:szCs w:val="24"/>
        </w:rPr>
        <w:t>.</w:t>
      </w:r>
    </w:p>
    <w:p w:rsidR="00467918" w:rsidRPr="00467918" w:rsidRDefault="008A6F51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44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7918" w:rsidRPr="00467918">
        <w:rPr>
          <w:rFonts w:ascii="Times New Roman" w:hAnsi="Times New Roman" w:cs="Times New Roman"/>
          <w:sz w:val="24"/>
          <w:szCs w:val="24"/>
        </w:rPr>
        <w:t>Для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развития торговли,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инфраструктуры.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При разработке программ развития торговли необходимо учитывать объективные особенности сотрудничества производителей и организаций торговли. Если для крупных производителей наиболее выгодным способом сбыта своей продукции является прямое сотрудничество с крупными розничными сетями, то для мелких производителей единственным каналом сбыта являются небольшие магазины, ярмарки и рынки. Работа крупных торговых сетей с мелкими производителями крайне ограничена, в том числе в силу логистических и технологических причин. Поэтому развитие малых форм торговли является важным направлением в деятельности региональных органов власти.</w:t>
      </w:r>
    </w:p>
    <w:p w:rsidR="00636A2A" w:rsidRDefault="00636A2A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7918" w:rsidRPr="00467918" w:rsidRDefault="00177485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03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7918" w:rsidRPr="00467918">
        <w:rPr>
          <w:rFonts w:ascii="Times New Roman" w:hAnsi="Times New Roman" w:cs="Times New Roman"/>
          <w:sz w:val="24"/>
          <w:szCs w:val="24"/>
        </w:rPr>
        <w:t>Для индивидуального подхода в государственном регулировании требуется дифференцировать регионы и территории по их значимости как рынков сбыта.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По степени необходимости внимания федерального органа исполнительной власти, а также по особенностям регулирования отрасли целесообразно рассматривать индивидуально следующие территории:</w:t>
      </w:r>
    </w:p>
    <w:p w:rsidR="00467918" w:rsidRPr="00467918" w:rsidRDefault="00636A2A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7918" w:rsidRPr="00467918">
        <w:rPr>
          <w:rFonts w:ascii="Times New Roman" w:hAnsi="Times New Roman" w:cs="Times New Roman"/>
          <w:sz w:val="24"/>
          <w:szCs w:val="24"/>
        </w:rPr>
        <w:t xml:space="preserve"> Розничные рынки сбыта федерального значения: города Москва, Санкт-Петербург, Севастополь, города-миллионники и их агломерации. Эти города являются крупнейшими рынками сбыта и влияют на экономику России в целом. Их развитие, максимальная открытость для отечественных производителей имеет общероссийское значение, что обусловливает их включение в федеральный проект, реализуемый совместно с региональными властями.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 xml:space="preserve">Максимальное внимание </w:t>
      </w:r>
      <w:r w:rsidR="00346757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</w:t>
      </w:r>
      <w:r w:rsidRPr="00467918">
        <w:rPr>
          <w:rFonts w:ascii="Times New Roman" w:hAnsi="Times New Roman" w:cs="Times New Roman"/>
          <w:sz w:val="24"/>
          <w:szCs w:val="24"/>
        </w:rPr>
        <w:t xml:space="preserve"> должно быть направлено на развитие инфраструктуры торговли и услуг, а также повышение предпринимательской активности и конкуренции</w:t>
      </w:r>
      <w:r w:rsidR="005262E0">
        <w:rPr>
          <w:rFonts w:ascii="Times New Roman" w:hAnsi="Times New Roman" w:cs="Times New Roman"/>
          <w:sz w:val="24"/>
          <w:szCs w:val="24"/>
        </w:rPr>
        <w:t xml:space="preserve"> на указанных крупнейших рынках сбыта</w:t>
      </w:r>
      <w:r w:rsidRPr="00467918">
        <w:rPr>
          <w:rFonts w:ascii="Times New Roman" w:hAnsi="Times New Roman" w:cs="Times New Roman"/>
          <w:sz w:val="24"/>
          <w:szCs w:val="24"/>
        </w:rPr>
        <w:t>.</w:t>
      </w:r>
    </w:p>
    <w:p w:rsidR="00467918" w:rsidRPr="00467918" w:rsidRDefault="00636A2A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7918" w:rsidRPr="00467918">
        <w:rPr>
          <w:rFonts w:ascii="Times New Roman" w:hAnsi="Times New Roman" w:cs="Times New Roman"/>
          <w:sz w:val="24"/>
          <w:szCs w:val="24"/>
        </w:rPr>
        <w:t xml:space="preserve"> Розничные рынки сбыта регионального и местного значения: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административные центры субъектов Российской Федерации и города с численностью свыше 100 тыс. жителей (самые значительные рынки сбыта субъектов Российской Федерации);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города с численностью менее 100 тыс. жителей (значительные местные рынки);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территории вне городов и поселений вдоль федеральных и региональных автомобильных трасс (среда для сбалансированного развития торговли и услуг);</w:t>
      </w:r>
    </w:p>
    <w:p w:rsidR="00467918" w:rsidRPr="006543D9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небольшие поселения и территории без поселений.</w:t>
      </w:r>
    </w:p>
    <w:p w:rsidR="00467918" w:rsidRDefault="00467918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D0" w:rsidRPr="00CB7BD0" w:rsidRDefault="005262E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0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7BD0" w:rsidRPr="00CB7BD0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развития инфраструктуры торговли меры государственной политики должны быть ориентированы на увеличение доступности </w:t>
      </w:r>
      <w:r w:rsidR="004E27E6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CB7BD0" w:rsidRPr="00CB7BD0">
        <w:rPr>
          <w:rFonts w:ascii="Times New Roman" w:hAnsi="Times New Roman" w:cs="Times New Roman"/>
          <w:sz w:val="24"/>
          <w:szCs w:val="24"/>
        </w:rPr>
        <w:t>площадей и земельных участков для развития торговых и логистических организаций, опережающее наращивание коммунальных, генерирующих и распределительных мощностей, развитие сферы телекоммуникаций и электронных платежей.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 xml:space="preserve">Анализ международного и отечественного опыта в области развития инфраструктуры предполагает использование 4 основных групп инструментов: 1) строительство инфраструктурных объектов за счет государства, 2) использование механизмов государственно-частного партнерства, предоставление различных </w:t>
      </w:r>
      <w:r w:rsidRPr="00CB7BD0">
        <w:rPr>
          <w:rFonts w:ascii="Times New Roman" w:hAnsi="Times New Roman" w:cs="Times New Roman"/>
          <w:sz w:val="24"/>
          <w:szCs w:val="24"/>
        </w:rPr>
        <w:lastRenderedPageBreak/>
        <w:t>экономических льгот, 3) создание необходимых административных условий с целью привлечения частного капитала для развития объектов инфраструктуры, 4) администрирование строительства (размещения) отдельных видов торговых объектов (крупных, сетевых, других).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 xml:space="preserve">Бюджетное и налоговое законодательство Российской Федерации ограничивает возможности непосредственной государственной поддержки развития торговой инфраструктуры путем строительства торговых объектов за счет государства. </w:t>
      </w:r>
    </w:p>
    <w:p w:rsidR="00CB7BD0" w:rsidRPr="00CB7BD0" w:rsidRDefault="00CB7BD0" w:rsidP="00CB7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BD0">
        <w:rPr>
          <w:rFonts w:ascii="Times New Roman" w:hAnsi="Times New Roman" w:cs="Times New Roman"/>
          <w:sz w:val="24"/>
          <w:szCs w:val="24"/>
        </w:rPr>
        <w:t>С учетом отмеченного основным способом стимулирования частных инвестиций является совершенствование механизмов участия торговых организаций в процессе приобретения (приватизации) имущества субъектов Российской Федерации и муниципального имущества объектов недвижимости (включая земельные участки), установления дифференцированных размеров арендной платы за предоставляемое в пользование недвижимое имущество</w:t>
      </w:r>
      <w:r w:rsidR="00DF71ED">
        <w:rPr>
          <w:rFonts w:ascii="Times New Roman" w:hAnsi="Times New Roman" w:cs="Times New Roman"/>
          <w:sz w:val="24"/>
          <w:szCs w:val="24"/>
        </w:rPr>
        <w:t xml:space="preserve"> с применением льгот для</w:t>
      </w:r>
      <w:r w:rsidR="00527348">
        <w:rPr>
          <w:rFonts w:ascii="Times New Roman" w:hAnsi="Times New Roman" w:cs="Times New Roman"/>
          <w:sz w:val="24"/>
          <w:szCs w:val="24"/>
        </w:rPr>
        <w:t xml:space="preserve"> социально значимым</w:t>
      </w:r>
      <w:r w:rsidR="00DF71ED">
        <w:rPr>
          <w:rFonts w:ascii="Times New Roman" w:hAnsi="Times New Roman" w:cs="Times New Roman"/>
          <w:sz w:val="24"/>
          <w:szCs w:val="24"/>
        </w:rPr>
        <w:t xml:space="preserve"> торговы</w:t>
      </w:r>
      <w:r w:rsidR="00527348">
        <w:rPr>
          <w:rFonts w:ascii="Times New Roman" w:hAnsi="Times New Roman" w:cs="Times New Roman"/>
          <w:sz w:val="24"/>
          <w:szCs w:val="24"/>
        </w:rPr>
        <w:t>м</w:t>
      </w:r>
      <w:r w:rsidR="00DF71E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27348">
        <w:rPr>
          <w:rFonts w:ascii="Times New Roman" w:hAnsi="Times New Roman" w:cs="Times New Roman"/>
          <w:sz w:val="24"/>
          <w:szCs w:val="24"/>
        </w:rPr>
        <w:t>ам и товарам</w:t>
      </w:r>
      <w:r w:rsidRPr="00CB7BD0">
        <w:rPr>
          <w:rFonts w:ascii="Times New Roman" w:hAnsi="Times New Roman" w:cs="Times New Roman"/>
          <w:sz w:val="24"/>
          <w:szCs w:val="24"/>
        </w:rPr>
        <w:t>.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В отсутствие единых принципов отнесения объектов торговой инфраструктуры к социально</w:t>
      </w:r>
      <w:r w:rsidR="00353B8C">
        <w:rPr>
          <w:rFonts w:ascii="Times New Roman" w:hAnsi="Times New Roman" w:cs="Times New Roman"/>
          <w:sz w:val="24"/>
          <w:szCs w:val="24"/>
        </w:rPr>
        <w:t xml:space="preserve"> </w:t>
      </w:r>
      <w:r w:rsidRPr="00467918">
        <w:rPr>
          <w:rFonts w:ascii="Times New Roman" w:hAnsi="Times New Roman" w:cs="Times New Roman"/>
          <w:sz w:val="24"/>
          <w:szCs w:val="24"/>
        </w:rPr>
        <w:t>значимым к таковым на основании Закона о торговле могут быть отнесены торговые объекты, в которых реализуются свежие продукты питания</w:t>
      </w:r>
      <w:r w:rsidR="008378F8">
        <w:rPr>
          <w:rFonts w:ascii="Times New Roman" w:hAnsi="Times New Roman" w:cs="Times New Roman"/>
          <w:sz w:val="24"/>
          <w:szCs w:val="24"/>
        </w:rPr>
        <w:t xml:space="preserve"> и сельскохозяйственная продукция, в том числе специализиро</w:t>
      </w:r>
      <w:r w:rsidR="00F44B16">
        <w:rPr>
          <w:rFonts w:ascii="Times New Roman" w:hAnsi="Times New Roman" w:cs="Times New Roman"/>
          <w:sz w:val="24"/>
          <w:szCs w:val="24"/>
        </w:rPr>
        <w:t>в</w:t>
      </w:r>
      <w:r w:rsidR="008378F8">
        <w:rPr>
          <w:rFonts w:ascii="Times New Roman" w:hAnsi="Times New Roman" w:cs="Times New Roman"/>
          <w:sz w:val="24"/>
          <w:szCs w:val="24"/>
        </w:rPr>
        <w:t>анные магазины и торговые объекты, реализующие определенную группу продовольственных товаров</w:t>
      </w:r>
      <w:r w:rsidR="00F44B16">
        <w:rPr>
          <w:rFonts w:ascii="Times New Roman" w:hAnsi="Times New Roman" w:cs="Times New Roman"/>
          <w:sz w:val="24"/>
          <w:szCs w:val="24"/>
        </w:rPr>
        <w:t>, фирменные магазины, нестационарные и мобильные торговые объекты конкретных производителей продуктов питания, ярмарки, рынки, а также объекты, реализующие печатную продукцию</w:t>
      </w:r>
      <w:r w:rsidR="006836AE">
        <w:rPr>
          <w:rFonts w:ascii="Times New Roman" w:hAnsi="Times New Roman" w:cs="Times New Roman"/>
          <w:sz w:val="24"/>
          <w:szCs w:val="24"/>
        </w:rPr>
        <w:t>, а также торговые объекты и мобильная торговля в труднодоступных, малонаселенных или удаленных населенных пунктах и местностях</w:t>
      </w:r>
      <w:r w:rsidRPr="00467918">
        <w:rPr>
          <w:rFonts w:ascii="Times New Roman" w:hAnsi="Times New Roman" w:cs="Times New Roman"/>
          <w:sz w:val="24"/>
          <w:szCs w:val="24"/>
        </w:rPr>
        <w:t>.</w:t>
      </w:r>
    </w:p>
    <w:p w:rsidR="000177F6" w:rsidRDefault="000177F6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77CE" w:rsidRDefault="00D03BCA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03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7918" w:rsidRPr="00467918">
        <w:rPr>
          <w:rFonts w:ascii="Times New Roman" w:hAnsi="Times New Roman" w:cs="Times New Roman"/>
          <w:sz w:val="24"/>
          <w:szCs w:val="24"/>
        </w:rPr>
        <w:t xml:space="preserve">Мировой опыт развития торговли свидетельствует, что увеличение доли крупных торговых сетей и крупных торговых операторов отрицательно сказывается на состоянии малого и среднего предпринимательства, использующего традиционные формы ведения торговой деятельности: «переток» покупателей в крупные торговые объекты из автономных предприятий </w:t>
      </w:r>
      <w:r w:rsidR="00D630D9" w:rsidRPr="00467918">
        <w:rPr>
          <w:rFonts w:ascii="Times New Roman" w:hAnsi="Times New Roman" w:cs="Times New Roman"/>
          <w:sz w:val="24"/>
          <w:szCs w:val="24"/>
        </w:rPr>
        <w:t>мал</w:t>
      </w:r>
      <w:r w:rsidR="00D630D9">
        <w:rPr>
          <w:rFonts w:ascii="Times New Roman" w:hAnsi="Times New Roman" w:cs="Times New Roman"/>
          <w:sz w:val="24"/>
          <w:szCs w:val="24"/>
        </w:rPr>
        <w:t>ых</w:t>
      </w:r>
      <w:r w:rsidR="00D630D9" w:rsidRPr="00467918">
        <w:rPr>
          <w:rFonts w:ascii="Times New Roman" w:hAnsi="Times New Roman" w:cs="Times New Roman"/>
          <w:sz w:val="24"/>
          <w:szCs w:val="24"/>
        </w:rPr>
        <w:t xml:space="preserve"> </w:t>
      </w:r>
      <w:r w:rsidR="00467918" w:rsidRPr="00467918">
        <w:rPr>
          <w:rFonts w:ascii="Times New Roman" w:hAnsi="Times New Roman" w:cs="Times New Roman"/>
          <w:sz w:val="24"/>
          <w:szCs w:val="24"/>
        </w:rPr>
        <w:t xml:space="preserve">и </w:t>
      </w:r>
      <w:r w:rsidR="00D630D9" w:rsidRPr="00467918">
        <w:rPr>
          <w:rFonts w:ascii="Times New Roman" w:hAnsi="Times New Roman" w:cs="Times New Roman"/>
          <w:sz w:val="24"/>
          <w:szCs w:val="24"/>
        </w:rPr>
        <w:t>средн</w:t>
      </w:r>
      <w:r w:rsidR="00D630D9">
        <w:rPr>
          <w:rFonts w:ascii="Times New Roman" w:hAnsi="Times New Roman" w:cs="Times New Roman"/>
          <w:sz w:val="24"/>
          <w:szCs w:val="24"/>
        </w:rPr>
        <w:t>их</w:t>
      </w:r>
      <w:r w:rsidR="00D630D9" w:rsidRPr="00467918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D630D9">
        <w:rPr>
          <w:rFonts w:ascii="Times New Roman" w:hAnsi="Times New Roman" w:cs="Times New Roman"/>
          <w:sz w:val="24"/>
          <w:szCs w:val="24"/>
        </w:rPr>
        <w:t>ов</w:t>
      </w:r>
      <w:r w:rsidR="00D630D9" w:rsidRPr="00467918">
        <w:rPr>
          <w:rFonts w:ascii="Times New Roman" w:hAnsi="Times New Roman" w:cs="Times New Roman"/>
          <w:sz w:val="24"/>
          <w:szCs w:val="24"/>
        </w:rPr>
        <w:t xml:space="preserve"> </w:t>
      </w:r>
      <w:r w:rsidR="00467918" w:rsidRPr="00467918">
        <w:rPr>
          <w:rFonts w:ascii="Times New Roman" w:hAnsi="Times New Roman" w:cs="Times New Roman"/>
          <w:sz w:val="24"/>
          <w:szCs w:val="24"/>
        </w:rPr>
        <w:t>ведет к прекращению деятельности последних</w:t>
      </w:r>
      <w:r w:rsidR="00D630D9">
        <w:rPr>
          <w:rFonts w:ascii="Times New Roman" w:hAnsi="Times New Roman" w:cs="Times New Roman"/>
          <w:sz w:val="24"/>
          <w:szCs w:val="24"/>
        </w:rPr>
        <w:t>.</w:t>
      </w:r>
      <w:r w:rsidR="00467918" w:rsidRPr="00467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учитывать, что с экономической точки зрения малые</w:t>
      </w:r>
      <w:r w:rsidR="0031785F">
        <w:rPr>
          <w:rFonts w:ascii="Times New Roman" w:hAnsi="Times New Roman" w:cs="Times New Roman"/>
          <w:sz w:val="24"/>
          <w:szCs w:val="24"/>
        </w:rPr>
        <w:t xml:space="preserve"> форматы, как правило, менее эффективн</w:t>
      </w:r>
      <w:r w:rsidR="00E3653C">
        <w:rPr>
          <w:rFonts w:ascii="Times New Roman" w:hAnsi="Times New Roman" w:cs="Times New Roman"/>
          <w:sz w:val="24"/>
          <w:szCs w:val="24"/>
        </w:rPr>
        <w:t>ы, чем</w:t>
      </w:r>
      <w:r w:rsidR="0031785F">
        <w:rPr>
          <w:rFonts w:ascii="Times New Roman" w:hAnsi="Times New Roman" w:cs="Times New Roman"/>
          <w:sz w:val="24"/>
          <w:szCs w:val="24"/>
        </w:rPr>
        <w:t xml:space="preserve"> крупн</w:t>
      </w:r>
      <w:r w:rsidR="00E3653C">
        <w:rPr>
          <w:rFonts w:ascii="Times New Roman" w:hAnsi="Times New Roman" w:cs="Times New Roman"/>
          <w:sz w:val="24"/>
          <w:szCs w:val="24"/>
        </w:rPr>
        <w:t>ый</w:t>
      </w:r>
      <w:r w:rsidR="0031785F">
        <w:rPr>
          <w:rFonts w:ascii="Times New Roman" w:hAnsi="Times New Roman" w:cs="Times New Roman"/>
          <w:sz w:val="24"/>
          <w:szCs w:val="24"/>
        </w:rPr>
        <w:t xml:space="preserve"> ритейл, их затраты как на аренду торговых площадей, так и на закупку товаров значительно выше.</w:t>
      </w:r>
      <w:r w:rsidR="003577CE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трудовых ресурсов в крупной сетевой торговле также значительно выше малых форматов торговли.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18" w:rsidRPr="00467918" w:rsidRDefault="00D630D9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7918" w:rsidRPr="00467918">
        <w:rPr>
          <w:rFonts w:ascii="Times New Roman" w:hAnsi="Times New Roman" w:cs="Times New Roman"/>
          <w:sz w:val="24"/>
          <w:szCs w:val="24"/>
        </w:rPr>
        <w:t xml:space="preserve">ри этом крупные торговые структуры не в состоянии обеспечить выполнение тех социальных функций, которые традиционно присущи малым </w:t>
      </w:r>
      <w:r w:rsidRPr="00467918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там</w:t>
      </w:r>
      <w:r w:rsidRPr="00467918">
        <w:rPr>
          <w:rFonts w:ascii="Times New Roman" w:hAnsi="Times New Roman" w:cs="Times New Roman"/>
          <w:sz w:val="24"/>
          <w:szCs w:val="24"/>
        </w:rPr>
        <w:t xml:space="preserve"> </w:t>
      </w:r>
      <w:r w:rsidR="00467918" w:rsidRPr="00467918">
        <w:rPr>
          <w:rFonts w:ascii="Times New Roman" w:hAnsi="Times New Roman" w:cs="Times New Roman"/>
          <w:sz w:val="24"/>
          <w:szCs w:val="24"/>
        </w:rPr>
        <w:t xml:space="preserve">(начиная с удовлетворения повседневных </w:t>
      </w:r>
      <w:r w:rsidR="00F07954">
        <w:rPr>
          <w:rFonts w:ascii="Times New Roman" w:hAnsi="Times New Roman" w:cs="Times New Roman"/>
          <w:sz w:val="24"/>
          <w:szCs w:val="24"/>
        </w:rPr>
        <w:t>потребностей граждан</w:t>
      </w:r>
      <w:r w:rsidR="00F07954" w:rsidRPr="00467918">
        <w:rPr>
          <w:rFonts w:ascii="Times New Roman" w:hAnsi="Times New Roman" w:cs="Times New Roman"/>
          <w:sz w:val="24"/>
          <w:szCs w:val="24"/>
        </w:rPr>
        <w:t xml:space="preserve"> </w:t>
      </w:r>
      <w:r w:rsidR="00467918" w:rsidRPr="00467918">
        <w:rPr>
          <w:rFonts w:ascii="Times New Roman" w:hAnsi="Times New Roman" w:cs="Times New Roman"/>
          <w:sz w:val="24"/>
          <w:szCs w:val="24"/>
        </w:rPr>
        <w:t>в непосредственной близости от места проживания, индивидуального подхода к покупателям и заканчивая обеспечением самозанятости граждан</w:t>
      </w:r>
      <w:r w:rsidR="00F07954">
        <w:rPr>
          <w:rFonts w:ascii="Times New Roman" w:hAnsi="Times New Roman" w:cs="Times New Roman"/>
          <w:sz w:val="24"/>
          <w:szCs w:val="24"/>
        </w:rPr>
        <w:t>,</w:t>
      </w:r>
      <w:r w:rsidR="00467918" w:rsidRPr="00467918">
        <w:rPr>
          <w:rFonts w:ascii="Times New Roman" w:hAnsi="Times New Roman" w:cs="Times New Roman"/>
          <w:sz w:val="24"/>
          <w:szCs w:val="24"/>
        </w:rPr>
        <w:t xml:space="preserve"> созданием рабочих мест</w:t>
      </w:r>
      <w:r w:rsidR="00F07954">
        <w:rPr>
          <w:rFonts w:ascii="Times New Roman" w:hAnsi="Times New Roman" w:cs="Times New Roman"/>
          <w:sz w:val="24"/>
          <w:szCs w:val="24"/>
        </w:rPr>
        <w:t xml:space="preserve"> и обеспечения сбыта малым и средним местным производителям</w:t>
      </w:r>
      <w:r w:rsidR="00467918" w:rsidRPr="00467918">
        <w:rPr>
          <w:rFonts w:ascii="Times New Roman" w:hAnsi="Times New Roman" w:cs="Times New Roman"/>
          <w:sz w:val="24"/>
          <w:szCs w:val="24"/>
        </w:rPr>
        <w:t>).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Реакция многих государств на изменение торговой инфраструктуры вследствие активного развития сетевых форм торговли, консолидации рынка розничной торговли выразилась в нормативных решениях, предусматривающих получение специальных разрешений на строительство (размещение) крупных торговых объектов (в Великобритании – площадью свыше 2500 кв. м, в Италии – свыше 1500 кв. м, во Франции – свыше 3000 кв. м общей площади). В государствах – партнерах Российской Федерации по Таможенному союзу и Единому экономическому пространству также введено специальное правовое регулирование (в Республике Казахстан крупными признаются торговые объекты с торговой площадью не менее 2000 кв.м, в Республике Беларусь таковыми считаются магазины с торговой площадью 3000 и более кв.м.</w:t>
      </w:r>
      <w:r w:rsidR="002A6FFF">
        <w:rPr>
          <w:rFonts w:ascii="Times New Roman" w:hAnsi="Times New Roman" w:cs="Times New Roman"/>
          <w:sz w:val="24"/>
          <w:szCs w:val="24"/>
        </w:rPr>
        <w:t>).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 xml:space="preserve">В целях оптимального размещения крупных торговых объектов, магазинов шаговой доступности, супермаркетов и минимаркетов, объектов мелкорозничной </w:t>
      </w:r>
      <w:r w:rsidRPr="00467918">
        <w:rPr>
          <w:rFonts w:ascii="Times New Roman" w:hAnsi="Times New Roman" w:cs="Times New Roman"/>
          <w:sz w:val="24"/>
          <w:szCs w:val="24"/>
        </w:rPr>
        <w:lastRenderedPageBreak/>
        <w:t xml:space="preserve">торговли, оптовых и розничных рынков, построения </w:t>
      </w:r>
      <w:r w:rsidR="002A6FFF">
        <w:rPr>
          <w:rFonts w:ascii="Times New Roman" w:hAnsi="Times New Roman" w:cs="Times New Roman"/>
          <w:sz w:val="24"/>
          <w:szCs w:val="24"/>
        </w:rPr>
        <w:t>многоформатной</w:t>
      </w:r>
      <w:r w:rsidR="002A6FFF" w:rsidRPr="00467918">
        <w:rPr>
          <w:rFonts w:ascii="Times New Roman" w:hAnsi="Times New Roman" w:cs="Times New Roman"/>
          <w:sz w:val="24"/>
          <w:szCs w:val="24"/>
        </w:rPr>
        <w:t xml:space="preserve"> </w:t>
      </w:r>
      <w:r w:rsidRPr="00467918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2A6FFF">
        <w:rPr>
          <w:rFonts w:ascii="Times New Roman" w:hAnsi="Times New Roman" w:cs="Times New Roman"/>
          <w:sz w:val="24"/>
          <w:szCs w:val="24"/>
        </w:rPr>
        <w:t>инфраструктуры</w:t>
      </w:r>
      <w:r w:rsidR="002A6FFF" w:rsidRPr="00467918">
        <w:rPr>
          <w:rFonts w:ascii="Times New Roman" w:hAnsi="Times New Roman" w:cs="Times New Roman"/>
          <w:sz w:val="24"/>
          <w:szCs w:val="24"/>
        </w:rPr>
        <w:t xml:space="preserve"> </w:t>
      </w:r>
      <w:r w:rsidRPr="00467918">
        <w:rPr>
          <w:rFonts w:ascii="Times New Roman" w:hAnsi="Times New Roman" w:cs="Times New Roman"/>
          <w:sz w:val="24"/>
          <w:szCs w:val="24"/>
        </w:rPr>
        <w:t>на федеральном и региональном уровнях должны быть определены критерии</w:t>
      </w:r>
      <w:r w:rsidR="008D34E1">
        <w:rPr>
          <w:rFonts w:ascii="Times New Roman" w:hAnsi="Times New Roman" w:cs="Times New Roman"/>
          <w:sz w:val="24"/>
          <w:szCs w:val="24"/>
        </w:rPr>
        <w:t xml:space="preserve"> размещения крупных торговых объектов, в том числе критерии</w:t>
      </w:r>
      <w:r w:rsidRPr="00467918">
        <w:rPr>
          <w:rFonts w:ascii="Times New Roman" w:hAnsi="Times New Roman" w:cs="Times New Roman"/>
          <w:sz w:val="24"/>
          <w:szCs w:val="24"/>
        </w:rPr>
        <w:t xml:space="preserve"> принятия органами власти решений о выделении земельных участков под строительство (реконструкцию) торговых объектов, как элементов инфраструктуры, оказывающих наиболее сильное</w:t>
      </w:r>
      <w:r w:rsidR="002A6FFF">
        <w:rPr>
          <w:rFonts w:ascii="Times New Roman" w:hAnsi="Times New Roman" w:cs="Times New Roman"/>
          <w:sz w:val="24"/>
          <w:szCs w:val="24"/>
        </w:rPr>
        <w:t>, в том числе и отрицательное,</w:t>
      </w:r>
      <w:r w:rsidRPr="00467918">
        <w:rPr>
          <w:rFonts w:ascii="Times New Roman" w:hAnsi="Times New Roman" w:cs="Times New Roman"/>
          <w:sz w:val="24"/>
          <w:szCs w:val="24"/>
        </w:rPr>
        <w:t xml:space="preserve"> влияние на конкурентную и предпринимательскую среду.</w:t>
      </w:r>
    </w:p>
    <w:p w:rsid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 xml:space="preserve">Кроме того, на региональном уровне </w:t>
      </w:r>
      <w:r w:rsidR="00DA736F">
        <w:rPr>
          <w:rFonts w:ascii="Times New Roman" w:hAnsi="Times New Roman" w:cs="Times New Roman"/>
          <w:sz w:val="24"/>
          <w:szCs w:val="24"/>
        </w:rPr>
        <w:t>может</w:t>
      </w:r>
      <w:r w:rsidRPr="00467918">
        <w:rPr>
          <w:rFonts w:ascii="Times New Roman" w:hAnsi="Times New Roman" w:cs="Times New Roman"/>
          <w:sz w:val="24"/>
          <w:szCs w:val="24"/>
        </w:rPr>
        <w:t xml:space="preserve"> </w:t>
      </w:r>
      <w:r w:rsidR="00DA736F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467918">
        <w:rPr>
          <w:rFonts w:ascii="Times New Roman" w:hAnsi="Times New Roman" w:cs="Times New Roman"/>
          <w:sz w:val="24"/>
          <w:szCs w:val="24"/>
        </w:rPr>
        <w:t>обеспечена возможность уточнения федеральных норм в части размещения и функционирования ярмарок, рынков, нестационарных торговых объектов, мобильной торговли</w:t>
      </w:r>
      <w:r w:rsidR="00CE2FDF">
        <w:rPr>
          <w:rFonts w:ascii="Times New Roman" w:hAnsi="Times New Roman" w:cs="Times New Roman"/>
          <w:sz w:val="24"/>
          <w:szCs w:val="24"/>
        </w:rPr>
        <w:t xml:space="preserve"> в сторону расширения прав хозяйствующих субъектов и обеспечения дополнительных возможностей для их развития</w:t>
      </w:r>
      <w:r w:rsidRPr="00467918">
        <w:rPr>
          <w:rFonts w:ascii="Times New Roman" w:hAnsi="Times New Roman" w:cs="Times New Roman"/>
          <w:sz w:val="24"/>
          <w:szCs w:val="24"/>
        </w:rPr>
        <w:t>.</w:t>
      </w:r>
    </w:p>
    <w:p w:rsid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17BF" w:rsidRDefault="000517BF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7918" w:rsidRPr="00467918" w:rsidRDefault="009B3469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7918" w:rsidRPr="00467918">
        <w:rPr>
          <w:rFonts w:ascii="Times New Roman" w:hAnsi="Times New Roman" w:cs="Times New Roman"/>
          <w:b/>
          <w:sz w:val="24"/>
          <w:szCs w:val="24"/>
        </w:rPr>
        <w:t>. Повышение привлекательности осуществления торговой деятельности</w:t>
      </w:r>
      <w:r w:rsidR="00D03BCA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467918" w:rsidRPr="00467918">
        <w:rPr>
          <w:rFonts w:ascii="Times New Roman" w:hAnsi="Times New Roman" w:cs="Times New Roman"/>
          <w:b/>
          <w:sz w:val="24"/>
          <w:szCs w:val="24"/>
        </w:rPr>
        <w:t xml:space="preserve"> в малочисленных, труднодоступных и отдаленных населенных пунктах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Мировой опыт развития торговли в малых и отдаленных населенных пунктах основывается на применении различных инструментов, основными из которых являются предоставление налоговых льгот и кредитов хозяйствующим субъектам, осуществляющим торговое обслуживание на таких территориях. В связи с особенностями налоговой системы Российской Федерации соответствующее налоговое льготирование возможно только на уровне региональных и местных властей, за счет применения специальных налоговых режимов, в пределах которых на основании учета особенностей ведения предпринимательской деятельности могут быть применены механизмы понижения размера соответствующих налогов.</w:t>
      </w:r>
    </w:p>
    <w:p w:rsidR="00FA6822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 xml:space="preserve">Выработка и реализация неналоговых проектов поддержки ведения торговой деятельности в малых, труднодоступных и отдаленных населенных пунктах также находится на региональном и муниципальном уровнях на основании распределения полномочий в указанной сфере, а также отнесения создания условий для обеспечения жителей поселений услугами торговли к вопросам местного значения. </w:t>
      </w:r>
    </w:p>
    <w:p w:rsidR="00FA6822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 xml:space="preserve">По состоянию на начало 2014 г. комплекс реализуемых субъектами Российской Федерации мероприятий разнообразен и включает: выделение средств из региональных бюджетов на предоставление субсидий на частичное возмещение затрат, понесенных в связи с реализацией социально значимых товаров в малочисленных, труднодоступных и отдаленных населенных пунктах; возмещение транспортных расходов по доставке социально значимых товаров в труднодоступные и отдаленные населенные пункты; организацию выездных ярмарок; предоставление хозяйствующим субъектам, планирующим осуществление предпринимательской деятельности в труднодоступных населенных пунктах, земельных участков на льготных условиях и др. 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Участниками таких программ поддержки являются в основном малые предприятия и индивидуальные предприниматели, для которых сложность участия в административных процедурах (подготовка документации, учет и отчетность) со временем снижают привлекательность ведения торговой деятельности в таких населенных пунктах, несмотря на поддержку органов власти.</w:t>
      </w:r>
    </w:p>
    <w:p w:rsidR="00467918" w:rsidRPr="00467918" w:rsidRDefault="00467918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В отсутствие координации реализации программ поддержки на федеральном уровне проблемы по-прежнему будут решаться не на системной основе, а по мере появления финансовых и организационных возможностей у субъектов Российской Федерации и органов местного самоуправления.</w:t>
      </w:r>
    </w:p>
    <w:p w:rsidR="009B3469" w:rsidRDefault="009B3469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С учетом зарубежного опыта использования площадей частных жилых домов для организации торговых объектов (без перевода их в нежилой фонд)</w:t>
      </w:r>
      <w:r w:rsidR="00141E0F">
        <w:rPr>
          <w:rFonts w:ascii="Times New Roman" w:hAnsi="Times New Roman" w:cs="Times New Roman"/>
          <w:sz w:val="24"/>
          <w:szCs w:val="24"/>
        </w:rPr>
        <w:t>, в первую очередь</w:t>
      </w:r>
      <w:r w:rsidRPr="009B3469">
        <w:rPr>
          <w:rFonts w:ascii="Times New Roman" w:hAnsi="Times New Roman" w:cs="Times New Roman"/>
          <w:sz w:val="24"/>
          <w:szCs w:val="24"/>
        </w:rPr>
        <w:t xml:space="preserve"> в</w:t>
      </w:r>
      <w:r w:rsidR="00141E0F">
        <w:rPr>
          <w:rFonts w:ascii="Times New Roman" w:hAnsi="Times New Roman" w:cs="Times New Roman"/>
          <w:sz w:val="24"/>
          <w:szCs w:val="24"/>
        </w:rPr>
        <w:t xml:space="preserve"> небольших,</w:t>
      </w:r>
      <w:r w:rsidRPr="009B3469">
        <w:rPr>
          <w:rFonts w:ascii="Times New Roman" w:hAnsi="Times New Roman" w:cs="Times New Roman"/>
          <w:sz w:val="24"/>
          <w:szCs w:val="24"/>
        </w:rPr>
        <w:t xml:space="preserve"> малочисленных, труднодоступных и удаленных населенных пунктах подлежат подготовке предложения по внесению соответствующих изменений в акты жилищного законодательства, законодательства о санитарно-эпидемиологическом </w:t>
      </w:r>
      <w:r w:rsidRPr="009B3469">
        <w:rPr>
          <w:rFonts w:ascii="Times New Roman" w:hAnsi="Times New Roman" w:cs="Times New Roman"/>
          <w:sz w:val="24"/>
          <w:szCs w:val="24"/>
        </w:rPr>
        <w:lastRenderedPageBreak/>
        <w:t>благополучии населения, др</w:t>
      </w:r>
      <w:r w:rsidR="00141E0F">
        <w:rPr>
          <w:rFonts w:ascii="Times New Roman" w:hAnsi="Times New Roman" w:cs="Times New Roman"/>
          <w:sz w:val="24"/>
          <w:szCs w:val="24"/>
        </w:rPr>
        <w:t>угие нормативные правовые акты</w:t>
      </w:r>
      <w:r w:rsidR="00141E0F" w:rsidRPr="009B3469">
        <w:rPr>
          <w:rFonts w:ascii="Times New Roman" w:hAnsi="Times New Roman" w:cs="Times New Roman"/>
          <w:sz w:val="24"/>
          <w:szCs w:val="24"/>
        </w:rPr>
        <w:t xml:space="preserve"> </w:t>
      </w:r>
      <w:r w:rsidRPr="009B3469">
        <w:rPr>
          <w:rFonts w:ascii="Times New Roman" w:hAnsi="Times New Roman" w:cs="Times New Roman"/>
          <w:sz w:val="24"/>
          <w:szCs w:val="24"/>
        </w:rPr>
        <w:t>Таким способом может быть существенным образом увеличен фонд стационарных площадей, используемых для осуществления торговой деятельности</w:t>
      </w:r>
      <w:r w:rsidR="00363304">
        <w:rPr>
          <w:rFonts w:ascii="Times New Roman" w:hAnsi="Times New Roman" w:cs="Times New Roman"/>
          <w:sz w:val="24"/>
          <w:szCs w:val="24"/>
        </w:rPr>
        <w:t xml:space="preserve"> и для создания малого семейного торгового бизнеса</w:t>
      </w:r>
      <w:r w:rsidRPr="009B3469">
        <w:rPr>
          <w:rFonts w:ascii="Times New Roman" w:hAnsi="Times New Roman" w:cs="Times New Roman"/>
          <w:sz w:val="24"/>
          <w:szCs w:val="24"/>
        </w:rPr>
        <w:t>, что особо важно для развития придорожного сервиса</w:t>
      </w:r>
      <w:r w:rsidR="00363304">
        <w:rPr>
          <w:rFonts w:ascii="Times New Roman" w:hAnsi="Times New Roman" w:cs="Times New Roman"/>
          <w:sz w:val="24"/>
          <w:szCs w:val="24"/>
        </w:rPr>
        <w:t>, а также для небольших городов</w:t>
      </w:r>
      <w:r w:rsidRPr="009B3469">
        <w:rPr>
          <w:rFonts w:ascii="Times New Roman" w:hAnsi="Times New Roman" w:cs="Times New Roman"/>
          <w:sz w:val="24"/>
          <w:szCs w:val="24"/>
        </w:rPr>
        <w:t>.</w:t>
      </w:r>
    </w:p>
    <w:p w:rsid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>Вспомогательными механизмами решения задачи будут развитие дистанционной торговли, государственная поддержка субъектов малого и среднего предпринимательства, развитие потребительской кооперации, являющихся механизмами и способами решения других основных задач настоящей Стратегии.</w:t>
      </w:r>
    </w:p>
    <w:p w:rsid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3469" w:rsidRPr="000F6EB8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69">
        <w:rPr>
          <w:rFonts w:ascii="Times New Roman" w:hAnsi="Times New Roman" w:cs="Times New Roman"/>
          <w:b/>
          <w:sz w:val="24"/>
          <w:szCs w:val="24"/>
        </w:rPr>
        <w:t>4. Содействие повышению кадровой обеспеченности отрасли</w:t>
      </w:r>
    </w:p>
    <w:p w:rsidR="006F43B8" w:rsidRPr="000F6EB8" w:rsidRDefault="006F43B8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69" w:rsidRPr="00467918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С учетом комплексного характера проблемы недостатка кадров и низкой квалификации торгового персонала для ее решения должен применяться комплекс механизмов и инструментов: регулярный мониторинг рынка труда в отрасли, государственная поддержка партнерства между образовательными организациями и торговыми компаниями, формирование системы признания и оценки результатов образования и обучения по торговым специальностям, повышение престижности труда</w:t>
      </w:r>
      <w:r w:rsidR="00F91408">
        <w:rPr>
          <w:rFonts w:ascii="Times New Roman" w:hAnsi="Times New Roman" w:cs="Times New Roman"/>
          <w:sz w:val="24"/>
          <w:szCs w:val="24"/>
        </w:rPr>
        <w:t xml:space="preserve"> и предпринимательства</w:t>
      </w:r>
      <w:r w:rsidRPr="009B3469">
        <w:rPr>
          <w:rFonts w:ascii="Times New Roman" w:hAnsi="Times New Roman" w:cs="Times New Roman"/>
          <w:sz w:val="24"/>
          <w:szCs w:val="24"/>
        </w:rPr>
        <w:t xml:space="preserve"> в торговой отрасли, содействие развитию социального партнерства в отрасли.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В рамках разработки прогноза баланса трудовых ресурсов Российской Федерации, осуществляемой в соответствии с пунктом 1 статьи 7 Закона Российской Федерации от 19 апреля 1991 г. № 1032-I «О занятости населения в Российской Федерации», на регулярной основе должны проводиться исследования рынка труда оптовой и розничной торговли и формироваться прогнозы среднегодовой численности занятых в отрасли, рассчитываться прогнозные потребности в рабочих специальностях и специалистах для отрасли.</w:t>
      </w:r>
    </w:p>
    <w:p w:rsidR="0022631A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Полученные в результате исследования данные подлежат учету при формировании планов по подготовке в отрасли специалистов с начальным, средним и высшим профессиональным образованием, дополнительной подготовки, при составлении государственного и отраслевого заказа на подготовку соответствующих специалистов.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Решению проблемы дефицита основных рабочих специальностей, специалистов средней квалификации может способствовать государственная поддержка, а именно – формирование и поддержка партнерства между образовательными организациями и крупными розничными компаниями. Данные мероприятия получили широкое распространение в мировой практике, в особенности в странах Европы и в США, которые стимулируют партнерство в сфере образования посредством предоставления налоговых льгот розничным компаниям (в том числе условия, что денежные средства, потраченные на образовательную деятельность, уменьшают налогооблагаемую базу).</w:t>
      </w:r>
    </w:p>
    <w:p w:rsid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С учетом международного опыта реализации таких проектов, а также отечественного опыта взаимодействия образовательных учреждений и корпораций, должны быть подготовлены предложения по мерам поддержки и развития партнерства торговых компаний и образовательных организаций в Российской Федерации (в том числе, налоговым), осуществлена координация разработки соответствующих программ сотрудничества (социального партнерства).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Повышение престижности труда в торговле, формирование в обществе позитивного отношения к работникам торговли</w:t>
      </w:r>
      <w:r w:rsidR="00C06034">
        <w:rPr>
          <w:rFonts w:ascii="Times New Roman" w:hAnsi="Times New Roman" w:cs="Times New Roman"/>
          <w:sz w:val="24"/>
          <w:szCs w:val="24"/>
        </w:rPr>
        <w:t xml:space="preserve"> и предпринимателям</w:t>
      </w:r>
      <w:r w:rsidRPr="009B3469">
        <w:rPr>
          <w:rFonts w:ascii="Times New Roman" w:hAnsi="Times New Roman" w:cs="Times New Roman"/>
          <w:sz w:val="24"/>
          <w:szCs w:val="24"/>
        </w:rPr>
        <w:t xml:space="preserve"> обеспечивается на корпоративном и региональном уровне путем проведения различных просветительских и мотивационных мероприятий (конкурсов профессионального мастерства, широкого общественного чествования победителей таких конкурсов).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На федеральном уровне способствовать достижению указанных целей будут аналогичные мероприятия, в частности, проведение Всероссийского конкурса профессионального мастерства «Лучший по профессии»</w:t>
      </w:r>
      <w:r w:rsidR="00265770">
        <w:rPr>
          <w:rFonts w:ascii="Times New Roman" w:hAnsi="Times New Roman" w:cs="Times New Roman"/>
          <w:sz w:val="24"/>
          <w:szCs w:val="24"/>
        </w:rPr>
        <w:t xml:space="preserve"> или «Лучший предприниматель»</w:t>
      </w:r>
      <w:r w:rsidRPr="009B3469">
        <w:rPr>
          <w:rFonts w:ascii="Times New Roman" w:hAnsi="Times New Roman" w:cs="Times New Roman"/>
          <w:sz w:val="24"/>
          <w:szCs w:val="24"/>
        </w:rPr>
        <w:t xml:space="preserve"> </w:t>
      </w:r>
      <w:r w:rsidRPr="009B3469">
        <w:rPr>
          <w:rFonts w:ascii="Times New Roman" w:hAnsi="Times New Roman" w:cs="Times New Roman"/>
          <w:sz w:val="24"/>
          <w:szCs w:val="24"/>
        </w:rPr>
        <w:lastRenderedPageBreak/>
        <w:t xml:space="preserve">по номинациям в сфере торговли (с формированием фонда для денежного поощрения победителям конкурса, организуемого и проводимого в соответствии с постановлением Правительства </w:t>
      </w:r>
      <w:r w:rsidR="002657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65770" w:rsidRPr="009B3469">
        <w:rPr>
          <w:rFonts w:ascii="Times New Roman" w:hAnsi="Times New Roman" w:cs="Times New Roman"/>
          <w:sz w:val="24"/>
          <w:szCs w:val="24"/>
        </w:rPr>
        <w:t xml:space="preserve"> </w:t>
      </w:r>
      <w:r w:rsidRPr="009B3469">
        <w:rPr>
          <w:rFonts w:ascii="Times New Roman" w:hAnsi="Times New Roman" w:cs="Times New Roman"/>
          <w:sz w:val="24"/>
          <w:szCs w:val="24"/>
        </w:rPr>
        <w:t>от 7 декабря 2011 г. № 1011).</w:t>
      </w:r>
    </w:p>
    <w:p w:rsid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 xml:space="preserve">Одновременно должны широко применяться ведомственные формы поощрения лучших работников отрасли, включая награждение </w:t>
      </w:r>
      <w:r w:rsidR="00265770" w:rsidRPr="009B3469">
        <w:rPr>
          <w:rFonts w:ascii="Times New Roman" w:hAnsi="Times New Roman" w:cs="Times New Roman"/>
          <w:sz w:val="24"/>
          <w:szCs w:val="24"/>
        </w:rPr>
        <w:t>Министерств</w:t>
      </w:r>
      <w:r w:rsidR="00265770">
        <w:rPr>
          <w:rFonts w:ascii="Times New Roman" w:hAnsi="Times New Roman" w:cs="Times New Roman"/>
          <w:sz w:val="24"/>
          <w:szCs w:val="24"/>
        </w:rPr>
        <w:t>ом</w:t>
      </w:r>
      <w:r w:rsidR="00265770" w:rsidRPr="009B3469">
        <w:rPr>
          <w:rFonts w:ascii="Times New Roman" w:hAnsi="Times New Roman" w:cs="Times New Roman"/>
          <w:sz w:val="24"/>
          <w:szCs w:val="24"/>
        </w:rPr>
        <w:t xml:space="preserve"> промышленности и торговли Российской Федерации </w:t>
      </w:r>
      <w:r w:rsidRPr="009B3469">
        <w:rPr>
          <w:rFonts w:ascii="Times New Roman" w:hAnsi="Times New Roman" w:cs="Times New Roman"/>
          <w:sz w:val="24"/>
          <w:szCs w:val="24"/>
        </w:rPr>
        <w:t>почетным званием Почетный работник торговли .</w:t>
      </w:r>
    </w:p>
    <w:p w:rsidR="007F516E" w:rsidRDefault="007F516E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16E" w:rsidRPr="000F6EB8" w:rsidRDefault="007F516E" w:rsidP="007F516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D2318">
        <w:rPr>
          <w:rFonts w:ascii="Times New Roman" w:hAnsi="Times New Roman" w:cs="Times New Roman"/>
          <w:sz w:val="24"/>
          <w:szCs w:val="24"/>
        </w:rPr>
        <w:t>5.</w:t>
      </w:r>
      <w:r w:rsidRPr="007F516E">
        <w:rPr>
          <w:rFonts w:ascii="Times New Roman" w:hAnsi="Times New Roman" w:cs="Times New Roman"/>
          <w:b/>
          <w:sz w:val="24"/>
          <w:szCs w:val="24"/>
        </w:rPr>
        <w:t>Разработка и внедрение системы комплексной оценки эффективности торговой политики, реализуемой на территории  субъекта Российской Федерации, муниципального образования</w:t>
      </w:r>
    </w:p>
    <w:p w:rsidR="006F43B8" w:rsidRPr="000F6EB8" w:rsidRDefault="006F43B8" w:rsidP="007F516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Комплексный характер проблем отрасли обусловливает их комплексное решение. При этом реализация мероприятий Стратегии не должна быть подчинена только решению указанных проблем – она должна быть ориентированной и на развитие отрасли в условиях снижения остроты указанных проблем, в том числе их полного устранения.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мероприятий по созданию условий для развития инфраструктуры торговли, конкуренции в отрасли, торговли в малочисленных, труднодоступных и отдаленных населенных пунктах, малого и среднего бизнеса, занятости в отрасли должна проводиться на основе системы ключевых показателей эффективности торговой политики (KPI/КПЭ). Такая система должна включать не менее 5 критериев, совпадающих с целевыми индикаторами Стратегии: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1) количество торговых объектов всех форматов;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 xml:space="preserve">2) </w:t>
      </w:r>
      <w:r w:rsidR="00752C35">
        <w:rPr>
          <w:rFonts w:ascii="Times New Roman" w:hAnsi="Times New Roman" w:cs="Times New Roman"/>
          <w:sz w:val="24"/>
          <w:szCs w:val="24"/>
        </w:rPr>
        <w:t>обеспеченность торговыми площадями</w:t>
      </w:r>
      <w:r w:rsidRPr="009B3469">
        <w:rPr>
          <w:rFonts w:ascii="Times New Roman" w:hAnsi="Times New Roman" w:cs="Times New Roman"/>
          <w:sz w:val="24"/>
          <w:szCs w:val="24"/>
        </w:rPr>
        <w:t xml:space="preserve"> (с дифференциацией по различным форматам);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 xml:space="preserve">3) </w:t>
      </w:r>
      <w:r w:rsidR="0097284A">
        <w:rPr>
          <w:rFonts w:ascii="Times New Roman" w:hAnsi="Times New Roman" w:cs="Times New Roman"/>
          <w:sz w:val="24"/>
          <w:szCs w:val="24"/>
        </w:rPr>
        <w:t>оборот</w:t>
      </w:r>
      <w:r w:rsidR="0097284A" w:rsidRPr="009B3469">
        <w:rPr>
          <w:rFonts w:ascii="Times New Roman" w:hAnsi="Times New Roman" w:cs="Times New Roman"/>
          <w:sz w:val="24"/>
          <w:szCs w:val="24"/>
        </w:rPr>
        <w:t xml:space="preserve"> </w:t>
      </w:r>
      <w:r w:rsidRPr="009B3469">
        <w:rPr>
          <w:rFonts w:ascii="Times New Roman" w:hAnsi="Times New Roman" w:cs="Times New Roman"/>
          <w:sz w:val="24"/>
          <w:szCs w:val="24"/>
        </w:rPr>
        <w:t>малого и среднего торгового бизнеса;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4) количество хозяйствующих субъектов (организаций и индивидуальных предпринимателей), осуществляющих торговую деятельность;</w:t>
      </w:r>
    </w:p>
    <w:p w:rsidR="009B3469" w:rsidRPr="009B3469" w:rsidRDefault="00AD0CDE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732A">
        <w:rPr>
          <w:rFonts w:ascii="Times New Roman" w:hAnsi="Times New Roman" w:cs="Times New Roman"/>
          <w:sz w:val="24"/>
          <w:szCs w:val="24"/>
        </w:rPr>
        <w:t>) иные</w:t>
      </w:r>
      <w:r w:rsidR="001870E9">
        <w:rPr>
          <w:rFonts w:ascii="Times New Roman" w:hAnsi="Times New Roman" w:cs="Times New Roman"/>
          <w:sz w:val="24"/>
          <w:szCs w:val="24"/>
        </w:rPr>
        <w:t xml:space="preserve"> показатели, необходимые для формирования многоформатной торговли и нормальной конкурентной среды.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Система должна предусматривать рекомендации по формированию экспертных оценок для расчета данного показателя, порядок мониторинга таких показателей и агрегированной оценки.</w:t>
      </w:r>
    </w:p>
    <w:p w:rsidR="009B3469" w:rsidRP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Поскольку реализация государственной политики в области торговой деятельности, реализация муниципальной торговой политики являются функциями органов государственной власти субъектов Российской Федерации и органов местного самоуправления соответственно, на основе анализа ключевых показателей эффективности должны формироваться выводы о результативности деятельности указанных органов на территории субъекта Российской Федерации, муниципального образования.</w:t>
      </w:r>
    </w:p>
    <w:p w:rsidR="009B3469" w:rsidRDefault="009B3469" w:rsidP="009B34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469">
        <w:rPr>
          <w:rFonts w:ascii="Times New Roman" w:hAnsi="Times New Roman" w:cs="Times New Roman"/>
          <w:sz w:val="24"/>
          <w:szCs w:val="24"/>
        </w:rPr>
        <w:t>Разработанная система комплексной оценки эффективности торговой политики подлежит внедрению, в том числе посредством информационного обеспечения в области торговой деятельности. Внедрение предполагает получение необходимых для оценки данных, их анализ и сопоставление с ключевыми показателями (установление отклонений), анализ причин (обстоятельств), обусловивших отрицательное (положительное) отклонение, определение мер дополнительного воздействия на ситуацию.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>Вспомогательным по отношению к вышеприведенным механизмам решения проблем отрасли торговли, развития отрасли в целом является информационное обеспечение в области торговой деятельности.</w:t>
      </w:r>
    </w:p>
    <w:p w:rsidR="007F516E" w:rsidRPr="000F6EB8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16E" w:rsidRPr="000F6EB8" w:rsidRDefault="007F516E" w:rsidP="007F516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F516E">
        <w:rPr>
          <w:rFonts w:ascii="Times New Roman" w:hAnsi="Times New Roman" w:cs="Times New Roman"/>
          <w:b/>
          <w:sz w:val="24"/>
          <w:szCs w:val="24"/>
        </w:rPr>
        <w:t>6.Модернизация системы информационного обеспечения в области торговой деятельности</w:t>
      </w:r>
    </w:p>
    <w:p w:rsidR="006727BD" w:rsidRPr="000F6EB8" w:rsidRDefault="006727BD" w:rsidP="007F516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lastRenderedPageBreak/>
        <w:t>Созданная в соответствии с частью 1 статьи 20 Закона о торговле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сведений. В частности, федеральный компонент состоит из информации о среднем уровне цен на отдельные виды товаров, об издании нормативных правовых актов, регулирующих отношения в области торговой деятельности Российской Федерации, о состоянии торговли и тенденциях ее развития в Российской Федерации и субъектах Российской Федерации, о решениях, принятых уполномоченным органом государственной власти Российской Федерации в области торговой деятельности.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>Региональные компоненты Системы информационного обеспечения торговли предусматривают более широкий состав обновляемой информации, а именно – сведения о регулировании и развитии торговли в субъектах Российской Федерации, о среднем уровне цен на отдельные виды товаров, о решениях, принятых уполномоченными органами государственной власти субъектов Российской Федерации в области торговой деятельности, об издании нормативных правовых актов Российской Федерации и субъектов Российской Федерации, регулирующих отношения в области торговой деятельности, об издании муниципальных правовых актов, регулирующих отношения в области торговой деятельности, о состоянии торговли и тенденциях ее развития в субъекте Российской Федерации и муниципальных образованиях.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>Указанные компоненты не связаны между собой, а сведений, размещенных в Системе, недостаточно для прогнозирования и стратегического планирования в отрасли. Отсутствие репрезентативной информации о функционирующих в отрасли хозяйствующих субъектах, о количественных и качественных характеристиках торговой инфраструктуры (количестве и видах торговых объектов, форматах их деятельности, уровне развития современных форматов), других данных снижает качество и точность социально-экономического прогнозирования в отрасли, не способствует эффективности государственного управления в отрасли.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>Возложенная Законом о торговле на органы государственной власти субъектов Российской Федерации обязанность по формированию торговых реестров, не обеспеченная корреспондирующей обязанностью хозяйствующих субъектов предоставлять необходимую для ведения таких реестров сведений, не способствует накоплению и генерированию необходимой информации и на региональном уровне.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>Для восполнения недостатка необходимой информации должны быть проведены мероприятия по модернизации Системы информационного обеспечения торговли, в том числе, обеспечивающей накопление, представление и агрегирование информации о внутренней торговле в других государствах – членах Единого экономического пространства, а также сведений, необходимых для реализации иных мероприятий, предусмотренных настоящей Стратегией.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(в том числе, посредством организации межведомственного обмена информацией между федеральными органами исполнительной власти, органами государственной власти субъектов Российской Федерации).</w:t>
      </w:r>
    </w:p>
    <w:p w:rsidR="009B3469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>В рамках реализации данной задачи должна быть обеспечена визуализация данных об отрасли (возможность просмотра данных в виде диаграмм, графиков, карт, отчетов, др.),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Федерации, муниципального образования.</w:t>
      </w:r>
    </w:p>
    <w:p w:rsid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16E" w:rsidRPr="000F6EB8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6E">
        <w:rPr>
          <w:rFonts w:ascii="Times New Roman" w:hAnsi="Times New Roman" w:cs="Times New Roman"/>
          <w:b/>
          <w:sz w:val="24"/>
          <w:szCs w:val="24"/>
        </w:rPr>
        <w:t>V. Ресурсное обеспечение и финансирование стратегии</w:t>
      </w:r>
    </w:p>
    <w:p w:rsidR="006F43B8" w:rsidRPr="000F6EB8" w:rsidRDefault="006F43B8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и финансирование Стратегии осуществляется в пределах средств, предусматриваемых в федеральном бюджете на содержание Минпромторга России (в том числе на проведение научных исследований) и других федеральных органов исполнительной власти, задействованных в реализации настоящей Стратегии, бюджетами субъектов Российской Федерации на содержание органов исполнительной власти, осуществляющих реализацию государственной политики в области торговой деятельности, муниципальными бюджетами на создание условий для обеспечения жителей услугами торговли, а также за счет финансовых ресурсов организаций торговли и некоммерческих организаций, принимающих участие в реализации Стратегии на добровольных началах.</w:t>
      </w:r>
    </w:p>
    <w:p w:rsid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16E" w:rsidRPr="00E3653C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6E">
        <w:rPr>
          <w:rFonts w:ascii="Times New Roman" w:hAnsi="Times New Roman" w:cs="Times New Roman"/>
          <w:b/>
          <w:sz w:val="24"/>
          <w:szCs w:val="24"/>
        </w:rPr>
        <w:t>VI. Механизм мониторинга реализации стратегии</w:t>
      </w:r>
    </w:p>
    <w:p w:rsidR="006F43B8" w:rsidRPr="00E3653C" w:rsidRDefault="006F43B8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>Для обеспечения эффективной реализации настоящей Стратегии Минпромторгом России ежегодно проводится мониторинг выполнения мероприятий, предусмотренных Стратегией в соответствии с Планом мероприятий Стратегии развития торговли в Российской Федерации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516E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516E">
        <w:rPr>
          <w:rFonts w:ascii="Times New Roman" w:hAnsi="Times New Roman" w:cs="Times New Roman"/>
          <w:sz w:val="24"/>
          <w:szCs w:val="24"/>
        </w:rPr>
        <w:t xml:space="preserve"> г.г.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16E">
        <w:rPr>
          <w:rFonts w:ascii="Times New Roman" w:hAnsi="Times New Roman" w:cs="Times New Roman"/>
          <w:sz w:val="24"/>
          <w:szCs w:val="24"/>
        </w:rPr>
        <w:t xml:space="preserve"> период до 2020 г. (Приложение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F516E">
        <w:rPr>
          <w:rFonts w:ascii="Times New Roman" w:hAnsi="Times New Roman" w:cs="Times New Roman"/>
          <w:sz w:val="24"/>
          <w:szCs w:val="24"/>
        </w:rPr>
        <w:t>) и достижения целевых индикаторов (показателей) Стратегии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7F516E">
        <w:rPr>
          <w:rFonts w:ascii="Times New Roman" w:hAnsi="Times New Roman" w:cs="Times New Roman"/>
          <w:sz w:val="24"/>
          <w:szCs w:val="24"/>
        </w:rPr>
        <w:t>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>Механизм мониторинга базируется на сборе, систематизации и анализе информации о реализации мероприятий, предусмотренных настоящей Стратегией в сроки, установленные Планом мероприятий, и их результативности, об изменении показателей, использованных для социально-экономического прогнозирования и моделирования, о степени достижения запланированных целей Стратегии и целевых индикаторов, влиянии внутренних и внешних условий на плановый и фактический уровень достижения целевых индикаторов.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 xml:space="preserve">Основными документами, в которых отражаются результаты реализации настоящей Стратегии, являются ежегодные доклады Министра промышленности и торговли </w:t>
      </w:r>
      <w:r w:rsidR="003A27A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A27AD" w:rsidRPr="007F516E">
        <w:rPr>
          <w:rFonts w:ascii="Times New Roman" w:hAnsi="Times New Roman" w:cs="Times New Roman"/>
          <w:sz w:val="24"/>
          <w:szCs w:val="24"/>
        </w:rPr>
        <w:t xml:space="preserve"> </w:t>
      </w:r>
      <w:r w:rsidRPr="007F516E">
        <w:rPr>
          <w:rFonts w:ascii="Times New Roman" w:hAnsi="Times New Roman" w:cs="Times New Roman"/>
          <w:sz w:val="24"/>
          <w:szCs w:val="24"/>
        </w:rPr>
        <w:t xml:space="preserve">о результатах и основных направлениях деятельности Минпромторга России Правительству </w:t>
      </w:r>
      <w:r w:rsidR="003A27A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F516E">
        <w:rPr>
          <w:rFonts w:ascii="Times New Roman" w:hAnsi="Times New Roman" w:cs="Times New Roman"/>
          <w:sz w:val="24"/>
          <w:szCs w:val="24"/>
        </w:rPr>
        <w:t>, и ежегодные отчеты о реализации Стратегии, размещаемые на официальном сайте Минпромторга России в сети Интернет.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 xml:space="preserve">Не позднее 1 </w:t>
      </w:r>
      <w:r w:rsidR="003A27AD">
        <w:rPr>
          <w:rFonts w:ascii="Times New Roman" w:hAnsi="Times New Roman" w:cs="Times New Roman"/>
          <w:sz w:val="24"/>
          <w:szCs w:val="24"/>
        </w:rPr>
        <w:t>июля</w:t>
      </w:r>
      <w:r w:rsidR="003A27AD" w:rsidRPr="007F516E">
        <w:rPr>
          <w:rFonts w:ascii="Times New Roman" w:hAnsi="Times New Roman" w:cs="Times New Roman"/>
          <w:sz w:val="24"/>
          <w:szCs w:val="24"/>
        </w:rPr>
        <w:t xml:space="preserve"> </w:t>
      </w:r>
      <w:r w:rsidRPr="007F516E">
        <w:rPr>
          <w:rFonts w:ascii="Times New Roman" w:hAnsi="Times New Roman" w:cs="Times New Roman"/>
          <w:sz w:val="24"/>
          <w:szCs w:val="24"/>
        </w:rPr>
        <w:t xml:space="preserve">года, следующего за очередным календарным годом реализации Стратегии, </w:t>
      </w:r>
      <w:r>
        <w:rPr>
          <w:rFonts w:ascii="Times New Roman" w:hAnsi="Times New Roman" w:cs="Times New Roman"/>
          <w:sz w:val="24"/>
          <w:szCs w:val="24"/>
        </w:rPr>
        <w:t xml:space="preserve">начиная с 2016 года, </w:t>
      </w:r>
      <w:r w:rsidRPr="007F516E">
        <w:rPr>
          <w:rFonts w:ascii="Times New Roman" w:hAnsi="Times New Roman" w:cs="Times New Roman"/>
          <w:sz w:val="24"/>
          <w:szCs w:val="24"/>
        </w:rPr>
        <w:t xml:space="preserve">результаты мониторинга реализации Стратегии размещаются в </w:t>
      </w:r>
      <w:r w:rsidR="003A27AD">
        <w:rPr>
          <w:rFonts w:ascii="Times New Roman" w:hAnsi="Times New Roman" w:cs="Times New Roman"/>
          <w:sz w:val="24"/>
          <w:szCs w:val="24"/>
        </w:rPr>
        <w:t>на официальном сайте Минпромторга России</w:t>
      </w:r>
      <w:r w:rsidR="00DE58D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7F516E">
        <w:rPr>
          <w:rFonts w:ascii="Times New Roman" w:hAnsi="Times New Roman" w:cs="Times New Roman"/>
          <w:sz w:val="24"/>
          <w:szCs w:val="24"/>
        </w:rPr>
        <w:t>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 xml:space="preserve">Стратегия корректируется каждые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516E">
        <w:rPr>
          <w:rFonts w:ascii="Times New Roman" w:hAnsi="Times New Roman" w:cs="Times New Roman"/>
          <w:sz w:val="24"/>
          <w:szCs w:val="24"/>
        </w:rPr>
        <w:t xml:space="preserve"> года в пределах установленного периода реализации настоящей Стратегии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Стратегии, а также</w:t>
      </w:r>
      <w:r w:rsidR="00DE58DB">
        <w:rPr>
          <w:rFonts w:ascii="Times New Roman" w:hAnsi="Times New Roman" w:cs="Times New Roman"/>
          <w:sz w:val="24"/>
          <w:szCs w:val="24"/>
        </w:rPr>
        <w:t>,</w:t>
      </w:r>
      <w:r w:rsidRPr="007F516E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DE58DB">
        <w:rPr>
          <w:rFonts w:ascii="Times New Roman" w:hAnsi="Times New Roman" w:cs="Times New Roman"/>
          <w:sz w:val="24"/>
          <w:szCs w:val="24"/>
        </w:rPr>
        <w:t>,</w:t>
      </w:r>
      <w:r w:rsidRPr="007F516E">
        <w:rPr>
          <w:rFonts w:ascii="Times New Roman" w:hAnsi="Times New Roman" w:cs="Times New Roman"/>
          <w:sz w:val="24"/>
          <w:szCs w:val="24"/>
        </w:rPr>
        <w:t xml:space="preserve"> – путем изменения сроков, предусмотренных Планом мероприятий.</w:t>
      </w:r>
    </w:p>
    <w:p w:rsidR="007F516E" w:rsidRP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 xml:space="preserve">По результатам мониторинга реализации настоящей Стратегии корректировка Стратегии может быть проведена до истечения установленного срока по </w:t>
      </w:r>
      <w:r>
        <w:rPr>
          <w:rFonts w:ascii="Times New Roman" w:hAnsi="Times New Roman" w:cs="Times New Roman"/>
          <w:sz w:val="24"/>
          <w:szCs w:val="24"/>
        </w:rPr>
        <w:t>инициативе</w:t>
      </w:r>
      <w:r w:rsidRPr="007F516E">
        <w:rPr>
          <w:rFonts w:ascii="Times New Roman" w:hAnsi="Times New Roman" w:cs="Times New Roman"/>
          <w:sz w:val="24"/>
          <w:szCs w:val="24"/>
        </w:rPr>
        <w:t xml:space="preserve"> Министра промышленности и торговли РФ при существенном изменении внутренних и внешних условий на плановый и фактический уровень достижения целевых индикаторов Стратегии.</w:t>
      </w:r>
    </w:p>
    <w:p w:rsidR="007F516E" w:rsidRDefault="007F516E" w:rsidP="007F5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16E">
        <w:rPr>
          <w:rFonts w:ascii="Times New Roman" w:hAnsi="Times New Roman" w:cs="Times New Roman"/>
          <w:sz w:val="24"/>
          <w:szCs w:val="24"/>
        </w:rPr>
        <w:t>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образований.</w:t>
      </w:r>
    </w:p>
    <w:p w:rsidR="0022631A" w:rsidRDefault="0022631A" w:rsidP="004679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631A" w:rsidSect="001A75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86" w:rsidRDefault="00F15F86" w:rsidP="001A75AD">
      <w:pPr>
        <w:spacing w:after="0" w:line="240" w:lineRule="auto"/>
      </w:pPr>
      <w:r>
        <w:separator/>
      </w:r>
    </w:p>
  </w:endnote>
  <w:endnote w:type="continuationSeparator" w:id="0">
    <w:p w:rsidR="00F15F86" w:rsidRDefault="00F15F86" w:rsidP="001A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HlvCyrillic"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019031"/>
      <w:docPartObj>
        <w:docPartGallery w:val="Page Numbers (Bottom of Page)"/>
        <w:docPartUnique/>
      </w:docPartObj>
    </w:sdtPr>
    <w:sdtEndPr/>
    <w:sdtContent>
      <w:p w:rsidR="00E05243" w:rsidRDefault="00910F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4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86" w:rsidRDefault="00F15F86" w:rsidP="001A75AD">
      <w:pPr>
        <w:spacing w:after="0" w:line="240" w:lineRule="auto"/>
      </w:pPr>
      <w:r>
        <w:separator/>
      </w:r>
    </w:p>
  </w:footnote>
  <w:footnote w:type="continuationSeparator" w:id="0">
    <w:p w:rsidR="00F15F86" w:rsidRDefault="00F15F86" w:rsidP="001A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F3B"/>
    <w:multiLevelType w:val="hybridMultilevel"/>
    <w:tmpl w:val="AD02B7FE"/>
    <w:lvl w:ilvl="0" w:tplc="BA5AA6D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44C8E"/>
    <w:multiLevelType w:val="multilevel"/>
    <w:tmpl w:val="448E902E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3359B7"/>
    <w:multiLevelType w:val="multilevel"/>
    <w:tmpl w:val="EF0075D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095F2656"/>
    <w:multiLevelType w:val="hybridMultilevel"/>
    <w:tmpl w:val="37B0D226"/>
    <w:lvl w:ilvl="0" w:tplc="114E3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C5C63"/>
    <w:multiLevelType w:val="multilevel"/>
    <w:tmpl w:val="1A24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B453E"/>
    <w:multiLevelType w:val="hybridMultilevel"/>
    <w:tmpl w:val="1CB2566A"/>
    <w:lvl w:ilvl="0" w:tplc="1758E96A">
      <w:start w:val="1"/>
      <w:numFmt w:val="decimal"/>
      <w:lvlText w:val="%1)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460265"/>
    <w:multiLevelType w:val="multilevel"/>
    <w:tmpl w:val="12B64E84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>
    <w:nsid w:val="213F210A"/>
    <w:multiLevelType w:val="hybridMultilevel"/>
    <w:tmpl w:val="4802E7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3DB2FB1"/>
    <w:multiLevelType w:val="multilevel"/>
    <w:tmpl w:val="98DCBE5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343E5B00"/>
    <w:multiLevelType w:val="hybridMultilevel"/>
    <w:tmpl w:val="8C507386"/>
    <w:lvl w:ilvl="0" w:tplc="79AC1BC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9436E60"/>
    <w:multiLevelType w:val="hybridMultilevel"/>
    <w:tmpl w:val="4F44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27AF"/>
    <w:multiLevelType w:val="multilevel"/>
    <w:tmpl w:val="4A9464A0"/>
    <w:styleLink w:val="WWNum18"/>
    <w:lvl w:ilvl="0">
      <w:start w:val="1"/>
      <w:numFmt w:val="decimal"/>
      <w:lvlText w:val="%1."/>
      <w:lvlJc w:val="left"/>
      <w:rPr>
        <w:i w:val="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CF94E41"/>
    <w:multiLevelType w:val="multilevel"/>
    <w:tmpl w:val="B530952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48BE529B"/>
    <w:multiLevelType w:val="multilevel"/>
    <w:tmpl w:val="93FA62D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4A171A8D"/>
    <w:multiLevelType w:val="hybridMultilevel"/>
    <w:tmpl w:val="B5703C0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CFF0F75"/>
    <w:multiLevelType w:val="hybridMultilevel"/>
    <w:tmpl w:val="396892A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D236D2C"/>
    <w:multiLevelType w:val="hybridMultilevel"/>
    <w:tmpl w:val="9D82FD90"/>
    <w:lvl w:ilvl="0" w:tplc="8D4C11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EAC6E62"/>
    <w:multiLevelType w:val="multilevel"/>
    <w:tmpl w:val="F9F007D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4EC403C9"/>
    <w:multiLevelType w:val="hybridMultilevel"/>
    <w:tmpl w:val="E000DA74"/>
    <w:lvl w:ilvl="0" w:tplc="79AC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E607C0"/>
    <w:multiLevelType w:val="multilevel"/>
    <w:tmpl w:val="1D14066C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4F5F28BE"/>
    <w:multiLevelType w:val="multilevel"/>
    <w:tmpl w:val="9874375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53FC3AC4"/>
    <w:multiLevelType w:val="multilevel"/>
    <w:tmpl w:val="4D82E5A6"/>
    <w:styleLink w:val="WWNum15"/>
    <w:lvl w:ilvl="0">
      <w:numFmt w:val="bullet"/>
      <w:lvlText w:val="-"/>
      <w:lvlJc w:val="left"/>
      <w:rPr>
        <w:rFonts w:eastAsia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>
    <w:nsid w:val="591411AA"/>
    <w:multiLevelType w:val="hybridMultilevel"/>
    <w:tmpl w:val="8D3E1C7C"/>
    <w:lvl w:ilvl="0" w:tplc="C368E9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C5C7CFE"/>
    <w:multiLevelType w:val="hybridMultilevel"/>
    <w:tmpl w:val="C5F039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00D255D"/>
    <w:multiLevelType w:val="hybridMultilevel"/>
    <w:tmpl w:val="29FAA28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051612E"/>
    <w:multiLevelType w:val="multilevel"/>
    <w:tmpl w:val="BFCA1A0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0C82D2A"/>
    <w:multiLevelType w:val="multilevel"/>
    <w:tmpl w:val="C78E06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38167D"/>
    <w:multiLevelType w:val="multilevel"/>
    <w:tmpl w:val="F54AD3A4"/>
    <w:styleLink w:val="WWNum7"/>
    <w:lvl w:ilvl="0">
      <w:start w:val="3"/>
      <w:numFmt w:val="decimal"/>
      <w:lvlText w:val="%1."/>
      <w:lvlJc w:val="left"/>
      <w:rPr>
        <w:rFonts w:cs="Times New Roman"/>
        <w:sz w:val="32"/>
      </w:rPr>
    </w:lvl>
    <w:lvl w:ilvl="1">
      <w:start w:val="1"/>
      <w:numFmt w:val="decimal"/>
      <w:lvlText w:val="%1.%2."/>
      <w:lvlJc w:val="left"/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/>
        <w:sz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6493180A"/>
    <w:multiLevelType w:val="multilevel"/>
    <w:tmpl w:val="FE046CB2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6540083B"/>
    <w:multiLevelType w:val="multilevel"/>
    <w:tmpl w:val="1C1CDBE6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</w:rPr>
    </w:lvl>
  </w:abstractNum>
  <w:abstractNum w:abstractNumId="30">
    <w:nsid w:val="65E31306"/>
    <w:multiLevelType w:val="multilevel"/>
    <w:tmpl w:val="0F9078A4"/>
    <w:styleLink w:val="WWNum14"/>
    <w:lvl w:ilvl="0">
      <w:start w:val="2011"/>
      <w:numFmt w:val="decimal"/>
      <w:lvlText w:val="%1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1">
    <w:nsid w:val="65EF5DE0"/>
    <w:multiLevelType w:val="multilevel"/>
    <w:tmpl w:val="4AA40D2E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67CC5962"/>
    <w:multiLevelType w:val="hybridMultilevel"/>
    <w:tmpl w:val="931C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734071"/>
    <w:multiLevelType w:val="hybridMultilevel"/>
    <w:tmpl w:val="415A9FBC"/>
    <w:lvl w:ilvl="0" w:tplc="B02E7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F4113"/>
    <w:multiLevelType w:val="multilevel"/>
    <w:tmpl w:val="BA96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1523289"/>
    <w:multiLevelType w:val="multilevel"/>
    <w:tmpl w:val="F9B2B90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726C6531"/>
    <w:multiLevelType w:val="hybridMultilevel"/>
    <w:tmpl w:val="C914BECE"/>
    <w:lvl w:ilvl="0" w:tplc="89CAA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D1760D"/>
    <w:multiLevelType w:val="multilevel"/>
    <w:tmpl w:val="615449E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B89109A"/>
    <w:multiLevelType w:val="multilevel"/>
    <w:tmpl w:val="34FCF50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7CBC0BB3"/>
    <w:multiLevelType w:val="multilevel"/>
    <w:tmpl w:val="292E264E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0"/>
  </w:num>
  <w:num w:numId="5">
    <w:abstractNumId w:val="12"/>
  </w:num>
  <w:num w:numId="6">
    <w:abstractNumId w:val="35"/>
  </w:num>
  <w:num w:numId="7">
    <w:abstractNumId w:val="28"/>
  </w:num>
  <w:num w:numId="8">
    <w:abstractNumId w:val="8"/>
  </w:num>
  <w:num w:numId="9">
    <w:abstractNumId w:val="27"/>
  </w:num>
  <w:num w:numId="10">
    <w:abstractNumId w:val="38"/>
  </w:num>
  <w:num w:numId="11">
    <w:abstractNumId w:val="2"/>
  </w:num>
  <w:num w:numId="12">
    <w:abstractNumId w:val="17"/>
  </w:num>
  <w:num w:numId="13">
    <w:abstractNumId w:val="13"/>
  </w:num>
  <w:num w:numId="14">
    <w:abstractNumId w:val="31"/>
  </w:num>
  <w:num w:numId="15">
    <w:abstractNumId w:val="39"/>
  </w:num>
  <w:num w:numId="16">
    <w:abstractNumId w:val="30"/>
  </w:num>
  <w:num w:numId="17">
    <w:abstractNumId w:val="21"/>
  </w:num>
  <w:num w:numId="18">
    <w:abstractNumId w:val="19"/>
  </w:num>
  <w:num w:numId="19">
    <w:abstractNumId w:val="25"/>
  </w:num>
  <w:num w:numId="20">
    <w:abstractNumId w:val="11"/>
  </w:num>
  <w:num w:numId="21">
    <w:abstractNumId w:val="37"/>
  </w:num>
  <w:num w:numId="22">
    <w:abstractNumId w:val="4"/>
  </w:num>
  <w:num w:numId="23">
    <w:abstractNumId w:val="14"/>
  </w:num>
  <w:num w:numId="24">
    <w:abstractNumId w:val="7"/>
  </w:num>
  <w:num w:numId="25">
    <w:abstractNumId w:val="23"/>
  </w:num>
  <w:num w:numId="26">
    <w:abstractNumId w:val="15"/>
  </w:num>
  <w:num w:numId="27">
    <w:abstractNumId w:val="24"/>
  </w:num>
  <w:num w:numId="28">
    <w:abstractNumId w:val="29"/>
  </w:num>
  <w:num w:numId="29">
    <w:abstractNumId w:val="16"/>
  </w:num>
  <w:num w:numId="30">
    <w:abstractNumId w:val="10"/>
  </w:num>
  <w:num w:numId="31">
    <w:abstractNumId w:val="9"/>
  </w:num>
  <w:num w:numId="32">
    <w:abstractNumId w:val="18"/>
  </w:num>
  <w:num w:numId="33">
    <w:abstractNumId w:val="32"/>
  </w:num>
  <w:num w:numId="34">
    <w:abstractNumId w:val="34"/>
  </w:num>
  <w:num w:numId="35">
    <w:abstractNumId w:val="1"/>
  </w:num>
  <w:num w:numId="36">
    <w:abstractNumId w:val="26"/>
  </w:num>
  <w:num w:numId="37">
    <w:abstractNumId w:val="22"/>
  </w:num>
  <w:num w:numId="38">
    <w:abstractNumId w:val="3"/>
  </w:num>
  <w:num w:numId="39">
    <w:abstractNumId w:val="3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A"/>
    <w:rsid w:val="000177F6"/>
    <w:rsid w:val="0002106F"/>
    <w:rsid w:val="00035355"/>
    <w:rsid w:val="00040EC4"/>
    <w:rsid w:val="000517BF"/>
    <w:rsid w:val="00052150"/>
    <w:rsid w:val="000774CA"/>
    <w:rsid w:val="000928D7"/>
    <w:rsid w:val="000931FC"/>
    <w:rsid w:val="00095803"/>
    <w:rsid w:val="00097BCF"/>
    <w:rsid w:val="000A25CB"/>
    <w:rsid w:val="000A4882"/>
    <w:rsid w:val="000B74A2"/>
    <w:rsid w:val="000C0D40"/>
    <w:rsid w:val="000D04C7"/>
    <w:rsid w:val="000F6EB8"/>
    <w:rsid w:val="000F7423"/>
    <w:rsid w:val="001010D7"/>
    <w:rsid w:val="00101D76"/>
    <w:rsid w:val="00104758"/>
    <w:rsid w:val="00104B5E"/>
    <w:rsid w:val="001142B9"/>
    <w:rsid w:val="001163F5"/>
    <w:rsid w:val="001315F8"/>
    <w:rsid w:val="00140BA8"/>
    <w:rsid w:val="00141E0F"/>
    <w:rsid w:val="00162B74"/>
    <w:rsid w:val="00167C27"/>
    <w:rsid w:val="00177485"/>
    <w:rsid w:val="00181392"/>
    <w:rsid w:val="001850B2"/>
    <w:rsid w:val="001870E9"/>
    <w:rsid w:val="0019724B"/>
    <w:rsid w:val="001A0063"/>
    <w:rsid w:val="001A448D"/>
    <w:rsid w:val="001A75AD"/>
    <w:rsid w:val="001B381F"/>
    <w:rsid w:val="001B6486"/>
    <w:rsid w:val="001C44A6"/>
    <w:rsid w:val="001C4D03"/>
    <w:rsid w:val="001D701F"/>
    <w:rsid w:val="001F0BF6"/>
    <w:rsid w:val="00211FBA"/>
    <w:rsid w:val="0022631A"/>
    <w:rsid w:val="00232717"/>
    <w:rsid w:val="00265770"/>
    <w:rsid w:val="00292D84"/>
    <w:rsid w:val="00293469"/>
    <w:rsid w:val="00295AFF"/>
    <w:rsid w:val="002A6FFF"/>
    <w:rsid w:val="002A7EC3"/>
    <w:rsid w:val="002B3310"/>
    <w:rsid w:val="002D14D1"/>
    <w:rsid w:val="002D3F8E"/>
    <w:rsid w:val="003006A8"/>
    <w:rsid w:val="00304F13"/>
    <w:rsid w:val="0031785F"/>
    <w:rsid w:val="003231BE"/>
    <w:rsid w:val="0032479D"/>
    <w:rsid w:val="003248B3"/>
    <w:rsid w:val="003277E4"/>
    <w:rsid w:val="00346757"/>
    <w:rsid w:val="00352CA0"/>
    <w:rsid w:val="00353B8C"/>
    <w:rsid w:val="003577CE"/>
    <w:rsid w:val="00363304"/>
    <w:rsid w:val="003740BC"/>
    <w:rsid w:val="003A0716"/>
    <w:rsid w:val="003A27AD"/>
    <w:rsid w:val="003A54A8"/>
    <w:rsid w:val="003B0B45"/>
    <w:rsid w:val="003B6336"/>
    <w:rsid w:val="003C48B2"/>
    <w:rsid w:val="003D3DA3"/>
    <w:rsid w:val="003E66EA"/>
    <w:rsid w:val="003F2776"/>
    <w:rsid w:val="003F5687"/>
    <w:rsid w:val="00436E42"/>
    <w:rsid w:val="00441521"/>
    <w:rsid w:val="0044249B"/>
    <w:rsid w:val="00447CD9"/>
    <w:rsid w:val="0045746D"/>
    <w:rsid w:val="00463EFC"/>
    <w:rsid w:val="00467918"/>
    <w:rsid w:val="00474203"/>
    <w:rsid w:val="004939A1"/>
    <w:rsid w:val="004A0CC8"/>
    <w:rsid w:val="004A0DF0"/>
    <w:rsid w:val="004A119C"/>
    <w:rsid w:val="004A15A4"/>
    <w:rsid w:val="004B1B21"/>
    <w:rsid w:val="004C2264"/>
    <w:rsid w:val="004C7018"/>
    <w:rsid w:val="004D120E"/>
    <w:rsid w:val="004D4FB2"/>
    <w:rsid w:val="004E27E6"/>
    <w:rsid w:val="004E57E4"/>
    <w:rsid w:val="004E7509"/>
    <w:rsid w:val="00500C7A"/>
    <w:rsid w:val="00516AB3"/>
    <w:rsid w:val="005262E0"/>
    <w:rsid w:val="00527348"/>
    <w:rsid w:val="0055112E"/>
    <w:rsid w:val="005542CC"/>
    <w:rsid w:val="00572B75"/>
    <w:rsid w:val="00572D85"/>
    <w:rsid w:val="0058538D"/>
    <w:rsid w:val="005917D8"/>
    <w:rsid w:val="005C18EE"/>
    <w:rsid w:val="005F00CB"/>
    <w:rsid w:val="005F6F47"/>
    <w:rsid w:val="006079EA"/>
    <w:rsid w:val="00617DE4"/>
    <w:rsid w:val="006229A1"/>
    <w:rsid w:val="00636A2A"/>
    <w:rsid w:val="0064050B"/>
    <w:rsid w:val="00646108"/>
    <w:rsid w:val="00647183"/>
    <w:rsid w:val="006471AD"/>
    <w:rsid w:val="006543D9"/>
    <w:rsid w:val="00660E98"/>
    <w:rsid w:val="00670A47"/>
    <w:rsid w:val="006727BD"/>
    <w:rsid w:val="006836AE"/>
    <w:rsid w:val="00691515"/>
    <w:rsid w:val="00695E87"/>
    <w:rsid w:val="0069653C"/>
    <w:rsid w:val="006A7256"/>
    <w:rsid w:val="006A7F3F"/>
    <w:rsid w:val="006B21B7"/>
    <w:rsid w:val="006D4B40"/>
    <w:rsid w:val="006D69B1"/>
    <w:rsid w:val="006D6E7C"/>
    <w:rsid w:val="006F43B8"/>
    <w:rsid w:val="006F49FD"/>
    <w:rsid w:val="00700733"/>
    <w:rsid w:val="00701F5E"/>
    <w:rsid w:val="007162CF"/>
    <w:rsid w:val="00725D98"/>
    <w:rsid w:val="0072684C"/>
    <w:rsid w:val="007273FC"/>
    <w:rsid w:val="00746ED6"/>
    <w:rsid w:val="00752C35"/>
    <w:rsid w:val="00753209"/>
    <w:rsid w:val="00771364"/>
    <w:rsid w:val="007775C6"/>
    <w:rsid w:val="00786684"/>
    <w:rsid w:val="007920D4"/>
    <w:rsid w:val="007955F7"/>
    <w:rsid w:val="007F27C4"/>
    <w:rsid w:val="007F3607"/>
    <w:rsid w:val="007F36F5"/>
    <w:rsid w:val="007F516E"/>
    <w:rsid w:val="007F5F58"/>
    <w:rsid w:val="00803B00"/>
    <w:rsid w:val="00823573"/>
    <w:rsid w:val="008333FE"/>
    <w:rsid w:val="008378F8"/>
    <w:rsid w:val="00853D84"/>
    <w:rsid w:val="00860A09"/>
    <w:rsid w:val="00861A31"/>
    <w:rsid w:val="008636DB"/>
    <w:rsid w:val="0087278A"/>
    <w:rsid w:val="00893468"/>
    <w:rsid w:val="008A348D"/>
    <w:rsid w:val="008A431F"/>
    <w:rsid w:val="008A4905"/>
    <w:rsid w:val="008A6F51"/>
    <w:rsid w:val="008C6D97"/>
    <w:rsid w:val="008D34E1"/>
    <w:rsid w:val="008D3621"/>
    <w:rsid w:val="008D4460"/>
    <w:rsid w:val="008D56C5"/>
    <w:rsid w:val="008D7106"/>
    <w:rsid w:val="008E57BE"/>
    <w:rsid w:val="008F4D50"/>
    <w:rsid w:val="00900B22"/>
    <w:rsid w:val="00906D62"/>
    <w:rsid w:val="00910FBB"/>
    <w:rsid w:val="00915AFD"/>
    <w:rsid w:val="009240FA"/>
    <w:rsid w:val="00925141"/>
    <w:rsid w:val="009418FE"/>
    <w:rsid w:val="0095418B"/>
    <w:rsid w:val="00957350"/>
    <w:rsid w:val="009607D5"/>
    <w:rsid w:val="00966D8F"/>
    <w:rsid w:val="00971330"/>
    <w:rsid w:val="0097284A"/>
    <w:rsid w:val="009826FC"/>
    <w:rsid w:val="00984E3C"/>
    <w:rsid w:val="00986B29"/>
    <w:rsid w:val="00990A84"/>
    <w:rsid w:val="009A6FBE"/>
    <w:rsid w:val="009B3469"/>
    <w:rsid w:val="009E5E24"/>
    <w:rsid w:val="009E71BA"/>
    <w:rsid w:val="009F48A9"/>
    <w:rsid w:val="009F6F77"/>
    <w:rsid w:val="00A023BC"/>
    <w:rsid w:val="00A053EB"/>
    <w:rsid w:val="00A25E3B"/>
    <w:rsid w:val="00A36A93"/>
    <w:rsid w:val="00A36C8E"/>
    <w:rsid w:val="00A51D29"/>
    <w:rsid w:val="00A5388C"/>
    <w:rsid w:val="00A73A3A"/>
    <w:rsid w:val="00A81D59"/>
    <w:rsid w:val="00A865D9"/>
    <w:rsid w:val="00AA527D"/>
    <w:rsid w:val="00AA615D"/>
    <w:rsid w:val="00AB1B7F"/>
    <w:rsid w:val="00AB5E8E"/>
    <w:rsid w:val="00AB6E9F"/>
    <w:rsid w:val="00AC5249"/>
    <w:rsid w:val="00AD03C4"/>
    <w:rsid w:val="00AD0CDE"/>
    <w:rsid w:val="00AD0D92"/>
    <w:rsid w:val="00AD1A52"/>
    <w:rsid w:val="00AE0398"/>
    <w:rsid w:val="00AE4A06"/>
    <w:rsid w:val="00AE4F03"/>
    <w:rsid w:val="00AF154A"/>
    <w:rsid w:val="00AF5F1E"/>
    <w:rsid w:val="00B04554"/>
    <w:rsid w:val="00B073D6"/>
    <w:rsid w:val="00B148FC"/>
    <w:rsid w:val="00B30E7E"/>
    <w:rsid w:val="00B32477"/>
    <w:rsid w:val="00B370BC"/>
    <w:rsid w:val="00B37C86"/>
    <w:rsid w:val="00B40601"/>
    <w:rsid w:val="00B407D2"/>
    <w:rsid w:val="00B50B83"/>
    <w:rsid w:val="00B610AE"/>
    <w:rsid w:val="00B76E77"/>
    <w:rsid w:val="00B91BAA"/>
    <w:rsid w:val="00B93811"/>
    <w:rsid w:val="00BA120A"/>
    <w:rsid w:val="00BB0E64"/>
    <w:rsid w:val="00BB499C"/>
    <w:rsid w:val="00BD509B"/>
    <w:rsid w:val="00BF0FF8"/>
    <w:rsid w:val="00BF101A"/>
    <w:rsid w:val="00BF55AF"/>
    <w:rsid w:val="00C04FC6"/>
    <w:rsid w:val="00C06034"/>
    <w:rsid w:val="00C232AD"/>
    <w:rsid w:val="00C26EE6"/>
    <w:rsid w:val="00C47AAE"/>
    <w:rsid w:val="00C52BE5"/>
    <w:rsid w:val="00C55244"/>
    <w:rsid w:val="00C560C7"/>
    <w:rsid w:val="00C6158A"/>
    <w:rsid w:val="00CA497C"/>
    <w:rsid w:val="00CA578A"/>
    <w:rsid w:val="00CB4D52"/>
    <w:rsid w:val="00CB4D5B"/>
    <w:rsid w:val="00CB7BD0"/>
    <w:rsid w:val="00CC0686"/>
    <w:rsid w:val="00CC720F"/>
    <w:rsid w:val="00CD5B0D"/>
    <w:rsid w:val="00CE157D"/>
    <w:rsid w:val="00CE263C"/>
    <w:rsid w:val="00CE2FDF"/>
    <w:rsid w:val="00CE40CA"/>
    <w:rsid w:val="00CF1558"/>
    <w:rsid w:val="00D03BCA"/>
    <w:rsid w:val="00D0663B"/>
    <w:rsid w:val="00D23077"/>
    <w:rsid w:val="00D27ABC"/>
    <w:rsid w:val="00D504FD"/>
    <w:rsid w:val="00D62154"/>
    <w:rsid w:val="00D630D9"/>
    <w:rsid w:val="00D647F2"/>
    <w:rsid w:val="00D66ADF"/>
    <w:rsid w:val="00D75CB1"/>
    <w:rsid w:val="00D95183"/>
    <w:rsid w:val="00DA3D9B"/>
    <w:rsid w:val="00DA4ADA"/>
    <w:rsid w:val="00DA736F"/>
    <w:rsid w:val="00DD0454"/>
    <w:rsid w:val="00DE1E9D"/>
    <w:rsid w:val="00DE377E"/>
    <w:rsid w:val="00DE58DB"/>
    <w:rsid w:val="00DE70C6"/>
    <w:rsid w:val="00DF08FD"/>
    <w:rsid w:val="00DF3B44"/>
    <w:rsid w:val="00DF71ED"/>
    <w:rsid w:val="00E01759"/>
    <w:rsid w:val="00E05243"/>
    <w:rsid w:val="00E16CEF"/>
    <w:rsid w:val="00E2097E"/>
    <w:rsid w:val="00E2101F"/>
    <w:rsid w:val="00E3653C"/>
    <w:rsid w:val="00E630A4"/>
    <w:rsid w:val="00E77B3A"/>
    <w:rsid w:val="00E83DE6"/>
    <w:rsid w:val="00E85AE4"/>
    <w:rsid w:val="00E86ED6"/>
    <w:rsid w:val="00E95F7E"/>
    <w:rsid w:val="00EA1A87"/>
    <w:rsid w:val="00EA48E2"/>
    <w:rsid w:val="00ED2318"/>
    <w:rsid w:val="00ED2651"/>
    <w:rsid w:val="00ED29E9"/>
    <w:rsid w:val="00EE1A5D"/>
    <w:rsid w:val="00EF0310"/>
    <w:rsid w:val="00EF2786"/>
    <w:rsid w:val="00F07954"/>
    <w:rsid w:val="00F15F86"/>
    <w:rsid w:val="00F20C5C"/>
    <w:rsid w:val="00F22A03"/>
    <w:rsid w:val="00F355D4"/>
    <w:rsid w:val="00F42FF1"/>
    <w:rsid w:val="00F43E02"/>
    <w:rsid w:val="00F44B16"/>
    <w:rsid w:val="00F537FF"/>
    <w:rsid w:val="00F613DC"/>
    <w:rsid w:val="00F63A6A"/>
    <w:rsid w:val="00F663B9"/>
    <w:rsid w:val="00F74CCA"/>
    <w:rsid w:val="00F74D2E"/>
    <w:rsid w:val="00F7732A"/>
    <w:rsid w:val="00F83E99"/>
    <w:rsid w:val="00F902B3"/>
    <w:rsid w:val="00F91408"/>
    <w:rsid w:val="00FA1DF5"/>
    <w:rsid w:val="00FA481A"/>
    <w:rsid w:val="00FA6822"/>
    <w:rsid w:val="00FB2C7A"/>
    <w:rsid w:val="00FC03A2"/>
    <w:rsid w:val="00FC3735"/>
    <w:rsid w:val="00FD2210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96D16-9065-4210-B04C-90C9E43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86"/>
  </w:style>
  <w:style w:type="paragraph" w:styleId="1">
    <w:name w:val="heading 1"/>
    <w:basedOn w:val="a"/>
    <w:next w:val="a"/>
    <w:link w:val="10"/>
    <w:uiPriority w:val="99"/>
    <w:qFormat/>
    <w:rsid w:val="001A75AD"/>
    <w:pPr>
      <w:keepNext/>
      <w:keepLines/>
      <w:pageBreakBefore/>
      <w:spacing w:after="480" w:line="240" w:lineRule="auto"/>
      <w:jc w:val="center"/>
      <w:outlineLvl w:val="0"/>
    </w:pPr>
    <w:rPr>
      <w:rFonts w:ascii="Times New Roman" w:eastAsia="Times New Roman" w:hAnsi="Times New Roman" w:cs="Mangal"/>
      <w:b/>
      <w:bCs/>
      <w:color w:val="000000"/>
      <w:kern w:val="3"/>
      <w:sz w:val="36"/>
      <w:szCs w:val="36"/>
      <w:lang w:eastAsia="ru-RU" w:bidi="hi-IN"/>
    </w:rPr>
  </w:style>
  <w:style w:type="paragraph" w:styleId="2">
    <w:name w:val="heading 2"/>
    <w:basedOn w:val="a"/>
    <w:next w:val="a"/>
    <w:link w:val="20"/>
    <w:uiPriority w:val="99"/>
    <w:qFormat/>
    <w:rsid w:val="001A75AD"/>
    <w:pPr>
      <w:keepNext/>
      <w:keepLines/>
      <w:spacing w:before="240" w:after="360" w:line="240" w:lineRule="auto"/>
      <w:jc w:val="center"/>
      <w:outlineLvl w:val="1"/>
    </w:pPr>
    <w:rPr>
      <w:rFonts w:ascii="Times New Roman" w:eastAsia="Times New Roman" w:hAnsi="Times New Roman" w:cs="Mangal"/>
      <w:bCs/>
      <w:color w:val="000000"/>
      <w:kern w:val="3"/>
      <w:sz w:val="32"/>
      <w:szCs w:val="32"/>
      <w:lang w:eastAsia="ru-RU" w:bidi="hi-IN"/>
    </w:rPr>
  </w:style>
  <w:style w:type="paragraph" w:styleId="3">
    <w:name w:val="heading 3"/>
    <w:basedOn w:val="a"/>
    <w:next w:val="a"/>
    <w:link w:val="30"/>
    <w:uiPriority w:val="99"/>
    <w:qFormat/>
    <w:rsid w:val="001A75AD"/>
    <w:pPr>
      <w:keepNext/>
      <w:keepLines/>
      <w:spacing w:before="240" w:after="240" w:line="240" w:lineRule="auto"/>
      <w:jc w:val="center"/>
      <w:outlineLvl w:val="2"/>
    </w:pPr>
    <w:rPr>
      <w:rFonts w:ascii="Times New Roman" w:eastAsia="Calibri" w:hAnsi="Times New Roman" w:cs="Mangal"/>
      <w:bCs/>
      <w:kern w:val="3"/>
      <w:sz w:val="32"/>
      <w:szCs w:val="32"/>
      <w:shd w:val="clear" w:color="auto" w:fill="FFFFFF"/>
      <w:lang w:eastAsia="ru-RU" w:bidi="hi-IN"/>
    </w:rPr>
  </w:style>
  <w:style w:type="paragraph" w:styleId="4">
    <w:name w:val="heading 4"/>
    <w:basedOn w:val="a"/>
    <w:next w:val="a"/>
    <w:link w:val="40"/>
    <w:uiPriority w:val="99"/>
    <w:qFormat/>
    <w:rsid w:val="001A75AD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kern w:val="3"/>
      <w:sz w:val="32"/>
      <w:szCs w:val="32"/>
      <w:lang w:eastAsia="ru-RU" w:bidi="hi-IN"/>
    </w:rPr>
  </w:style>
  <w:style w:type="paragraph" w:styleId="5">
    <w:name w:val="heading 5"/>
    <w:basedOn w:val="a"/>
    <w:next w:val="a"/>
    <w:link w:val="50"/>
    <w:uiPriority w:val="99"/>
    <w:qFormat/>
    <w:rsid w:val="001A75AD"/>
    <w:pPr>
      <w:spacing w:before="360" w:after="320" w:line="240" w:lineRule="auto"/>
      <w:jc w:val="center"/>
      <w:outlineLvl w:val="4"/>
    </w:pPr>
    <w:rPr>
      <w:rFonts w:ascii="Times New Roman" w:eastAsia="Calibri" w:hAnsi="Times New Roman" w:cs="Mangal"/>
      <w:bCs/>
      <w:iCs/>
      <w:kern w:val="3"/>
      <w:sz w:val="32"/>
      <w:szCs w:val="32"/>
      <w:lang w:eastAsia="ru-RU" w:bidi="hi-IN"/>
    </w:rPr>
  </w:style>
  <w:style w:type="paragraph" w:styleId="6">
    <w:name w:val="heading 6"/>
    <w:basedOn w:val="a"/>
    <w:next w:val="a"/>
    <w:link w:val="60"/>
    <w:uiPriority w:val="99"/>
    <w:qFormat/>
    <w:rsid w:val="001A75AD"/>
    <w:pPr>
      <w:keepNext/>
      <w:keepLines/>
      <w:spacing w:before="200" w:after="360" w:line="240" w:lineRule="auto"/>
      <w:jc w:val="center"/>
      <w:outlineLvl w:val="5"/>
    </w:pPr>
    <w:rPr>
      <w:rFonts w:ascii="Times New Roman" w:eastAsia="Times New Roman" w:hAnsi="Times New Roman" w:cs="Mangal"/>
      <w:iCs/>
      <w:kern w:val="3"/>
      <w:sz w:val="32"/>
      <w:szCs w:val="32"/>
      <w:lang w:eastAsia="ru-RU" w:bidi="hi-IN"/>
    </w:rPr>
  </w:style>
  <w:style w:type="paragraph" w:styleId="7">
    <w:name w:val="heading 7"/>
    <w:basedOn w:val="a"/>
    <w:next w:val="a"/>
    <w:link w:val="70"/>
    <w:uiPriority w:val="99"/>
    <w:qFormat/>
    <w:rsid w:val="001A75AD"/>
    <w:pPr>
      <w:keepNext/>
      <w:keepLines/>
      <w:spacing w:before="200" w:after="360"/>
      <w:jc w:val="center"/>
      <w:outlineLvl w:val="6"/>
    </w:pPr>
    <w:rPr>
      <w:rFonts w:ascii="Times New Roman" w:eastAsia="Times New Roman" w:hAnsi="Times New Roman" w:cs="Mangal"/>
      <w:i/>
      <w:iCs/>
      <w:kern w:val="3"/>
      <w:sz w:val="24"/>
      <w:szCs w:val="24"/>
      <w:lang w:eastAsia="ru-RU" w:bidi="hi-IN"/>
    </w:rPr>
  </w:style>
  <w:style w:type="paragraph" w:styleId="8">
    <w:name w:val="heading 8"/>
    <w:basedOn w:val="a"/>
    <w:next w:val="a"/>
    <w:link w:val="80"/>
    <w:uiPriority w:val="99"/>
    <w:qFormat/>
    <w:rsid w:val="001A75AD"/>
    <w:pPr>
      <w:keepNext/>
      <w:keepLines/>
      <w:spacing w:before="360" w:after="240" w:line="240" w:lineRule="auto"/>
      <w:jc w:val="center"/>
      <w:outlineLvl w:val="7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paragraph" w:styleId="9">
    <w:name w:val="heading 9"/>
    <w:basedOn w:val="a"/>
    <w:next w:val="a"/>
    <w:link w:val="90"/>
    <w:uiPriority w:val="99"/>
    <w:qFormat/>
    <w:rsid w:val="001A75AD"/>
    <w:pPr>
      <w:keepNext/>
      <w:keepLines/>
      <w:spacing w:before="200" w:after="0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18"/>
    <w:pPr>
      <w:ind w:left="720"/>
      <w:contextualSpacing/>
    </w:pPr>
  </w:style>
  <w:style w:type="paragraph" w:customStyle="1" w:styleId="a4">
    <w:name w:val="Нормальный"/>
    <w:basedOn w:val="a"/>
    <w:link w:val="a5"/>
    <w:qFormat/>
    <w:rsid w:val="00ED2318"/>
    <w:pPr>
      <w:suppressAutoHyphens/>
      <w:autoSpaceDN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Mangal"/>
      <w:kern w:val="3"/>
      <w:sz w:val="28"/>
      <w:szCs w:val="28"/>
      <w:lang w:eastAsia="ru-RU" w:bidi="hi-IN"/>
    </w:rPr>
  </w:style>
  <w:style w:type="paragraph" w:customStyle="1" w:styleId="a6">
    <w:name w:val="Таблица стратегии"/>
    <w:basedOn w:val="a4"/>
    <w:qFormat/>
    <w:rsid w:val="00ED2318"/>
    <w:pPr>
      <w:spacing w:line="240" w:lineRule="auto"/>
      <w:ind w:firstLine="0"/>
    </w:pPr>
    <w:rPr>
      <w:sz w:val="24"/>
      <w:szCs w:val="24"/>
    </w:rPr>
  </w:style>
  <w:style w:type="character" w:customStyle="1" w:styleId="a5">
    <w:name w:val="Нормальный Знак"/>
    <w:basedOn w:val="a0"/>
    <w:link w:val="a4"/>
    <w:rsid w:val="00ED2318"/>
    <w:rPr>
      <w:rFonts w:ascii="Times New Roman" w:eastAsia="Times New Roman" w:hAnsi="Times New Roman" w:cs="Mangal"/>
      <w:kern w:val="3"/>
      <w:sz w:val="28"/>
      <w:szCs w:val="28"/>
      <w:lang w:eastAsia="ru-RU" w:bidi="hi-IN"/>
    </w:rPr>
  </w:style>
  <w:style w:type="paragraph" w:customStyle="1" w:styleId="a7">
    <w:name w:val="Заголовок таблицы"/>
    <w:basedOn w:val="a4"/>
    <w:uiPriority w:val="99"/>
    <w:rsid w:val="00ED2318"/>
    <w:pPr>
      <w:autoSpaceDN/>
      <w:spacing w:before="120" w:after="160" w:line="240" w:lineRule="auto"/>
      <w:jc w:val="right"/>
      <w:textAlignment w:val="auto"/>
    </w:pPr>
    <w:rPr>
      <w:rFonts w:eastAsia="Calibri" w:cs="Times New Roman"/>
      <w:kern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1A75AD"/>
    <w:rPr>
      <w:rFonts w:ascii="Times New Roman" w:eastAsia="Times New Roman" w:hAnsi="Times New Roman" w:cs="Mangal"/>
      <w:b/>
      <w:bCs/>
      <w:color w:val="000000"/>
      <w:kern w:val="3"/>
      <w:sz w:val="36"/>
      <w:szCs w:val="36"/>
      <w:lang w:eastAsia="ru-RU" w:bidi="hi-IN"/>
    </w:rPr>
  </w:style>
  <w:style w:type="character" w:customStyle="1" w:styleId="20">
    <w:name w:val="Заголовок 2 Знак"/>
    <w:basedOn w:val="a0"/>
    <w:link w:val="2"/>
    <w:uiPriority w:val="99"/>
    <w:rsid w:val="001A75AD"/>
    <w:rPr>
      <w:rFonts w:ascii="Times New Roman" w:eastAsia="Times New Roman" w:hAnsi="Times New Roman" w:cs="Mangal"/>
      <w:bCs/>
      <w:color w:val="000000"/>
      <w:kern w:val="3"/>
      <w:sz w:val="32"/>
      <w:szCs w:val="32"/>
      <w:lang w:eastAsia="ru-RU" w:bidi="hi-IN"/>
    </w:rPr>
  </w:style>
  <w:style w:type="character" w:customStyle="1" w:styleId="30">
    <w:name w:val="Заголовок 3 Знак"/>
    <w:basedOn w:val="a0"/>
    <w:link w:val="3"/>
    <w:uiPriority w:val="99"/>
    <w:rsid w:val="001A75AD"/>
    <w:rPr>
      <w:rFonts w:ascii="Times New Roman" w:eastAsia="Calibri" w:hAnsi="Times New Roman" w:cs="Mangal"/>
      <w:bCs/>
      <w:kern w:val="3"/>
      <w:sz w:val="32"/>
      <w:szCs w:val="32"/>
      <w:lang w:eastAsia="ru-RU" w:bidi="hi-IN"/>
    </w:rPr>
  </w:style>
  <w:style w:type="character" w:customStyle="1" w:styleId="40">
    <w:name w:val="Заголовок 4 Знак"/>
    <w:basedOn w:val="a0"/>
    <w:link w:val="4"/>
    <w:uiPriority w:val="99"/>
    <w:rsid w:val="001A75AD"/>
    <w:rPr>
      <w:rFonts w:ascii="Times New Roman" w:eastAsia="Times New Roman" w:hAnsi="Times New Roman" w:cs="Times New Roman"/>
      <w:bCs/>
      <w:i/>
      <w:kern w:val="3"/>
      <w:sz w:val="32"/>
      <w:szCs w:val="32"/>
      <w:lang w:eastAsia="ru-RU" w:bidi="hi-IN"/>
    </w:rPr>
  </w:style>
  <w:style w:type="character" w:customStyle="1" w:styleId="50">
    <w:name w:val="Заголовок 5 Знак"/>
    <w:basedOn w:val="a0"/>
    <w:link w:val="5"/>
    <w:uiPriority w:val="99"/>
    <w:rsid w:val="001A75AD"/>
    <w:rPr>
      <w:rFonts w:ascii="Times New Roman" w:eastAsia="Calibri" w:hAnsi="Times New Roman" w:cs="Mangal"/>
      <w:bCs/>
      <w:iCs/>
      <w:kern w:val="3"/>
      <w:sz w:val="32"/>
      <w:szCs w:val="32"/>
      <w:lang w:eastAsia="ru-RU" w:bidi="hi-IN"/>
    </w:rPr>
  </w:style>
  <w:style w:type="character" w:customStyle="1" w:styleId="60">
    <w:name w:val="Заголовок 6 Знак"/>
    <w:basedOn w:val="a0"/>
    <w:link w:val="6"/>
    <w:uiPriority w:val="99"/>
    <w:rsid w:val="001A75AD"/>
    <w:rPr>
      <w:rFonts w:ascii="Times New Roman" w:eastAsia="Times New Roman" w:hAnsi="Times New Roman" w:cs="Mangal"/>
      <w:iCs/>
      <w:kern w:val="3"/>
      <w:sz w:val="32"/>
      <w:szCs w:val="32"/>
      <w:lang w:eastAsia="ru-RU" w:bidi="hi-IN"/>
    </w:rPr>
  </w:style>
  <w:style w:type="character" w:customStyle="1" w:styleId="70">
    <w:name w:val="Заголовок 7 Знак"/>
    <w:basedOn w:val="a0"/>
    <w:link w:val="7"/>
    <w:uiPriority w:val="99"/>
    <w:rsid w:val="001A75AD"/>
    <w:rPr>
      <w:rFonts w:ascii="Times New Roman" w:eastAsia="Times New Roman" w:hAnsi="Times New Roman" w:cs="Mangal"/>
      <w:i/>
      <w:iCs/>
      <w:kern w:val="3"/>
      <w:sz w:val="24"/>
      <w:szCs w:val="24"/>
      <w:lang w:eastAsia="ru-RU" w:bidi="hi-IN"/>
    </w:rPr>
  </w:style>
  <w:style w:type="character" w:customStyle="1" w:styleId="80">
    <w:name w:val="Заголовок 8 Знак"/>
    <w:basedOn w:val="a0"/>
    <w:link w:val="8"/>
    <w:uiPriority w:val="99"/>
    <w:rsid w:val="001A75AD"/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character" w:customStyle="1" w:styleId="90">
    <w:name w:val="Заголовок 9 Знак"/>
    <w:basedOn w:val="a0"/>
    <w:link w:val="9"/>
    <w:uiPriority w:val="99"/>
    <w:rsid w:val="001A75AD"/>
    <w:rPr>
      <w:rFonts w:ascii="Cambria" w:eastAsia="Times New Roman" w:hAnsi="Cambria" w:cs="Mangal"/>
      <w:i/>
      <w:iCs/>
      <w:color w:val="404040"/>
      <w:kern w:val="3"/>
      <w:sz w:val="20"/>
      <w:szCs w:val="20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1A75A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1A75A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1A75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1A75A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1A75A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1A75A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ae">
    <w:name w:val="annotation reference"/>
    <w:basedOn w:val="a0"/>
    <w:uiPriority w:val="99"/>
    <w:rsid w:val="001A75AD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1A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1A7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x">
    <w:name w:val="Index"/>
    <w:basedOn w:val="a"/>
    <w:rsid w:val="001A75AD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paragraph" w:customStyle="1" w:styleId="af1">
    <w:name w:val="Основной"/>
    <w:basedOn w:val="a"/>
    <w:link w:val="af2"/>
    <w:uiPriority w:val="99"/>
    <w:rsid w:val="001A75A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paragraph" w:styleId="af3">
    <w:name w:val="footnote text"/>
    <w:aliases w:val="ПГП Сноска,Текст сноски-FN,ft,Footnote Text Char Знак Знак,Footnote Text Char Знак,Text snoski"/>
    <w:basedOn w:val="a"/>
    <w:link w:val="af4"/>
    <w:rsid w:val="001A75AD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ru-RU" w:bidi="hi-IN"/>
    </w:rPr>
  </w:style>
  <w:style w:type="character" w:customStyle="1" w:styleId="af4">
    <w:name w:val="Текст сноски Знак"/>
    <w:aliases w:val="ПГП Сноска Знак,Текст сноски-FN Знак,ft Знак,Footnote Text Char Знак Знак Знак,Footnote Text Char Знак Знак1,Text snoski Знак"/>
    <w:basedOn w:val="a0"/>
    <w:link w:val="af3"/>
    <w:rsid w:val="001A75AD"/>
    <w:rPr>
      <w:rFonts w:ascii="Times New Roman" w:eastAsia="Times New Roman" w:hAnsi="Times New Roman" w:cs="Mangal"/>
      <w:kern w:val="3"/>
      <w:sz w:val="20"/>
      <w:szCs w:val="20"/>
      <w:lang w:eastAsia="ru-RU" w:bidi="hi-IN"/>
    </w:rPr>
  </w:style>
  <w:style w:type="paragraph" w:customStyle="1" w:styleId="TableHeading">
    <w:name w:val="Table Heading"/>
    <w:basedOn w:val="a4"/>
    <w:rsid w:val="001A75AD"/>
    <w:pPr>
      <w:suppressLineNumbers/>
      <w:spacing w:before="120" w:after="160" w:line="240" w:lineRule="auto"/>
      <w:jc w:val="right"/>
    </w:pPr>
    <w:rPr>
      <w:rFonts w:eastAsia="Calibri"/>
      <w:b/>
      <w:bCs/>
      <w:sz w:val="26"/>
      <w:szCs w:val="26"/>
    </w:rPr>
  </w:style>
  <w:style w:type="paragraph" w:customStyle="1" w:styleId="Table">
    <w:name w:val="Table"/>
    <w:basedOn w:val="a4"/>
    <w:rsid w:val="001A75AD"/>
    <w:pPr>
      <w:spacing w:before="20" w:after="20" w:line="240" w:lineRule="auto"/>
      <w:ind w:firstLine="0"/>
    </w:pPr>
    <w:rPr>
      <w:sz w:val="24"/>
      <w:szCs w:val="24"/>
    </w:rPr>
  </w:style>
  <w:style w:type="paragraph" w:customStyle="1" w:styleId="af5">
    <w:name w:val="Головка таблицы"/>
    <w:basedOn w:val="Table"/>
    <w:uiPriority w:val="99"/>
    <w:rsid w:val="001A75AD"/>
    <w:pPr>
      <w:spacing w:before="80" w:after="80"/>
      <w:jc w:val="center"/>
    </w:pPr>
    <w:rPr>
      <w:i/>
      <w:color w:val="C00000"/>
      <w:sz w:val="22"/>
      <w:szCs w:val="22"/>
    </w:rPr>
  </w:style>
  <w:style w:type="paragraph" w:customStyle="1" w:styleId="af6">
    <w:name w:val="Примечание"/>
    <w:basedOn w:val="a"/>
    <w:uiPriority w:val="99"/>
    <w:rsid w:val="001A75AD"/>
    <w:pPr>
      <w:suppressAutoHyphens/>
      <w:autoSpaceDN w:val="0"/>
      <w:spacing w:after="0" w:line="240" w:lineRule="auto"/>
      <w:ind w:left="709"/>
      <w:jc w:val="both"/>
      <w:textAlignment w:val="baseline"/>
    </w:pPr>
    <w:rPr>
      <w:rFonts w:ascii="Times New Roman" w:eastAsia="Calibri" w:hAnsi="Times New Roman" w:cs="Mangal"/>
      <w:kern w:val="3"/>
      <w:sz w:val="21"/>
      <w:szCs w:val="21"/>
      <w:lang w:eastAsia="ru-RU" w:bidi="hi-IN"/>
    </w:rPr>
  </w:style>
  <w:style w:type="paragraph" w:customStyle="1" w:styleId="ContentsHeading">
    <w:name w:val="Contents Heading"/>
    <w:basedOn w:val="a"/>
    <w:rsid w:val="001A75AD"/>
    <w:pPr>
      <w:keepNext/>
      <w:keepLines/>
      <w:pageBreakBefore/>
      <w:suppressLineNumbers/>
      <w:suppressAutoHyphens/>
      <w:autoSpaceDN w:val="0"/>
      <w:spacing w:after="360" w:line="240" w:lineRule="auto"/>
      <w:jc w:val="center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32"/>
      <w:szCs w:val="32"/>
      <w:lang w:eastAsia="ru-RU" w:bidi="hi-IN"/>
    </w:rPr>
  </w:style>
  <w:style w:type="paragraph" w:customStyle="1" w:styleId="11">
    <w:name w:val="Таблица 1"/>
    <w:basedOn w:val="a"/>
    <w:uiPriority w:val="99"/>
    <w:rsid w:val="001A75A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Arial"/>
      <w:kern w:val="3"/>
      <w:lang w:bidi="hi-IN"/>
    </w:rPr>
  </w:style>
  <w:style w:type="paragraph" w:customStyle="1" w:styleId="Footnote">
    <w:name w:val="Footnote"/>
    <w:basedOn w:val="af3"/>
    <w:rsid w:val="001A75AD"/>
    <w:pPr>
      <w:suppressLineNumbers/>
      <w:ind w:left="283" w:hanging="283"/>
    </w:pPr>
  </w:style>
  <w:style w:type="paragraph" w:customStyle="1" w:styleId="-">
    <w:name w:val="Схема-рисунок"/>
    <w:basedOn w:val="11"/>
    <w:uiPriority w:val="99"/>
    <w:rsid w:val="001A75AD"/>
    <w:pPr>
      <w:jc w:val="left"/>
    </w:pPr>
    <w:rPr>
      <w:sz w:val="19"/>
      <w:szCs w:val="19"/>
    </w:rPr>
  </w:style>
  <w:style w:type="paragraph" w:customStyle="1" w:styleId="12">
    <w:name w:val="Сноска_1"/>
    <w:basedOn w:val="af3"/>
    <w:uiPriority w:val="99"/>
    <w:rsid w:val="001A75AD"/>
    <w:pPr>
      <w:ind w:firstLine="426"/>
    </w:pPr>
  </w:style>
  <w:style w:type="paragraph" w:customStyle="1" w:styleId="af7">
    <w:name w:val="Табличка"/>
    <w:basedOn w:val="a"/>
    <w:uiPriority w:val="99"/>
    <w:rsid w:val="001A75A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Mangal"/>
      <w:color w:val="000000"/>
      <w:kern w:val="3"/>
      <w:sz w:val="24"/>
      <w:szCs w:val="24"/>
      <w:lang w:eastAsia="ru-RU" w:bidi="hi-IN"/>
    </w:rPr>
  </w:style>
  <w:style w:type="paragraph" w:styleId="af8">
    <w:name w:val="endnote text"/>
    <w:basedOn w:val="a"/>
    <w:link w:val="af9"/>
    <w:uiPriority w:val="99"/>
    <w:rsid w:val="001A75AD"/>
    <w:pPr>
      <w:suppressAutoHyphens/>
      <w:autoSpaceDN w:val="0"/>
      <w:textAlignment w:val="baseline"/>
    </w:pPr>
    <w:rPr>
      <w:rFonts w:ascii="Calibri" w:eastAsia="Calibri" w:hAnsi="Calibri" w:cs="Mangal"/>
      <w:kern w:val="3"/>
      <w:sz w:val="20"/>
      <w:szCs w:val="20"/>
      <w:lang w:bidi="hi-IN"/>
    </w:rPr>
  </w:style>
  <w:style w:type="character" w:customStyle="1" w:styleId="af9">
    <w:name w:val="Текст концевой сноски Знак"/>
    <w:basedOn w:val="a0"/>
    <w:link w:val="af8"/>
    <w:uiPriority w:val="99"/>
    <w:rsid w:val="001A75AD"/>
    <w:rPr>
      <w:rFonts w:ascii="Calibri" w:eastAsia="Calibri" w:hAnsi="Calibri" w:cs="Mangal"/>
      <w:kern w:val="3"/>
      <w:sz w:val="20"/>
      <w:szCs w:val="20"/>
      <w:lang w:bidi="hi-IN"/>
    </w:rPr>
  </w:style>
  <w:style w:type="paragraph" w:customStyle="1" w:styleId="21">
    <w:name w:val="Таблица 2"/>
    <w:basedOn w:val="11"/>
    <w:uiPriority w:val="99"/>
    <w:rsid w:val="001A75AD"/>
    <w:rPr>
      <w:sz w:val="19"/>
      <w:szCs w:val="19"/>
    </w:rPr>
  </w:style>
  <w:style w:type="paragraph" w:customStyle="1" w:styleId="Contents1">
    <w:name w:val="Contents 1"/>
    <w:basedOn w:val="a"/>
    <w:rsid w:val="001A75AD"/>
    <w:pPr>
      <w:tabs>
        <w:tab w:val="left" w:pos="0"/>
        <w:tab w:val="right" w:leader="dot" w:pos="9639"/>
      </w:tabs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8"/>
      <w:szCs w:val="28"/>
      <w:lang w:bidi="hi-IN"/>
    </w:rPr>
  </w:style>
  <w:style w:type="paragraph" w:customStyle="1" w:styleId="Contents2">
    <w:name w:val="Contents 2"/>
    <w:basedOn w:val="a"/>
    <w:rsid w:val="001A75AD"/>
    <w:pPr>
      <w:tabs>
        <w:tab w:val="left" w:pos="426"/>
        <w:tab w:val="left" w:pos="1086"/>
        <w:tab w:val="right" w:leader="dot" w:pos="10065"/>
      </w:tabs>
      <w:suppressAutoHyphens/>
      <w:autoSpaceDN w:val="0"/>
      <w:ind w:left="426"/>
      <w:textAlignment w:val="baseline"/>
    </w:pPr>
    <w:rPr>
      <w:rFonts w:ascii="Times New Roman" w:eastAsia="Times New Roman" w:hAnsi="Times New Roman" w:cs="Mangal"/>
      <w:spacing w:val="-2"/>
      <w:kern w:val="3"/>
      <w:sz w:val="28"/>
      <w:szCs w:val="28"/>
      <w:lang w:bidi="hi-IN"/>
    </w:rPr>
  </w:style>
  <w:style w:type="paragraph" w:customStyle="1" w:styleId="Contents3">
    <w:name w:val="Contents 3"/>
    <w:basedOn w:val="a"/>
    <w:rsid w:val="001A75AD"/>
    <w:pPr>
      <w:tabs>
        <w:tab w:val="right" w:leader="dot" w:pos="10479"/>
      </w:tabs>
      <w:suppressAutoHyphens/>
      <w:autoSpaceDN w:val="0"/>
      <w:ind w:left="851"/>
      <w:textAlignment w:val="baseline"/>
    </w:pPr>
    <w:rPr>
      <w:rFonts w:ascii="Times New Roman" w:eastAsia="Times New Roman" w:hAnsi="Times New Roman" w:cs="Mangal"/>
      <w:i/>
      <w:kern w:val="3"/>
      <w:sz w:val="28"/>
      <w:szCs w:val="28"/>
      <w:lang w:bidi="hi-IN"/>
    </w:rPr>
  </w:style>
  <w:style w:type="paragraph" w:customStyle="1" w:styleId="Drawing">
    <w:name w:val="Drawing"/>
    <w:basedOn w:val="a"/>
    <w:rsid w:val="001A75AD"/>
    <w:pPr>
      <w:suppressAutoHyphens/>
      <w:autoSpaceDN w:val="0"/>
      <w:spacing w:before="120" w:after="480" w:line="240" w:lineRule="auto"/>
      <w:jc w:val="center"/>
      <w:textAlignment w:val="baseline"/>
    </w:pPr>
    <w:rPr>
      <w:rFonts w:ascii="Times New Roman" w:eastAsia="Times New Roman" w:hAnsi="Times New Roman" w:cs="Mangal"/>
      <w:kern w:val="3"/>
      <w:sz w:val="24"/>
      <w:szCs w:val="24"/>
      <w:lang w:bidi="hi-IN"/>
    </w:rPr>
  </w:style>
  <w:style w:type="paragraph" w:customStyle="1" w:styleId="afa">
    <w:name w:val="Сноска к рисунку"/>
    <w:basedOn w:val="a"/>
    <w:uiPriority w:val="99"/>
    <w:rsid w:val="001A75AD"/>
    <w:pPr>
      <w:suppressAutoHyphens/>
      <w:autoSpaceDN w:val="0"/>
      <w:spacing w:line="240" w:lineRule="auto"/>
      <w:jc w:val="both"/>
      <w:textAlignment w:val="baseline"/>
    </w:pPr>
    <w:rPr>
      <w:rFonts w:ascii="Times New Roman" w:eastAsia="Times New Roman" w:hAnsi="Times New Roman" w:cs="Mangal"/>
      <w:kern w:val="3"/>
      <w:sz w:val="20"/>
      <w:szCs w:val="28"/>
      <w:lang w:bidi="hi-IN"/>
    </w:rPr>
  </w:style>
  <w:style w:type="paragraph" w:customStyle="1" w:styleId="afb">
    <w:name w:val="Паспорт"/>
    <w:basedOn w:val="a4"/>
    <w:uiPriority w:val="99"/>
    <w:rsid w:val="001A75AD"/>
    <w:pPr>
      <w:spacing w:line="240" w:lineRule="auto"/>
      <w:ind w:firstLine="0"/>
    </w:pPr>
    <w:rPr>
      <w:sz w:val="26"/>
      <w:szCs w:val="26"/>
    </w:rPr>
  </w:style>
  <w:style w:type="paragraph" w:customStyle="1" w:styleId="afc">
    <w:name w:val="Сноска к таблице"/>
    <w:basedOn w:val="afa"/>
    <w:uiPriority w:val="99"/>
    <w:rsid w:val="001A75AD"/>
    <w:pPr>
      <w:spacing w:after="0"/>
      <w:ind w:left="567"/>
    </w:pPr>
  </w:style>
  <w:style w:type="paragraph" w:customStyle="1" w:styleId="afd">
    <w:name w:val="Определения"/>
    <w:basedOn w:val="a4"/>
    <w:uiPriority w:val="99"/>
    <w:rsid w:val="001A75AD"/>
    <w:pPr>
      <w:spacing w:line="240" w:lineRule="auto"/>
      <w:ind w:firstLine="0"/>
      <w:jc w:val="left"/>
    </w:pPr>
    <w:rPr>
      <w:sz w:val="27"/>
      <w:szCs w:val="27"/>
    </w:rPr>
  </w:style>
  <w:style w:type="paragraph" w:customStyle="1" w:styleId="afe">
    <w:name w:val="Главная таблица"/>
    <w:basedOn w:val="a4"/>
    <w:uiPriority w:val="99"/>
    <w:rsid w:val="001A75AD"/>
    <w:pPr>
      <w:suppressAutoHyphens w:val="0"/>
      <w:spacing w:line="240" w:lineRule="auto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aff">
    <w:name w:val="Матрица"/>
    <w:basedOn w:val="a4"/>
    <w:uiPriority w:val="99"/>
    <w:rsid w:val="001A75AD"/>
    <w:pPr>
      <w:spacing w:line="240" w:lineRule="auto"/>
      <w:ind w:firstLine="0"/>
    </w:pPr>
    <w:rPr>
      <w:sz w:val="22"/>
      <w:szCs w:val="22"/>
    </w:rPr>
  </w:style>
  <w:style w:type="paragraph" w:customStyle="1" w:styleId="aff0">
    <w:name w:val="Текст приложения"/>
    <w:basedOn w:val="a"/>
    <w:uiPriority w:val="99"/>
    <w:rsid w:val="001A75AD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Times New Roman" w:eastAsia="Calibri" w:hAnsi="Times New Roman" w:cs="Mangal"/>
      <w:kern w:val="3"/>
      <w:lang w:eastAsia="ru-RU" w:bidi="hi-IN"/>
    </w:rPr>
  </w:style>
  <w:style w:type="paragraph" w:customStyle="1" w:styleId="aff1">
    <w:name w:val="Статья текста приложения"/>
    <w:basedOn w:val="aff0"/>
    <w:uiPriority w:val="99"/>
    <w:rsid w:val="001A75AD"/>
    <w:pPr>
      <w:spacing w:before="120" w:after="120"/>
      <w:ind w:firstLine="0"/>
      <w:jc w:val="center"/>
    </w:pPr>
  </w:style>
  <w:style w:type="paragraph" w:customStyle="1" w:styleId="aff2">
    <w:name w:val="Статья документа"/>
    <w:uiPriority w:val="99"/>
    <w:rsid w:val="001A75AD"/>
    <w:pPr>
      <w:tabs>
        <w:tab w:val="left" w:pos="283"/>
      </w:tabs>
      <w:suppressAutoHyphens/>
      <w:autoSpaceDN w:val="0"/>
      <w:spacing w:before="113" w:after="113" w:line="240" w:lineRule="auto"/>
      <w:jc w:val="center"/>
      <w:textAlignment w:val="baseline"/>
    </w:pPr>
    <w:rPr>
      <w:rFonts w:ascii="AGHlvCyrillic" w:eastAsia="Times New Roman" w:hAnsi="AGHlvCyrillic" w:cs="AGHlvCyrillic"/>
      <w:b/>
      <w:bCs/>
      <w:kern w:val="3"/>
      <w:sz w:val="20"/>
      <w:szCs w:val="20"/>
      <w:lang w:eastAsia="ru-RU" w:bidi="hi-IN"/>
    </w:rPr>
  </w:style>
  <w:style w:type="paragraph" w:customStyle="1" w:styleId="aff3">
    <w:name w:val="Статья"/>
    <w:basedOn w:val="aff2"/>
    <w:uiPriority w:val="99"/>
    <w:rsid w:val="001A75AD"/>
    <w:pPr>
      <w:tabs>
        <w:tab w:val="clear" w:pos="283"/>
      </w:tabs>
    </w:pPr>
    <w:rPr>
      <w:rFonts w:ascii="Times New Roman" w:hAnsi="Times New Roman" w:cs="Times New Roman"/>
      <w:b w:val="0"/>
      <w:i/>
      <w:sz w:val="28"/>
      <w:szCs w:val="28"/>
    </w:rPr>
  </w:style>
  <w:style w:type="paragraph" w:customStyle="1" w:styleId="aff4">
    <w:name w:val="Основная таблица"/>
    <w:basedOn w:val="Table"/>
    <w:uiPriority w:val="99"/>
    <w:rsid w:val="001A75AD"/>
    <w:pPr>
      <w:suppressAutoHyphens w:val="0"/>
      <w:spacing w:before="0" w:after="0"/>
      <w:ind w:left="-57" w:right="-57"/>
    </w:pPr>
    <w:rPr>
      <w:rFonts w:ascii="Arial" w:eastAsia="Calibri" w:hAnsi="Arial" w:cs="Arial"/>
      <w:sz w:val="18"/>
      <w:szCs w:val="18"/>
    </w:rPr>
  </w:style>
  <w:style w:type="paragraph" w:customStyle="1" w:styleId="aff5">
    <w:name w:val="Номер"/>
    <w:basedOn w:val="a"/>
    <w:uiPriority w:val="99"/>
    <w:rsid w:val="001A75A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Mangal"/>
      <w:kern w:val="3"/>
      <w:sz w:val="28"/>
      <w:szCs w:val="20"/>
      <w:lang w:eastAsia="ru-RU" w:bidi="hi-IN"/>
    </w:rPr>
  </w:style>
  <w:style w:type="paragraph" w:customStyle="1" w:styleId="13">
    <w:name w:val="акт правительства вертикальный отступ 1"/>
    <w:basedOn w:val="a"/>
    <w:uiPriority w:val="99"/>
    <w:rsid w:val="001A75A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Mangal"/>
      <w:smallCaps/>
      <w:spacing w:val="14"/>
      <w:kern w:val="3"/>
      <w:sz w:val="20"/>
      <w:szCs w:val="20"/>
      <w:lang w:eastAsia="ru-RU" w:bidi="hi-IN"/>
    </w:rPr>
  </w:style>
  <w:style w:type="paragraph" w:customStyle="1" w:styleId="aff6">
    <w:name w:val="Пояснение к сноске"/>
    <w:basedOn w:val="afe"/>
    <w:uiPriority w:val="99"/>
    <w:rsid w:val="001A75AD"/>
    <w:pPr>
      <w:ind w:left="567"/>
    </w:pPr>
    <w:rPr>
      <w:sz w:val="20"/>
      <w:szCs w:val="20"/>
    </w:rPr>
  </w:style>
  <w:style w:type="paragraph" w:customStyle="1" w:styleId="aff7">
    <w:name w:val="Заголовок таблицы прогноз"/>
    <w:basedOn w:val="a"/>
    <w:link w:val="aff8"/>
    <w:uiPriority w:val="99"/>
    <w:rsid w:val="001A75AD"/>
    <w:pPr>
      <w:tabs>
        <w:tab w:val="left" w:pos="675"/>
      </w:tabs>
      <w:suppressAutoHyphens/>
      <w:autoSpaceDN w:val="0"/>
      <w:spacing w:after="120" w:line="240" w:lineRule="auto"/>
      <w:jc w:val="center"/>
      <w:textAlignment w:val="baseline"/>
    </w:pPr>
    <w:rPr>
      <w:rFonts w:ascii="Times New Roman" w:eastAsia="Calibri" w:hAnsi="Times New Roman" w:cs="Mangal"/>
      <w:i/>
      <w:kern w:val="3"/>
      <w:sz w:val="28"/>
      <w:szCs w:val="28"/>
      <w:lang w:eastAsia="ru-RU" w:bidi="hi-IN"/>
    </w:rPr>
  </w:style>
  <w:style w:type="paragraph" w:customStyle="1" w:styleId="aff9">
    <w:name w:val="Статья НИР"/>
    <w:basedOn w:val="a4"/>
    <w:uiPriority w:val="99"/>
    <w:rsid w:val="001A75AD"/>
    <w:pPr>
      <w:suppressAutoHyphens w:val="0"/>
      <w:spacing w:before="240" w:after="240" w:line="240" w:lineRule="auto"/>
      <w:ind w:firstLine="0"/>
      <w:jc w:val="center"/>
    </w:pPr>
    <w:rPr>
      <w:rFonts w:eastAsia="Calibri"/>
      <w:lang w:val="en-US"/>
    </w:rPr>
  </w:style>
  <w:style w:type="paragraph" w:customStyle="1" w:styleId="Contents5">
    <w:name w:val="Contents 5"/>
    <w:basedOn w:val="a"/>
    <w:rsid w:val="001A75AD"/>
    <w:pPr>
      <w:tabs>
        <w:tab w:val="right" w:leader="dot" w:pos="9466"/>
      </w:tabs>
      <w:suppressAutoHyphens/>
      <w:autoSpaceDN w:val="0"/>
      <w:spacing w:after="100" w:line="240" w:lineRule="auto"/>
      <w:ind w:left="96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paragraph" w:customStyle="1" w:styleId="Contents6">
    <w:name w:val="Contents 6"/>
    <w:basedOn w:val="a"/>
    <w:rsid w:val="001A75AD"/>
    <w:pPr>
      <w:tabs>
        <w:tab w:val="right" w:leader="dot" w:pos="9423"/>
      </w:tabs>
      <w:suppressAutoHyphens/>
      <w:autoSpaceDN w:val="0"/>
      <w:spacing w:after="100" w:line="240" w:lineRule="auto"/>
      <w:ind w:left="120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paragraph" w:customStyle="1" w:styleId="Contents7">
    <w:name w:val="Contents 7"/>
    <w:basedOn w:val="a"/>
    <w:rsid w:val="001A75AD"/>
    <w:pPr>
      <w:tabs>
        <w:tab w:val="right" w:leader="dot" w:pos="9380"/>
      </w:tabs>
      <w:suppressAutoHyphens/>
      <w:autoSpaceDN w:val="0"/>
      <w:spacing w:after="100" w:line="240" w:lineRule="auto"/>
      <w:ind w:left="144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paragraph" w:customStyle="1" w:styleId="Contents4">
    <w:name w:val="Contents 4"/>
    <w:basedOn w:val="a"/>
    <w:rsid w:val="001A75AD"/>
    <w:pPr>
      <w:tabs>
        <w:tab w:val="right" w:leader="dot" w:pos="9449"/>
      </w:tabs>
      <w:suppressAutoHyphens/>
      <w:autoSpaceDN w:val="0"/>
      <w:spacing w:after="100"/>
      <w:ind w:left="660"/>
      <w:textAlignment w:val="baseline"/>
    </w:pPr>
    <w:rPr>
      <w:rFonts w:ascii="Calibri" w:eastAsia="Times New Roman" w:hAnsi="Calibri" w:cs="Mangal"/>
      <w:kern w:val="3"/>
      <w:lang w:eastAsia="ru-RU" w:bidi="hi-IN"/>
    </w:rPr>
  </w:style>
  <w:style w:type="paragraph" w:customStyle="1" w:styleId="Contents8">
    <w:name w:val="Contents 8"/>
    <w:basedOn w:val="a"/>
    <w:rsid w:val="001A75AD"/>
    <w:pPr>
      <w:tabs>
        <w:tab w:val="right" w:leader="dot" w:pos="9197"/>
      </w:tabs>
      <w:suppressAutoHyphens/>
      <w:autoSpaceDN w:val="0"/>
      <w:spacing w:after="100"/>
      <w:ind w:left="1540"/>
      <w:textAlignment w:val="baseline"/>
    </w:pPr>
    <w:rPr>
      <w:rFonts w:ascii="Calibri" w:eastAsia="Times New Roman" w:hAnsi="Calibri" w:cs="Mangal"/>
      <w:kern w:val="3"/>
      <w:lang w:eastAsia="ru-RU" w:bidi="hi-IN"/>
    </w:rPr>
  </w:style>
  <w:style w:type="paragraph" w:customStyle="1" w:styleId="Contents9">
    <w:name w:val="Contents 9"/>
    <w:basedOn w:val="a"/>
    <w:rsid w:val="001A75AD"/>
    <w:pPr>
      <w:tabs>
        <w:tab w:val="right" w:leader="dot" w:pos="9134"/>
      </w:tabs>
      <w:suppressAutoHyphens/>
      <w:autoSpaceDN w:val="0"/>
      <w:spacing w:after="100"/>
      <w:ind w:left="1760"/>
      <w:textAlignment w:val="baseline"/>
    </w:pPr>
    <w:rPr>
      <w:rFonts w:ascii="Calibri" w:eastAsia="Times New Roman" w:hAnsi="Calibri" w:cs="Mangal"/>
      <w:kern w:val="3"/>
      <w:lang w:eastAsia="ru-RU" w:bidi="hi-IN"/>
    </w:rPr>
  </w:style>
  <w:style w:type="character" w:customStyle="1" w:styleId="af2">
    <w:name w:val="Основной Знак"/>
    <w:basedOn w:val="a0"/>
    <w:link w:val="af1"/>
    <w:uiPriority w:val="99"/>
    <w:rsid w:val="001A75AD"/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character" w:styleId="affa">
    <w:name w:val="footnote reference"/>
    <w:basedOn w:val="a0"/>
    <w:rsid w:val="001A75AD"/>
    <w:rPr>
      <w:rFonts w:cs="Times New Roman"/>
      <w:position w:val="0"/>
      <w:vertAlign w:val="superscript"/>
    </w:rPr>
  </w:style>
  <w:style w:type="character" w:customStyle="1" w:styleId="aff8">
    <w:name w:val="Заголовок таблицы прогноз Знак"/>
    <w:basedOn w:val="a0"/>
    <w:link w:val="aff7"/>
    <w:uiPriority w:val="99"/>
    <w:rsid w:val="001A75AD"/>
    <w:rPr>
      <w:rFonts w:ascii="Times New Roman" w:eastAsia="Calibri" w:hAnsi="Times New Roman" w:cs="Mangal"/>
      <w:i/>
      <w:kern w:val="3"/>
      <w:sz w:val="28"/>
      <w:szCs w:val="28"/>
      <w:lang w:eastAsia="ru-RU" w:bidi="hi-IN"/>
    </w:rPr>
  </w:style>
  <w:style w:type="numbering" w:customStyle="1" w:styleId="WWNum1">
    <w:name w:val="WWNum1"/>
    <w:basedOn w:val="a2"/>
    <w:rsid w:val="001A75AD"/>
    <w:pPr>
      <w:numPr>
        <w:numId w:val="3"/>
      </w:numPr>
    </w:pPr>
  </w:style>
  <w:style w:type="numbering" w:customStyle="1" w:styleId="WWNum2">
    <w:name w:val="WWNum2"/>
    <w:basedOn w:val="a2"/>
    <w:rsid w:val="001A75AD"/>
    <w:pPr>
      <w:numPr>
        <w:numId w:val="4"/>
      </w:numPr>
    </w:pPr>
  </w:style>
  <w:style w:type="numbering" w:customStyle="1" w:styleId="WWNum3">
    <w:name w:val="WWNum3"/>
    <w:basedOn w:val="a2"/>
    <w:rsid w:val="001A75AD"/>
    <w:pPr>
      <w:numPr>
        <w:numId w:val="5"/>
      </w:numPr>
    </w:pPr>
  </w:style>
  <w:style w:type="numbering" w:customStyle="1" w:styleId="WWNum4">
    <w:name w:val="WWNum4"/>
    <w:basedOn w:val="a2"/>
    <w:rsid w:val="001A75AD"/>
    <w:pPr>
      <w:numPr>
        <w:numId w:val="6"/>
      </w:numPr>
    </w:pPr>
  </w:style>
  <w:style w:type="numbering" w:customStyle="1" w:styleId="WWNum5">
    <w:name w:val="WWNum5"/>
    <w:basedOn w:val="a2"/>
    <w:rsid w:val="001A75AD"/>
    <w:pPr>
      <w:numPr>
        <w:numId w:val="7"/>
      </w:numPr>
    </w:pPr>
  </w:style>
  <w:style w:type="numbering" w:customStyle="1" w:styleId="WWNum6">
    <w:name w:val="WWNum6"/>
    <w:basedOn w:val="a2"/>
    <w:rsid w:val="001A75AD"/>
    <w:pPr>
      <w:numPr>
        <w:numId w:val="8"/>
      </w:numPr>
    </w:pPr>
  </w:style>
  <w:style w:type="numbering" w:customStyle="1" w:styleId="WWNum7">
    <w:name w:val="WWNum7"/>
    <w:basedOn w:val="a2"/>
    <w:rsid w:val="001A75AD"/>
    <w:pPr>
      <w:numPr>
        <w:numId w:val="9"/>
      </w:numPr>
    </w:pPr>
  </w:style>
  <w:style w:type="numbering" w:customStyle="1" w:styleId="WWNum8">
    <w:name w:val="WWNum8"/>
    <w:basedOn w:val="a2"/>
    <w:rsid w:val="001A75AD"/>
    <w:pPr>
      <w:numPr>
        <w:numId w:val="10"/>
      </w:numPr>
    </w:pPr>
  </w:style>
  <w:style w:type="numbering" w:customStyle="1" w:styleId="WWNum9">
    <w:name w:val="WWNum9"/>
    <w:basedOn w:val="a2"/>
    <w:rsid w:val="001A75AD"/>
    <w:pPr>
      <w:numPr>
        <w:numId w:val="11"/>
      </w:numPr>
    </w:pPr>
  </w:style>
  <w:style w:type="numbering" w:customStyle="1" w:styleId="WWNum10">
    <w:name w:val="WWNum10"/>
    <w:basedOn w:val="a2"/>
    <w:rsid w:val="001A75AD"/>
    <w:pPr>
      <w:numPr>
        <w:numId w:val="12"/>
      </w:numPr>
    </w:pPr>
  </w:style>
  <w:style w:type="numbering" w:customStyle="1" w:styleId="WWNum11">
    <w:name w:val="WWNum11"/>
    <w:basedOn w:val="a2"/>
    <w:rsid w:val="001A75AD"/>
    <w:pPr>
      <w:numPr>
        <w:numId w:val="13"/>
      </w:numPr>
    </w:pPr>
  </w:style>
  <w:style w:type="numbering" w:customStyle="1" w:styleId="WWNum12">
    <w:name w:val="WWNum12"/>
    <w:basedOn w:val="a2"/>
    <w:rsid w:val="001A75AD"/>
    <w:pPr>
      <w:numPr>
        <w:numId w:val="14"/>
      </w:numPr>
    </w:pPr>
  </w:style>
  <w:style w:type="numbering" w:customStyle="1" w:styleId="WWNum13">
    <w:name w:val="WWNum13"/>
    <w:basedOn w:val="a2"/>
    <w:rsid w:val="001A75AD"/>
    <w:pPr>
      <w:numPr>
        <w:numId w:val="15"/>
      </w:numPr>
    </w:pPr>
  </w:style>
  <w:style w:type="numbering" w:customStyle="1" w:styleId="WWNum14">
    <w:name w:val="WWNum14"/>
    <w:basedOn w:val="a2"/>
    <w:rsid w:val="001A75AD"/>
    <w:pPr>
      <w:numPr>
        <w:numId w:val="16"/>
      </w:numPr>
    </w:pPr>
  </w:style>
  <w:style w:type="numbering" w:customStyle="1" w:styleId="WWNum15">
    <w:name w:val="WWNum15"/>
    <w:basedOn w:val="a2"/>
    <w:rsid w:val="001A75AD"/>
    <w:pPr>
      <w:numPr>
        <w:numId w:val="17"/>
      </w:numPr>
    </w:pPr>
  </w:style>
  <w:style w:type="numbering" w:customStyle="1" w:styleId="WWNum16">
    <w:name w:val="WWNum16"/>
    <w:basedOn w:val="a2"/>
    <w:rsid w:val="001A75AD"/>
    <w:pPr>
      <w:numPr>
        <w:numId w:val="18"/>
      </w:numPr>
    </w:pPr>
  </w:style>
  <w:style w:type="numbering" w:customStyle="1" w:styleId="WWNum17">
    <w:name w:val="WWNum17"/>
    <w:basedOn w:val="a2"/>
    <w:rsid w:val="001A75AD"/>
    <w:pPr>
      <w:numPr>
        <w:numId w:val="19"/>
      </w:numPr>
    </w:pPr>
  </w:style>
  <w:style w:type="numbering" w:customStyle="1" w:styleId="WWNum18">
    <w:name w:val="WWNum18"/>
    <w:basedOn w:val="a2"/>
    <w:rsid w:val="001A75AD"/>
    <w:pPr>
      <w:numPr>
        <w:numId w:val="20"/>
      </w:numPr>
    </w:pPr>
  </w:style>
  <w:style w:type="numbering" w:customStyle="1" w:styleId="WWNum19">
    <w:name w:val="WWNum19"/>
    <w:basedOn w:val="a2"/>
    <w:rsid w:val="001A75AD"/>
    <w:pPr>
      <w:numPr>
        <w:numId w:val="21"/>
      </w:numPr>
    </w:pPr>
  </w:style>
  <w:style w:type="character" w:customStyle="1" w:styleId="210">
    <w:name w:val="Заголовок 2 Знак1"/>
    <w:basedOn w:val="a0"/>
    <w:uiPriority w:val="9"/>
    <w:semiHidden/>
    <w:rsid w:val="001A75A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31">
    <w:name w:val="Заголовок 3 Знак1"/>
    <w:basedOn w:val="a0"/>
    <w:uiPriority w:val="9"/>
    <w:semiHidden/>
    <w:rsid w:val="001A75A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41">
    <w:name w:val="Заголовок 4 Знак1"/>
    <w:basedOn w:val="a0"/>
    <w:uiPriority w:val="9"/>
    <w:semiHidden/>
    <w:rsid w:val="001A75AD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51">
    <w:name w:val="Заголовок 5 Знак1"/>
    <w:basedOn w:val="a0"/>
    <w:uiPriority w:val="9"/>
    <w:semiHidden/>
    <w:rsid w:val="001A75AD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61">
    <w:name w:val="Заголовок 6 Знак1"/>
    <w:basedOn w:val="a0"/>
    <w:uiPriority w:val="9"/>
    <w:semiHidden/>
    <w:rsid w:val="001A75AD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71">
    <w:name w:val="Заголовок 7 Знак1"/>
    <w:basedOn w:val="a0"/>
    <w:uiPriority w:val="9"/>
    <w:semiHidden/>
    <w:rsid w:val="001A75AD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81">
    <w:name w:val="Заголовок 8 Знак1"/>
    <w:basedOn w:val="a0"/>
    <w:uiPriority w:val="9"/>
    <w:semiHidden/>
    <w:rsid w:val="001A75AD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91">
    <w:name w:val="Заголовок 9 Знак1"/>
    <w:basedOn w:val="a0"/>
    <w:uiPriority w:val="9"/>
    <w:semiHidden/>
    <w:rsid w:val="001A75AD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customStyle="1" w:styleId="14">
    <w:name w:val="Основной текст с отступом Знак1"/>
    <w:basedOn w:val="a0"/>
    <w:uiPriority w:val="99"/>
    <w:semiHidden/>
    <w:rsid w:val="001A75A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15">
    <w:name w:val="Нижний колонтитул Знак1"/>
    <w:basedOn w:val="a0"/>
    <w:uiPriority w:val="99"/>
    <w:semiHidden/>
    <w:rsid w:val="001A75A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affb">
    <w:name w:val="Table Grid"/>
    <w:basedOn w:val="a1"/>
    <w:uiPriority w:val="59"/>
    <w:rsid w:val="001A7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а"/>
    <w:basedOn w:val="a4"/>
    <w:uiPriority w:val="99"/>
    <w:rsid w:val="001A75AD"/>
    <w:pPr>
      <w:autoSpaceDN/>
      <w:spacing w:before="20" w:after="20" w:line="240" w:lineRule="auto"/>
      <w:ind w:firstLine="0"/>
      <w:textAlignment w:val="auto"/>
    </w:pPr>
    <w:rPr>
      <w:rFonts w:cs="Times New Roman"/>
      <w:kern w:val="0"/>
      <w:sz w:val="24"/>
      <w:szCs w:val="24"/>
      <w:lang w:bidi="ar-SA"/>
    </w:rPr>
  </w:style>
  <w:style w:type="paragraph" w:styleId="affd">
    <w:name w:val="TOC Heading"/>
    <w:basedOn w:val="1"/>
    <w:next w:val="a"/>
    <w:uiPriority w:val="39"/>
    <w:qFormat/>
    <w:rsid w:val="001A75AD"/>
    <w:pPr>
      <w:pageBreakBefore w:val="0"/>
      <w:outlineLvl w:val="9"/>
    </w:pPr>
    <w:rPr>
      <w:rFonts w:ascii="Cambria" w:hAnsi="Cambria"/>
      <w:color w:val="365F91"/>
      <w:sz w:val="32"/>
      <w:szCs w:val="32"/>
    </w:rPr>
  </w:style>
  <w:style w:type="character" w:customStyle="1" w:styleId="16">
    <w:name w:val="Основной текст Знак1"/>
    <w:basedOn w:val="a0"/>
    <w:uiPriority w:val="99"/>
    <w:semiHidden/>
    <w:rsid w:val="001A75A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affe">
    <w:name w:val="Сноска"/>
    <w:basedOn w:val="af3"/>
    <w:uiPriority w:val="99"/>
    <w:rsid w:val="001A75AD"/>
    <w:pPr>
      <w:suppressAutoHyphens w:val="0"/>
      <w:autoSpaceDN/>
      <w:textAlignment w:val="auto"/>
    </w:pPr>
    <w:rPr>
      <w:rFonts w:cs="Times New Roman"/>
      <w:kern w:val="0"/>
      <w:lang w:bidi="ar-SA"/>
    </w:rPr>
  </w:style>
  <w:style w:type="paragraph" w:customStyle="1" w:styleId="afff">
    <w:name w:val="Рисунок"/>
    <w:basedOn w:val="Drawing"/>
    <w:uiPriority w:val="99"/>
    <w:rsid w:val="001A75AD"/>
    <w:pPr>
      <w:spacing w:after="360"/>
    </w:pPr>
  </w:style>
  <w:style w:type="table" w:customStyle="1" w:styleId="17">
    <w:name w:val="Сетка таблицы1"/>
    <w:uiPriority w:val="99"/>
    <w:rsid w:val="001A75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1A75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Document Map"/>
    <w:basedOn w:val="a"/>
    <w:link w:val="afff1"/>
    <w:uiPriority w:val="99"/>
    <w:semiHidden/>
    <w:unhideWhenUsed/>
    <w:rsid w:val="001A75A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1A75A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fff2">
    <w:name w:val="Normal (Web)"/>
    <w:basedOn w:val="a"/>
    <w:uiPriority w:val="99"/>
    <w:semiHidden/>
    <w:unhideWhenUsed/>
    <w:rsid w:val="001A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1A75AD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23">
    <w:name w:val="toc 2"/>
    <w:basedOn w:val="a"/>
    <w:next w:val="a"/>
    <w:autoRedefine/>
    <w:uiPriority w:val="39"/>
    <w:unhideWhenUsed/>
    <w:rsid w:val="001A75AD"/>
    <w:pPr>
      <w:widowControl w:val="0"/>
      <w:suppressAutoHyphens/>
      <w:autoSpaceDN w:val="0"/>
      <w:spacing w:after="100" w:line="240" w:lineRule="auto"/>
      <w:ind w:left="24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32">
    <w:name w:val="toc 3"/>
    <w:basedOn w:val="a"/>
    <w:next w:val="a"/>
    <w:autoRedefine/>
    <w:uiPriority w:val="39"/>
    <w:unhideWhenUsed/>
    <w:rsid w:val="001A75AD"/>
    <w:pPr>
      <w:widowControl w:val="0"/>
      <w:suppressAutoHyphens/>
      <w:autoSpaceDN w:val="0"/>
      <w:spacing w:after="100" w:line="240" w:lineRule="auto"/>
      <w:ind w:left="48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afff3">
    <w:name w:val="Hyperlink"/>
    <w:basedOn w:val="a0"/>
    <w:uiPriority w:val="99"/>
    <w:unhideWhenUsed/>
    <w:rsid w:val="001A75AD"/>
    <w:rPr>
      <w:color w:val="0000FF" w:themeColor="hyperlink"/>
      <w:u w:val="single"/>
    </w:rPr>
  </w:style>
  <w:style w:type="paragraph" w:styleId="afff4">
    <w:name w:val="No Spacing"/>
    <w:uiPriority w:val="1"/>
    <w:qFormat/>
    <w:rsid w:val="00BB0E64"/>
    <w:pPr>
      <w:spacing w:after="0" w:line="240" w:lineRule="auto"/>
    </w:pPr>
    <w:rPr>
      <w:rFonts w:eastAsiaTheme="minorEastAsia"/>
      <w:lang w:eastAsia="ru-RU"/>
    </w:rPr>
  </w:style>
  <w:style w:type="paragraph" w:styleId="afff5">
    <w:name w:val="annotation subject"/>
    <w:basedOn w:val="af"/>
    <w:next w:val="af"/>
    <w:link w:val="afff6"/>
    <w:uiPriority w:val="99"/>
    <w:semiHidden/>
    <w:unhideWhenUsed/>
    <w:rsid w:val="004939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6">
    <w:name w:val="Тема примечания Знак"/>
    <w:basedOn w:val="af0"/>
    <w:link w:val="afff5"/>
    <w:uiPriority w:val="99"/>
    <w:semiHidden/>
    <w:rsid w:val="00493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CB2A6-9E77-4C4F-ABCE-D263242D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10004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lobanovsv</dc:creator>
  <cp:lastModifiedBy>сони</cp:lastModifiedBy>
  <cp:revision>2</cp:revision>
  <cp:lastPrinted>2014-09-16T10:12:00Z</cp:lastPrinted>
  <dcterms:created xsi:type="dcterms:W3CDTF">2014-09-30T18:42:00Z</dcterms:created>
  <dcterms:modified xsi:type="dcterms:W3CDTF">2014-09-30T18:42:00Z</dcterms:modified>
</cp:coreProperties>
</file>