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DB" w:rsidRPr="00DF0F4A" w:rsidRDefault="00CF3BDB" w:rsidP="00CF3BDB">
      <w:pPr>
        <w:jc w:val="center"/>
        <w:rPr>
          <w:b/>
          <w:sz w:val="36"/>
          <w:szCs w:val="26"/>
        </w:rPr>
      </w:pPr>
      <w:r w:rsidRPr="00DF0F4A">
        <w:rPr>
          <w:b/>
          <w:sz w:val="36"/>
          <w:szCs w:val="26"/>
        </w:rPr>
        <w:t>ЗАКЛЮЧЕНИЕ</w:t>
      </w:r>
    </w:p>
    <w:p w:rsidR="00CF3BDB" w:rsidRPr="00D55AAC" w:rsidRDefault="00CF3BDB" w:rsidP="00CF3BDB">
      <w:pPr>
        <w:ind w:left="284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РСПП по горнопромышленному комплексу</w:t>
      </w:r>
      <w:r>
        <w:rPr>
          <w:b/>
          <w:bCs/>
          <w:sz w:val="28"/>
          <w:szCs w:val="28"/>
        </w:rPr>
        <w:br/>
      </w:r>
      <w:r w:rsidRPr="00D55AAC">
        <w:rPr>
          <w:b/>
          <w:bCs/>
          <w:sz w:val="28"/>
          <w:szCs w:val="28"/>
        </w:rPr>
        <w:t>по проекту приказа МЧС России «О внесении изменений в Порядок создания вспомогательных горноспасательных команд»</w:t>
      </w:r>
    </w:p>
    <w:p w:rsidR="00CF3BDB" w:rsidRDefault="00CF3BDB" w:rsidP="00CF3BDB">
      <w:pPr>
        <w:jc w:val="both"/>
        <w:rPr>
          <w:sz w:val="26"/>
          <w:szCs w:val="26"/>
        </w:rPr>
      </w:pPr>
    </w:p>
    <w:p w:rsidR="00CF3BDB" w:rsidRDefault="00CF3BDB" w:rsidP="00CF3BDB">
      <w:pPr>
        <w:jc w:val="both"/>
        <w:rPr>
          <w:sz w:val="26"/>
          <w:szCs w:val="26"/>
        </w:rPr>
      </w:pPr>
    </w:p>
    <w:p w:rsidR="00CF3BDB" w:rsidRPr="00CF3BDB" w:rsidRDefault="00CF3BDB" w:rsidP="00CF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CF3BDB">
        <w:tab/>
        <w:t>В рамках общественной экспертизы Комиссия РСПП по горнопромышленному комплексу (далее – Комиссия) рассмотрела проект приказа МЧС России «О внесении изменений в Порядок создания вспомогательных горноспасательных команд» (далее по тексту - проект Приказа).</w:t>
      </w:r>
    </w:p>
    <w:p w:rsidR="00CF3BDB" w:rsidRPr="00CF3BDB" w:rsidRDefault="00CF3BDB" w:rsidP="00CF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CF3BDB">
        <w:t xml:space="preserve">Комиссия обращает внимание на то, что в проекте приказа не учтены замечания и предложения Министерства экономического развития России по исключению из текста положений затрудняющих ведение предпринимательской  деятельности. </w:t>
      </w:r>
    </w:p>
    <w:p w:rsidR="00CF3BDB" w:rsidRPr="00CF3BDB" w:rsidRDefault="00CF3BDB" w:rsidP="00CF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CF3BDB">
        <w:t>Комиссия считает, что предлагаемые авторами проекта Приказа изменения в пункт 6 действующего Порядка  создания вспомогательных горноспасательных команд (далее – действующий Порядок)  преждевременны в современной экономической обстановке, так как:</w:t>
      </w:r>
    </w:p>
    <w:p w:rsidR="00CF3BDB" w:rsidRPr="00CF3BDB" w:rsidRDefault="00CF3BDB" w:rsidP="00CF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  <w:r w:rsidRPr="00CF3BDB">
        <w:rPr>
          <w:b/>
        </w:rPr>
        <w:t>1) Отсутствуют законодательные и нормативно-методические документы, регламентирующие порядок организации действий вспомогательных горноспасательных команд (далее – ВГК) при ведении аварийно-спасательных работ (далее – АСР).</w:t>
      </w:r>
    </w:p>
    <w:p w:rsidR="00CF3BDB" w:rsidRPr="00CF3BDB" w:rsidRDefault="00CF3BDB" w:rsidP="00CF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CF3BDB">
        <w:t>Согласно действующему Порядку оперативные действия ВГК организуются в соответствии с планом мероприятий и законодательством Российской Федерации, а командир отделения ВГК руководит действиями отделения ВГК при выполнении работ по локализации и ликвидации последствий аварий, однако:</w:t>
      </w:r>
    </w:p>
    <w:p w:rsidR="00CF3BDB" w:rsidRPr="00CF3BDB" w:rsidRDefault="00CF3BDB" w:rsidP="00CF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CF3BDB">
        <w:t>- члены ВГК обладают недостаточными знаниями горноспасательного дела и практическими навыками ликвидации аварии в начальный период её возникновения. Они заняты в технологических процессах или находятся в режиме отдыха. Поэтому сложно организовать сбор отделений ВГК быстрее времени прибытия подразделений профессионального аварийно-спасательного формирования, профессиональной аварийно-спасательной службы (далее – ПАСФ), находящихся в режиме постоянной готовности реагирования на аварийный вызов;</w:t>
      </w:r>
    </w:p>
    <w:p w:rsidR="00CF3BDB" w:rsidRPr="00CF3BDB" w:rsidRDefault="00CF3BDB" w:rsidP="00CF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CF3BDB">
        <w:t>необходимо организовать, провести переподготовку членов ВГК до квалификации профессионального горноспасателя (спасателя);</w:t>
      </w:r>
    </w:p>
    <w:p w:rsidR="00CF3BDB" w:rsidRPr="00CF3BDB" w:rsidRDefault="00CF3BDB" w:rsidP="00CF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CF3BDB">
        <w:t>необходимо дооснастить ВГК до уровня профессиональной аварийно-спасательной службы, позволяющего вести аварийно-спасательные работы.</w:t>
      </w:r>
    </w:p>
    <w:p w:rsidR="00CF3BDB" w:rsidRPr="00CF3BDB" w:rsidRDefault="00CF3BDB" w:rsidP="00CF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  <w:r w:rsidRPr="00CF3BDB">
        <w:rPr>
          <w:b/>
        </w:rPr>
        <w:lastRenderedPageBreak/>
        <w:t>2) Отсутствует государственная стратегия (программа) развития ВГК, в том числе как составной части сил единой государственной системы предупреждения и ликвидации чрезвычайных ситуаций (РСЧС).</w:t>
      </w:r>
    </w:p>
    <w:p w:rsidR="00CF3BDB" w:rsidRPr="00CF3BDB" w:rsidRDefault="00CF3BDB" w:rsidP="00CF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CF3BDB">
        <w:t xml:space="preserve">Во исполнение федеральных законов 12.02.1998 № 28-ФЗ «О гражданской обороне» и от 06.05.2011 № 100-ФЗ «О добровольной пожарной охране» на опасных производственных объектах (далее – ОПО) I, II и III классов созданы нештатные аварийно-спасательные формирования (НАСФ) и добровольные пожарные дружины (ДПД). </w:t>
      </w:r>
    </w:p>
    <w:p w:rsidR="00CF3BDB" w:rsidRPr="00CF3BDB" w:rsidRDefault="00CF3BDB" w:rsidP="00CF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CF3BDB">
        <w:t>Вспомогательные формирования имеют свои структуры и оснащение в соответствии с документами, регламентирующими порядок их создания и функционирования. При этом их задачи при техногенных авариях зачастую совпадают.</w:t>
      </w:r>
    </w:p>
    <w:p w:rsidR="00CF3BDB" w:rsidRPr="00CF3BDB" w:rsidRDefault="00CF3BDB" w:rsidP="00CF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CF3BDB">
        <w:t xml:space="preserve">Деятельность вспомогательных формирований регламентируется нормативными документами, разработанными </w:t>
      </w:r>
      <w:proofErr w:type="spellStart"/>
      <w:r w:rsidRPr="00CF3BDB">
        <w:t>Ростехнадзором</w:t>
      </w:r>
      <w:proofErr w:type="spellEnd"/>
      <w:r w:rsidRPr="00CF3BDB">
        <w:t xml:space="preserve"> и МЧС России. </w:t>
      </w:r>
      <w:proofErr w:type="gramStart"/>
      <w:r w:rsidRPr="00CF3BDB">
        <w:t>Однако разработка таких документов возложена на Минэнерго России согласно «Положению о функциональной подсистеме предупреждения и ликвидации чрезвычайных ситуаций в организациях (на объектах) топливно-энергетического комплекса и в организациях (на объектах), находящихся в ведении Минэнерго России», утверждённому Приказом Минэнерго России от 09.06.2011 № 222 и разработанному в соответствие с постановлением Правительства РФ от 30.12.2003 № 794 «О единой государственной системе предупреждения и ликвидации чрезвычайных</w:t>
      </w:r>
      <w:proofErr w:type="gramEnd"/>
      <w:r w:rsidRPr="00CF3BDB">
        <w:t xml:space="preserve"> ситуаций». Основными задачами функциональной подсистемы Минэнерго России являются:</w:t>
      </w:r>
    </w:p>
    <w:p w:rsidR="00CF3BDB" w:rsidRPr="00CF3BDB" w:rsidRDefault="00CF3BDB" w:rsidP="00CF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CF3BDB">
        <w:t>организация работы в области защиты населения и территорий от чрезвычайных ситуаций в сфере деятельности организаций (объектов) ТЭК и организаций (объектов), находящихся в ведении Минэнерго России;</w:t>
      </w:r>
    </w:p>
    <w:p w:rsidR="00CF3BDB" w:rsidRPr="00CF3BDB" w:rsidRDefault="00CF3BDB" w:rsidP="00CF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CF3BDB"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 и обеспечения пожарной безопасности;</w:t>
      </w:r>
    </w:p>
    <w:p w:rsidR="00CF3BDB" w:rsidRPr="00CF3BDB" w:rsidRDefault="00CF3BDB" w:rsidP="00CF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CF3BDB">
        <w:t>разработка и реализация правовых норм по обеспечению защиты населения и территорий от чрезвычайных ситуаций.</w:t>
      </w:r>
    </w:p>
    <w:p w:rsidR="00CF3BDB" w:rsidRPr="00CF3BDB" w:rsidRDefault="00CF3BDB" w:rsidP="00CF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CF3BDB">
        <w:t xml:space="preserve">Нет концепции развития горноспасательной службы (ВГСЧ МЧС и других профессиональных аварийно-спасательных служб (ПАСС)). В настоящее время, например, не ясно - сохранится и в каком объёме за ВГСЧ МЧС статус «Естественной монополии» для организаций по добыче (переработке) угля (горючих сланцев) в вопросах горноспасательного обслуживания. </w:t>
      </w:r>
    </w:p>
    <w:p w:rsidR="00CF3BDB" w:rsidRPr="00CF3BDB" w:rsidRDefault="00CF3BDB" w:rsidP="00CF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CF3BDB">
        <w:t xml:space="preserve">Как следствие этого не понятно - планируется передача ВГК части функций ПАСС, в каком объёме и когда, а также нужно развивать деятельность ВГК на угольных разрезах и </w:t>
      </w:r>
      <w:r w:rsidRPr="00CF3BDB">
        <w:lastRenderedPageBreak/>
        <w:t>обогатительных фабриках или надо развивать ДПД и НАСФ во взаимодействии с подразделениями Государственной противопожарной службы?</w:t>
      </w:r>
    </w:p>
    <w:p w:rsidR="00CF3BDB" w:rsidRPr="00CF3BDB" w:rsidRDefault="00CF3BDB" w:rsidP="00CF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CF3BDB">
        <w:t>Нет правового обеспечения термина «угроза жизни или здоровью людей (работников)» при реализации мер по предупреждению и ликвидации чрезвычайных ситуаций (аварий) на объектах ведения горных работ. Поэтому сложно реализовать механизм правового регулирования защиты законных интересов людей и организаций в условиях выполнения работ по предотвращению и ликвидации аварий.</w:t>
      </w:r>
    </w:p>
    <w:p w:rsidR="00CF3BDB" w:rsidRPr="00CF3BDB" w:rsidRDefault="00CF3BDB" w:rsidP="00CF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proofErr w:type="gramStart"/>
      <w:r w:rsidRPr="00CF3BDB">
        <w:t>Руководители ликвидации аварий (технический руководитель организации, эксплуатирующей ОПО и командир ВГСЧ) при разработке планов мероприятий по локализации и ликвидации последствий аварий, а также при принятии решений в ходе ликвидации аварий, руководствуются нормативными и методическими документами которые не учитывают специфику правового регулирования отношений, возникающих между юридическими лицами, органами власти, ВГСЧ, ПАСС и гражданами РФ при горноспасательных (аварийно-спасательных) работах.</w:t>
      </w:r>
      <w:proofErr w:type="gramEnd"/>
      <w:r w:rsidRPr="00CF3BDB">
        <w:t xml:space="preserve"> </w:t>
      </w:r>
      <w:proofErr w:type="gramStart"/>
      <w:r w:rsidRPr="00CF3BDB">
        <w:t>Отсутствие специфических средств правового обеспечения, исключающих преступность деяния, на законодательном уровне, не позволяет действия руководителей ликвидации аварий квалифицировать в рамках статьи 39 «Крайняя необходимость» Уголовного кодекса Российской Федерации и, как следствие, их действия, в том числе связанные с деятельностью ВГК, могут быть квалифицированы как нарушения статьи 41 УК РФ «Обоснованный риск».</w:t>
      </w:r>
      <w:proofErr w:type="gramEnd"/>
    </w:p>
    <w:p w:rsidR="00CF3BDB" w:rsidRPr="00CF3BDB" w:rsidRDefault="00CF3BDB" w:rsidP="00CF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CF3BDB">
        <w:t xml:space="preserve">Комиссия считает, что предложенные в проекте Приказа изменения пункта 6, а также положения пунктов 2 и 5 действующего Порядка, в части привлечения членов ВГК для ведения аварийно-спасательных работах, не соответствуют конструкции правового механизма статей 39 и 41 УК РФ. </w:t>
      </w:r>
    </w:p>
    <w:p w:rsidR="00CF3BDB" w:rsidRPr="00CF3BDB" w:rsidRDefault="00CF3BDB" w:rsidP="00CF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proofErr w:type="gramStart"/>
      <w:r w:rsidRPr="00CF3BDB">
        <w:t>Перечисленные причины указывают на то, что предлагаемые изменения в пункт 6 действующего Порядка приведут к увеличению затрат на содержание ВГК организациями, эксплуатирующими ОПО I и II классов опасности, на которых ведутся горные работы, а также к значительному периоду времени создания дееспособных ВГК, что в свою очередь не будет способствовать повышению уровня противоаварийной устойчивости ОПО.</w:t>
      </w:r>
      <w:proofErr w:type="gramEnd"/>
    </w:p>
    <w:p w:rsidR="00CF3BDB" w:rsidRPr="00CF3BDB" w:rsidRDefault="00CF3BDB" w:rsidP="00CF3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CF3BDB">
        <w:t xml:space="preserve">Комиссия не </w:t>
      </w:r>
      <w:proofErr w:type="gramStart"/>
      <w:r w:rsidRPr="00CF3BDB">
        <w:t>поддерживает проект приказа и считает</w:t>
      </w:r>
      <w:proofErr w:type="gramEnd"/>
      <w:r w:rsidRPr="00CF3BDB">
        <w:t xml:space="preserve"> целесообразным исключить из действующего Порядка пункты 5, 15 и 16.</w:t>
      </w:r>
    </w:p>
    <w:p w:rsidR="000C4A4D" w:rsidRPr="00CF3BDB" w:rsidRDefault="000C4A4D" w:rsidP="00CF3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line="360" w:lineRule="auto"/>
        <w:rPr>
          <w:b/>
        </w:rPr>
      </w:pPr>
    </w:p>
    <w:p w:rsidR="00CF3BDB" w:rsidRPr="00CF3BDB" w:rsidRDefault="00CF3BDB" w:rsidP="00CF3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line="360" w:lineRule="auto"/>
        <w:rPr>
          <w:b/>
        </w:rPr>
      </w:pPr>
    </w:p>
    <w:p w:rsidR="00CF3BDB" w:rsidRPr="00CF3BDB" w:rsidRDefault="00CF3BDB" w:rsidP="00CF3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line="360" w:lineRule="auto"/>
        <w:rPr>
          <w:b/>
        </w:rPr>
      </w:pPr>
    </w:p>
    <w:p w:rsidR="00CF3BDB" w:rsidRPr="00CF3BDB" w:rsidRDefault="00CF3BDB" w:rsidP="00CF3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p w:rsidR="00CF3BDB" w:rsidRPr="00CF3BDB" w:rsidRDefault="00CF3BDB" w:rsidP="00CF3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line="360" w:lineRule="auto"/>
        <w:rPr>
          <w:b/>
          <w:sz w:val="28"/>
          <w:szCs w:val="28"/>
        </w:rPr>
      </w:pPr>
    </w:p>
    <w:sectPr w:rsidR="00CF3BDB" w:rsidRPr="00CF3BDB" w:rsidSect="00CF3BDB">
      <w:pgSz w:w="11906" w:h="16838"/>
      <w:pgMar w:top="567" w:right="84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E2"/>
    <w:rsid w:val="000C4A4D"/>
    <w:rsid w:val="00297889"/>
    <w:rsid w:val="00433CEC"/>
    <w:rsid w:val="00471563"/>
    <w:rsid w:val="004A5A5A"/>
    <w:rsid w:val="004B5125"/>
    <w:rsid w:val="004E305E"/>
    <w:rsid w:val="007C47C4"/>
    <w:rsid w:val="007D1CAD"/>
    <w:rsid w:val="008F694B"/>
    <w:rsid w:val="009338E2"/>
    <w:rsid w:val="00A15F99"/>
    <w:rsid w:val="00CF3BDB"/>
    <w:rsid w:val="00E3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7</cp:revision>
  <cp:lastPrinted>2013-02-04T08:48:00Z</cp:lastPrinted>
  <dcterms:created xsi:type="dcterms:W3CDTF">2016-02-01T07:59:00Z</dcterms:created>
  <dcterms:modified xsi:type="dcterms:W3CDTF">2016-04-06T10:31:00Z</dcterms:modified>
</cp:coreProperties>
</file>