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AD" w:rsidRDefault="00AE09AD" w:rsidP="00FC49CF">
      <w:pPr>
        <w:ind w:firstLine="0"/>
        <w:jc w:val="left"/>
        <w:rPr>
          <w:rFonts w:eastAsiaTheme="minorHAnsi"/>
          <w:color w:val="000000" w:themeColor="text1"/>
          <w:sz w:val="26"/>
          <w:szCs w:val="26"/>
        </w:rPr>
      </w:pPr>
      <w:r w:rsidRPr="00AE09AD">
        <w:rPr>
          <w:rFonts w:eastAsiaTheme="minorHAnsi"/>
          <w:color w:val="000000" w:themeColor="text1"/>
          <w:sz w:val="26"/>
          <w:szCs w:val="26"/>
          <w:u w:val="single"/>
        </w:rPr>
        <w:t xml:space="preserve">Проект </w:t>
      </w:r>
    </w:p>
    <w:p w:rsidR="009D43F4" w:rsidRPr="009D43F4" w:rsidRDefault="009D43F4" w:rsidP="009D43F4">
      <w:pPr>
        <w:ind w:firstLine="0"/>
        <w:jc w:val="center"/>
        <w:rPr>
          <w:rFonts w:eastAsiaTheme="minorHAnsi"/>
          <w:color w:val="000000" w:themeColor="text1"/>
          <w:sz w:val="26"/>
          <w:szCs w:val="26"/>
        </w:rPr>
      </w:pPr>
      <w:r w:rsidRPr="009D43F4">
        <w:rPr>
          <w:rFonts w:eastAsiaTheme="minorHAnsi"/>
          <w:color w:val="000000" w:themeColor="text1"/>
          <w:sz w:val="26"/>
          <w:szCs w:val="26"/>
        </w:rPr>
        <w:t xml:space="preserve"> </w:t>
      </w:r>
      <w:r>
        <w:rPr>
          <w:rFonts w:eastAsiaTheme="minorHAnsi"/>
          <w:color w:val="000000" w:themeColor="text1"/>
          <w:sz w:val="26"/>
          <w:szCs w:val="26"/>
        </w:rPr>
        <w:t>Резолюция</w:t>
      </w:r>
    </w:p>
    <w:p w:rsidR="009D43F4" w:rsidRPr="009D43F4" w:rsidRDefault="009D43F4" w:rsidP="009D43F4">
      <w:pPr>
        <w:ind w:firstLine="0"/>
        <w:jc w:val="center"/>
      </w:pPr>
      <w:r>
        <w:rPr>
          <w:rFonts w:eastAsiaTheme="minorHAnsi"/>
          <w:color w:val="000000" w:themeColor="text1"/>
          <w:sz w:val="26"/>
          <w:szCs w:val="26"/>
        </w:rPr>
        <w:t>совещания</w:t>
      </w:r>
      <w:r w:rsidRPr="009D43F4">
        <w:t xml:space="preserve"> </w:t>
      </w:r>
      <w:r w:rsidRPr="009D43F4">
        <w:rPr>
          <w:rFonts w:eastAsiaTheme="minorHAnsi"/>
          <w:color w:val="000000" w:themeColor="text1"/>
          <w:sz w:val="26"/>
          <w:szCs w:val="26"/>
        </w:rPr>
        <w:t>по подготовке предложений государствам – партнерам Российской Федерации (СНГ, ЕАЭС, БРИКС) в части мер, обеспечивающих взаимное признание профессиональных квалификаций и повышения прозрачности национальных рынков труда.</w:t>
      </w:r>
    </w:p>
    <w:p w:rsidR="009D43F4" w:rsidRPr="00EA1DF4" w:rsidRDefault="00553D4A" w:rsidP="009D43F4">
      <w:pPr>
        <w:ind w:firstLine="0"/>
      </w:pPr>
      <w:r>
        <w:t>Российская и мировая экономики переживаю</w:t>
      </w:r>
      <w:r w:rsidR="009D43F4" w:rsidRPr="009D43F4">
        <w:t xml:space="preserve">т период необратимой трансформации. </w:t>
      </w:r>
      <w:r w:rsidR="00EA1DF4">
        <w:t>М</w:t>
      </w:r>
      <w:r w:rsidR="009D43F4" w:rsidRPr="009D43F4">
        <w:t xml:space="preserve">ир стоит на </w:t>
      </w:r>
      <w:proofErr w:type="gramStart"/>
      <w:r w:rsidR="009D43F4" w:rsidRPr="009D43F4">
        <w:t>пороге</w:t>
      </w:r>
      <w:proofErr w:type="gramEnd"/>
      <w:r w:rsidR="009D43F4" w:rsidRPr="009D43F4">
        <w:t xml:space="preserve"> очередной промышленной революции, которая сотрет привычные технологические границы, реформирует устоявшиеся  производственные цепочки.</w:t>
      </w:r>
    </w:p>
    <w:p w:rsidR="009D43F4" w:rsidRPr="009D43F4" w:rsidRDefault="009D43F4" w:rsidP="009D43F4">
      <w:pPr>
        <w:ind w:firstLine="0"/>
      </w:pPr>
      <w:r>
        <w:t>Р</w:t>
      </w:r>
      <w:r w:rsidRPr="009D43F4">
        <w:t>азвитие человеческого капитала</w:t>
      </w:r>
      <w:r>
        <w:t xml:space="preserve"> является в сложившихся </w:t>
      </w:r>
      <w:proofErr w:type="gramStart"/>
      <w:r>
        <w:t>условиях</w:t>
      </w:r>
      <w:proofErr w:type="gramEnd"/>
      <w:r w:rsidR="00AE09AD">
        <w:t xml:space="preserve"> </w:t>
      </w:r>
      <w:r>
        <w:t xml:space="preserve">одной из приоритетных и наиболее важных задач </w:t>
      </w:r>
      <w:r w:rsidR="00553D4A">
        <w:t xml:space="preserve">и вызовов для </w:t>
      </w:r>
      <w:r>
        <w:t xml:space="preserve">бизнеса. </w:t>
      </w:r>
      <w:r w:rsidRPr="009D43F4">
        <w:t xml:space="preserve">Технологии меняются быстро как никогда, создавая новые вызовы в распределении межотраслевых и </w:t>
      </w:r>
      <w:proofErr w:type="spellStart"/>
      <w:r w:rsidRPr="009D43F4">
        <w:t>межстрановых</w:t>
      </w:r>
      <w:proofErr w:type="spellEnd"/>
      <w:r w:rsidRPr="009D43F4">
        <w:t xml:space="preserve"> связей, в структуре трудовых ресурсов и в образовании.  В ближайшее время можно ожидать принципиального измен</w:t>
      </w:r>
      <w:r w:rsidR="00553D4A">
        <w:t>ения структуры занятости. От бизнеса во многом зависит, что он получит</w:t>
      </w:r>
      <w:r w:rsidRPr="009D43F4">
        <w:t xml:space="preserve"> в итоге</w:t>
      </w:r>
      <w:r w:rsidR="0089264A">
        <w:t>: массовое высвобождение работников</w:t>
      </w:r>
      <w:r w:rsidRPr="009D43F4">
        <w:t xml:space="preserve"> или открывающиеся новые возможности.</w:t>
      </w:r>
    </w:p>
    <w:p w:rsidR="009D43F4" w:rsidRPr="009D43F4" w:rsidRDefault="009D43F4" w:rsidP="009D43F4">
      <w:pPr>
        <w:ind w:firstLine="0"/>
      </w:pPr>
      <w:r w:rsidRPr="009D43F4">
        <w:t>Сегодня в рамках глобальной конкуренции одним из основных факторов успеха становится наличие высококвалифицированных кадров, развитие кадрового потенциала инновационной экономики в широком смысле.</w:t>
      </w:r>
    </w:p>
    <w:p w:rsidR="00AE09AD" w:rsidRDefault="00AE09AD" w:rsidP="009D43F4">
      <w:pPr>
        <w:ind w:firstLine="0"/>
      </w:pPr>
      <w:r>
        <w:t>По результатам представленного исследования участники совещания</w:t>
      </w:r>
      <w:r w:rsidR="005D5192">
        <w:t xml:space="preserve"> с</w:t>
      </w:r>
      <w:r w:rsidR="0089264A">
        <w:t>читаю</w:t>
      </w:r>
      <w:r w:rsidR="00B839F9">
        <w:t>т целесообразным</w:t>
      </w:r>
      <w:r>
        <w:t>:</w:t>
      </w:r>
    </w:p>
    <w:p w:rsidR="00553D4A" w:rsidRDefault="00426F43" w:rsidP="00426F43">
      <w:pPr>
        <w:pStyle w:val="a3"/>
        <w:numPr>
          <w:ilvl w:val="0"/>
          <w:numId w:val="2"/>
        </w:numPr>
      </w:pPr>
      <w:r w:rsidRPr="00426F43">
        <w:t>Подтвердить заинтересованность</w:t>
      </w:r>
      <w:r w:rsidR="005D5192">
        <w:t xml:space="preserve"> </w:t>
      </w:r>
      <w:proofErr w:type="spellStart"/>
      <w:r w:rsidR="005D5192">
        <w:t>бизнесса</w:t>
      </w:r>
      <w:proofErr w:type="spellEnd"/>
      <w:r w:rsidRPr="00426F43">
        <w:t xml:space="preserve"> в </w:t>
      </w:r>
      <w:proofErr w:type="gramStart"/>
      <w:r w:rsidRPr="00426F43">
        <w:t>повышении</w:t>
      </w:r>
      <w:proofErr w:type="gramEnd"/>
      <w:r w:rsidRPr="00426F43">
        <w:t xml:space="preserve"> качества рабочей силы, развитии знаний и умений работников. Отметить роль национальных систем квалификаций как инструмента связи между рынком труда, профессиональным образованием и профессиональной подготовкой, оценкой и присвоением квалификаций. </w:t>
      </w:r>
    </w:p>
    <w:p w:rsidR="00426F43" w:rsidRDefault="00426F43" w:rsidP="00426F43">
      <w:pPr>
        <w:pStyle w:val="a3"/>
        <w:numPr>
          <w:ilvl w:val="0"/>
          <w:numId w:val="2"/>
        </w:numPr>
      </w:pPr>
      <w:r w:rsidRPr="00426F43">
        <w:t>Признать растущее значение и масштаб неформального обучения и опыта р</w:t>
      </w:r>
      <w:r w:rsidR="0089264A">
        <w:t xml:space="preserve">аботы в </w:t>
      </w:r>
      <w:proofErr w:type="gramStart"/>
      <w:r w:rsidR="0089264A">
        <w:t>наращивании</w:t>
      </w:r>
      <w:proofErr w:type="gramEnd"/>
      <w:r w:rsidR="0089264A">
        <w:t xml:space="preserve"> квалификаций</w:t>
      </w:r>
      <w:r w:rsidRPr="00426F43">
        <w:t>, что требует их официального признания в национальных системах квалификаций.</w:t>
      </w:r>
    </w:p>
    <w:p w:rsidR="002E7BD8" w:rsidRPr="002E7BD8" w:rsidRDefault="00EA230C" w:rsidP="00EA230C">
      <w:pPr>
        <w:pStyle w:val="a3"/>
        <w:numPr>
          <w:ilvl w:val="0"/>
          <w:numId w:val="2"/>
        </w:numPr>
      </w:pPr>
      <w:r>
        <w:t>Проинформировать о</w:t>
      </w:r>
      <w:r w:rsidR="00AE09AD">
        <w:t xml:space="preserve"> результа</w:t>
      </w:r>
      <w:r>
        <w:t>тах</w:t>
      </w:r>
      <w:r w:rsidR="00AE09AD">
        <w:t xml:space="preserve"> исследования</w:t>
      </w:r>
      <w:r w:rsidR="00B839F9" w:rsidRPr="00B839F9">
        <w:t xml:space="preserve"> </w:t>
      </w:r>
      <w:r w:rsidR="00B839F9">
        <w:t>и</w:t>
      </w:r>
      <w:r>
        <w:t xml:space="preserve"> </w:t>
      </w:r>
      <w:r w:rsidR="00B839F9">
        <w:t>рекомендациях</w:t>
      </w:r>
      <w:r>
        <w:t xml:space="preserve"> </w:t>
      </w:r>
      <w:r w:rsidR="00B839F9">
        <w:t>предложенных</w:t>
      </w:r>
      <w:r w:rsidRPr="00EA230C">
        <w:t xml:space="preserve"> </w:t>
      </w:r>
      <w:r w:rsidR="00B839F9">
        <w:t>о мерах, обеспечивающих</w:t>
      </w:r>
      <w:r w:rsidRPr="00EA230C">
        <w:t xml:space="preserve"> синхронизацию систем профессиональных квалификаций, для стра</w:t>
      </w:r>
      <w:r>
        <w:t>н - участников СНГ, ЕАЭС, БРИКС, включая п</w:t>
      </w:r>
      <w:r w:rsidRPr="00EA230C">
        <w:t>ре</w:t>
      </w:r>
      <w:r>
        <w:t>дложения к проектам нормативно-</w:t>
      </w:r>
      <w:r w:rsidRPr="00EA230C">
        <w:t>правовых акто</w:t>
      </w:r>
      <w:r>
        <w:t>в</w:t>
      </w:r>
      <w:r w:rsidR="00F11A54">
        <w:t>:</w:t>
      </w:r>
      <w:r w:rsidR="00AE09AD">
        <w:t xml:space="preserve"> </w:t>
      </w:r>
      <w:r w:rsidR="002E7BD8" w:rsidRPr="002E7BD8">
        <w:t xml:space="preserve"> </w:t>
      </w:r>
    </w:p>
    <w:p w:rsidR="00B839F9" w:rsidRDefault="00F11A54" w:rsidP="00B839F9">
      <w:pPr>
        <w:pStyle w:val="a3"/>
        <w:numPr>
          <w:ilvl w:val="0"/>
          <w:numId w:val="3"/>
        </w:numPr>
      </w:pPr>
      <w:r w:rsidRPr="00F11A54">
        <w:t>Национальный совет по профессиональным квалификациям при Президенте Российской Федерации</w:t>
      </w:r>
      <w:r>
        <w:t xml:space="preserve">, </w:t>
      </w:r>
    </w:p>
    <w:p w:rsidR="002E7BD8" w:rsidRDefault="00B839F9" w:rsidP="00B839F9">
      <w:pPr>
        <w:pStyle w:val="a3"/>
        <w:numPr>
          <w:ilvl w:val="0"/>
          <w:numId w:val="3"/>
        </w:numPr>
      </w:pPr>
      <w:r w:rsidRPr="00B839F9">
        <w:t xml:space="preserve">Министерство труда и </w:t>
      </w:r>
      <w:proofErr w:type="gramStart"/>
      <w:r w:rsidRPr="00B839F9">
        <w:t>социального</w:t>
      </w:r>
      <w:proofErr w:type="gramEnd"/>
      <w:r w:rsidRPr="00B839F9">
        <w:t xml:space="preserve"> развития Российской Федерации</w:t>
      </w:r>
      <w:r>
        <w:t>,</w:t>
      </w:r>
    </w:p>
    <w:p w:rsidR="0089264A" w:rsidRPr="002E7BD8" w:rsidRDefault="0089264A" w:rsidP="0089264A">
      <w:pPr>
        <w:pStyle w:val="a3"/>
        <w:numPr>
          <w:ilvl w:val="0"/>
          <w:numId w:val="3"/>
        </w:numPr>
      </w:pPr>
      <w:r>
        <w:t>Министерство</w:t>
      </w:r>
      <w:r w:rsidRPr="0089264A">
        <w:t xml:space="preserve">  образования и науки Российской Федерации</w:t>
      </w:r>
    </w:p>
    <w:p w:rsidR="002E7BD8" w:rsidRPr="002E7BD8" w:rsidRDefault="00F11A54" w:rsidP="002E7BD8">
      <w:pPr>
        <w:pStyle w:val="a3"/>
        <w:numPr>
          <w:ilvl w:val="0"/>
          <w:numId w:val="3"/>
        </w:numPr>
      </w:pPr>
      <w:r w:rsidRPr="00F11A54">
        <w:t>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F11A54">
        <w:t>Россотрудничество</w:t>
      </w:r>
      <w:proofErr w:type="spellEnd"/>
      <w:r w:rsidRPr="00F11A54">
        <w:t>)</w:t>
      </w:r>
      <w:r>
        <w:t xml:space="preserve">, </w:t>
      </w:r>
    </w:p>
    <w:p w:rsidR="002E7BD8" w:rsidRPr="002E7BD8" w:rsidRDefault="00F11A54" w:rsidP="002E7BD8">
      <w:pPr>
        <w:pStyle w:val="a3"/>
        <w:numPr>
          <w:ilvl w:val="0"/>
          <w:numId w:val="3"/>
        </w:numPr>
      </w:pPr>
      <w:r>
        <w:t xml:space="preserve">соответствующие органы Содружества Независимых государств, </w:t>
      </w:r>
      <w:r w:rsidR="00B839F9">
        <w:t>ЕАЭС.</w:t>
      </w:r>
    </w:p>
    <w:p w:rsidR="00F11A54" w:rsidRDefault="00F11A54" w:rsidP="002E7BD8">
      <w:pPr>
        <w:pStyle w:val="a3"/>
        <w:ind w:firstLine="0"/>
      </w:pPr>
      <w:r>
        <w:lastRenderedPageBreak/>
        <w:t>направить информацию в посольства стран БРИКС для дальнейшей передачи в ответственные органы</w:t>
      </w:r>
      <w:r w:rsidR="00EA230C">
        <w:t xml:space="preserve"> </w:t>
      </w:r>
      <w:r>
        <w:t>стран</w:t>
      </w:r>
      <w:r w:rsidR="00EA230C">
        <w:t>-</w:t>
      </w:r>
      <w:r w:rsidR="007565B2">
        <w:t>участниц  объединения.</w:t>
      </w:r>
    </w:p>
    <w:p w:rsidR="00EA3258" w:rsidRDefault="00EA3258" w:rsidP="00F11A54">
      <w:pPr>
        <w:pStyle w:val="a3"/>
        <w:numPr>
          <w:ilvl w:val="0"/>
          <w:numId w:val="2"/>
        </w:numPr>
      </w:pPr>
      <w:r>
        <w:t xml:space="preserve">Представить результаты исследования в </w:t>
      </w:r>
      <w:proofErr w:type="gramStart"/>
      <w:r>
        <w:t>рамках</w:t>
      </w:r>
      <w:proofErr w:type="gramEnd"/>
      <w:r w:rsidR="00553D4A">
        <w:t xml:space="preserve"> </w:t>
      </w:r>
      <w:r>
        <w:t xml:space="preserve"> </w:t>
      </w:r>
      <w:r w:rsidR="00EA230C">
        <w:t>Второго Всероссийского Форума «</w:t>
      </w:r>
      <w:r w:rsidR="00426F43">
        <w:t xml:space="preserve">Национальная система квалификаций» (8 декабря 2016)  </w:t>
      </w:r>
    </w:p>
    <w:p w:rsidR="00F11A54" w:rsidRDefault="00F11A54" w:rsidP="00EA230C">
      <w:pPr>
        <w:pStyle w:val="a3"/>
        <w:numPr>
          <w:ilvl w:val="0"/>
          <w:numId w:val="2"/>
        </w:numPr>
      </w:pPr>
      <w:proofErr w:type="gramStart"/>
      <w:r>
        <w:t>Рекомендовать органам государственной власти принять во внимание результаты</w:t>
      </w:r>
      <w:r w:rsidR="005D5192">
        <w:t>,</w:t>
      </w:r>
      <w:r>
        <w:t xml:space="preserve"> </w:t>
      </w:r>
      <w:r w:rsidR="00EA230C" w:rsidRPr="00EA230C">
        <w:t xml:space="preserve">полученные в ходе исследования, </w:t>
      </w:r>
      <w:r>
        <w:t>и рекомендации</w:t>
      </w:r>
      <w:r w:rsidR="00EA230C" w:rsidRPr="00EA230C">
        <w:t xml:space="preserve"> </w:t>
      </w:r>
      <w:r w:rsidR="00B839F9">
        <w:t>о мерах, обеспечивающих</w:t>
      </w:r>
      <w:r w:rsidR="00EA230C" w:rsidRPr="00EA230C">
        <w:t xml:space="preserve"> синхронизацию систем пр</w:t>
      </w:r>
      <w:bookmarkStart w:id="0" w:name="_GoBack"/>
      <w:bookmarkEnd w:id="0"/>
      <w:r w:rsidR="00EA230C" w:rsidRPr="00EA230C">
        <w:t>офессиональных квалификаций, для стран - участников СНГ, ЕАЭС, БРИКС, включая предложения к проектам нормативно-правовых актов,</w:t>
      </w:r>
      <w:r>
        <w:t xml:space="preserve"> и использовать их в процессе переговоров по вопросам</w:t>
      </w:r>
      <w:r w:rsidR="00EA230C" w:rsidRPr="00EA230C">
        <w:t>,</w:t>
      </w:r>
      <w:r>
        <w:t xml:space="preserve"> касающимся обеспечения взаимного признания</w:t>
      </w:r>
      <w:r w:rsidRPr="00F11A54">
        <w:t xml:space="preserve"> профессиональных квалификаций и повышения прозрач</w:t>
      </w:r>
      <w:r>
        <w:t xml:space="preserve">ности национальных рынков труда, с </w:t>
      </w:r>
      <w:r w:rsidR="00553D4A">
        <w:t xml:space="preserve"> ответственными </w:t>
      </w:r>
      <w:r>
        <w:t>организациями стран</w:t>
      </w:r>
      <w:r w:rsidR="00553D4A">
        <w:t>-</w:t>
      </w:r>
      <w:r>
        <w:t xml:space="preserve">партнеров Российской Федерации. </w:t>
      </w:r>
      <w:proofErr w:type="gramEnd"/>
    </w:p>
    <w:p w:rsidR="00F11A54" w:rsidRDefault="00F11A54" w:rsidP="00F11A54">
      <w:pPr>
        <w:pStyle w:val="a3"/>
        <w:numPr>
          <w:ilvl w:val="0"/>
          <w:numId w:val="2"/>
        </w:numPr>
      </w:pPr>
      <w:r>
        <w:t>Рекомендовать</w:t>
      </w:r>
      <w:r w:rsidR="00B839F9">
        <w:t xml:space="preserve"> заинтересованным</w:t>
      </w:r>
      <w:r>
        <w:t xml:space="preserve"> федеральным органам </w:t>
      </w:r>
      <w:r w:rsidR="00B839F9">
        <w:t>исполнительной власти</w:t>
      </w:r>
      <w:r w:rsidR="00EA230C" w:rsidRPr="00EA230C">
        <w:t>,</w:t>
      </w:r>
      <w:r>
        <w:t xml:space="preserve"> привлекать представителей </w:t>
      </w:r>
      <w:r w:rsidR="00426F43">
        <w:t xml:space="preserve">бизнеса к процессу подготовки межгосударственных документов по </w:t>
      </w:r>
      <w:r w:rsidR="00B839F9">
        <w:t xml:space="preserve">указанной </w:t>
      </w:r>
      <w:r w:rsidR="00426F43">
        <w:t>тематике и, по возможности, включать представителей тематических СПК в состав делегаций.</w:t>
      </w:r>
      <w:r>
        <w:t xml:space="preserve"> </w:t>
      </w:r>
    </w:p>
    <w:p w:rsidR="00426F43" w:rsidRDefault="00426F43" w:rsidP="00426F43">
      <w:pPr>
        <w:pStyle w:val="a3"/>
        <w:numPr>
          <w:ilvl w:val="0"/>
          <w:numId w:val="2"/>
        </w:numPr>
      </w:pPr>
      <w:r>
        <w:t xml:space="preserve">Рекомендовать РСПП укреплять сотрудничество с партнерскими организациями бизнеса в </w:t>
      </w:r>
      <w:proofErr w:type="gramStart"/>
      <w:r>
        <w:t>странах</w:t>
      </w:r>
      <w:proofErr w:type="gramEnd"/>
      <w:r w:rsidR="00FC49CF">
        <w:t xml:space="preserve"> </w:t>
      </w:r>
      <w:r>
        <w:t xml:space="preserve">- партнерах Российской Федерации по </w:t>
      </w:r>
      <w:r w:rsidR="00FC49CF">
        <w:t xml:space="preserve">вышеозначенным </w:t>
      </w:r>
      <w:r>
        <w:t xml:space="preserve">вопросам </w:t>
      </w:r>
      <w:r w:rsidR="00FC49CF">
        <w:t>путем проведения</w:t>
      </w:r>
      <w:r>
        <w:t xml:space="preserve"> рабочих встреч, конференций</w:t>
      </w:r>
      <w:r w:rsidR="00FC49CF">
        <w:t>, рабочих визитов,  а также совместных проектов по обмену опытом.</w:t>
      </w:r>
    </w:p>
    <w:p w:rsidR="00FC49CF" w:rsidRPr="009D43F4" w:rsidRDefault="00FC49CF" w:rsidP="00426F43">
      <w:pPr>
        <w:pStyle w:val="a3"/>
        <w:numPr>
          <w:ilvl w:val="0"/>
          <w:numId w:val="2"/>
        </w:numPr>
      </w:pPr>
      <w:r>
        <w:t xml:space="preserve">Рекомендовать </w:t>
      </w:r>
      <w:r w:rsidR="005D5192">
        <w:t>Международной организации труда</w:t>
      </w:r>
      <w:r>
        <w:t xml:space="preserve"> в рамках Программы сотрудничества между Российской Федерацией и МОТ</w:t>
      </w:r>
      <w:r w:rsidR="0079694E">
        <w:t xml:space="preserve"> на 2017-2020 и других международных проектов</w:t>
      </w:r>
      <w:r>
        <w:t xml:space="preserve"> оказывать экспертную и методическую поддержку по изучению данной тематики.</w:t>
      </w:r>
    </w:p>
    <w:sectPr w:rsidR="00FC49CF" w:rsidRPr="009D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59E"/>
    <w:multiLevelType w:val="hybridMultilevel"/>
    <w:tmpl w:val="D4BA761C"/>
    <w:lvl w:ilvl="0" w:tplc="A77EF8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2BD6"/>
    <w:multiLevelType w:val="hybridMultilevel"/>
    <w:tmpl w:val="B2AE7220"/>
    <w:lvl w:ilvl="0" w:tplc="813EAB4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202C9"/>
    <w:multiLevelType w:val="hybridMultilevel"/>
    <w:tmpl w:val="EBEC84B2"/>
    <w:lvl w:ilvl="0" w:tplc="6E8C4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F4"/>
    <w:rsid w:val="002E7BD8"/>
    <w:rsid w:val="00426F43"/>
    <w:rsid w:val="00553D4A"/>
    <w:rsid w:val="005D5192"/>
    <w:rsid w:val="007565B2"/>
    <w:rsid w:val="0079694E"/>
    <w:rsid w:val="0089264A"/>
    <w:rsid w:val="009D43F4"/>
    <w:rsid w:val="00AE09AD"/>
    <w:rsid w:val="00B839F9"/>
    <w:rsid w:val="00D51507"/>
    <w:rsid w:val="00EA1DF4"/>
    <w:rsid w:val="00EA230C"/>
    <w:rsid w:val="00EA3258"/>
    <w:rsid w:val="00F11A54"/>
    <w:rsid w:val="00FC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F4"/>
    <w:pPr>
      <w:ind w:firstLine="709"/>
      <w:jc w:val="both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3F4"/>
    <w:pPr>
      <w:ind w:firstLine="709"/>
      <w:jc w:val="both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C48E-7DDC-4FA8-951D-B7EE11A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Хоффманн Наталья Ивановна</dc:creator>
  <cp:lastModifiedBy>Хоффманн Наталья Ивановна</cp:lastModifiedBy>
  <cp:revision>11</cp:revision>
  <cp:lastPrinted>2016-11-22T10:09:00Z</cp:lastPrinted>
  <dcterms:created xsi:type="dcterms:W3CDTF">2016-11-08T09:42:00Z</dcterms:created>
  <dcterms:modified xsi:type="dcterms:W3CDTF">2016-11-22T14:58:00Z</dcterms:modified>
</cp:coreProperties>
</file>