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87632F" w:rsidRDefault="00D81F20" w:rsidP="00D81F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Комиссия РСПП по страховой деятельности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67568A" w:rsidRDefault="00D601EF" w:rsidP="00D601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87632F" w:rsidRDefault="00D81F20" w:rsidP="00D601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Денисова Анастасия Владимировна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7632F" w:rsidRPr="0087632F" w:rsidRDefault="00D81F20" w:rsidP="00876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8-495-663-04-04, доб. 1118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D81F20" w:rsidRDefault="00D81F20" w:rsidP="00D601E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DenisovaAV@rspp.ru</w:t>
            </w: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AE27E6" w:rsidP="000428BF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23</w:t>
            </w:r>
            <w:r w:rsidR="00735F50">
              <w:rPr>
                <w:rFonts w:cstheme="minorHAnsi"/>
                <w:b/>
                <w:sz w:val="24"/>
                <w:szCs w:val="28"/>
              </w:rPr>
              <w:t>.06</w:t>
            </w:r>
            <w:r w:rsidR="00F50196">
              <w:rPr>
                <w:rFonts w:cstheme="minorHAnsi"/>
                <w:b/>
                <w:sz w:val="24"/>
                <w:szCs w:val="28"/>
              </w:rPr>
              <w:t>.2017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8123C8" w:rsidRDefault="00DA3D36" w:rsidP="009D4D0D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spellStart"/>
            <w:r w:rsidRPr="00DA3D36">
              <w:rPr>
                <w:color w:val="000000"/>
                <w:sz w:val="26"/>
                <w:szCs w:val="26"/>
                <w:lang w:val="en-US"/>
              </w:rPr>
              <w:t>JunusovaMA</w:t>
            </w:r>
            <w:proofErr w:type="spellEnd"/>
            <w:r w:rsidRPr="008123C8">
              <w:rPr>
                <w:color w:val="000000"/>
                <w:sz w:val="26"/>
                <w:szCs w:val="26"/>
              </w:rPr>
              <w:t>@</w:t>
            </w:r>
            <w:r w:rsidRPr="00DA3D36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8123C8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DA3D36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8123C8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DA3D36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DA3D36" w:rsidP="00DA3D36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sz w:val="26"/>
                <w:szCs w:val="26"/>
              </w:rPr>
              <w:t>Юнусова Мария Александровна</w:t>
            </w:r>
            <w:r w:rsidR="00F63151" w:rsidRPr="008006CE">
              <w:rPr>
                <w:sz w:val="26"/>
                <w:szCs w:val="26"/>
              </w:rPr>
              <w:br/>
              <w:t>тел. 8 (49</w:t>
            </w:r>
            <w:r w:rsidR="00F63151">
              <w:rPr>
                <w:sz w:val="26"/>
                <w:szCs w:val="26"/>
              </w:rPr>
              <w:t>5</w:t>
            </w:r>
            <w:r w:rsidR="00F63151" w:rsidRPr="008006CE">
              <w:rPr>
                <w:sz w:val="26"/>
                <w:szCs w:val="26"/>
              </w:rPr>
              <w:t xml:space="preserve">) </w:t>
            </w:r>
            <w:r w:rsidR="00F63151">
              <w:rPr>
                <w:sz w:val="26"/>
                <w:szCs w:val="26"/>
              </w:rPr>
              <w:t>650</w:t>
            </w:r>
            <w:r w:rsidR="00F63151" w:rsidRPr="008006CE">
              <w:rPr>
                <w:sz w:val="26"/>
                <w:szCs w:val="26"/>
              </w:rPr>
              <w:t>-</w:t>
            </w:r>
            <w:r w:rsidR="00F63151">
              <w:rPr>
                <w:sz w:val="26"/>
                <w:szCs w:val="26"/>
              </w:rPr>
              <w:t>87</w:t>
            </w:r>
            <w:r w:rsidR="00F63151" w:rsidRPr="008006CE">
              <w:rPr>
                <w:sz w:val="26"/>
                <w:szCs w:val="26"/>
              </w:rPr>
              <w:t>-</w:t>
            </w:r>
            <w:r w:rsidR="00F63151">
              <w:rPr>
                <w:sz w:val="26"/>
                <w:szCs w:val="26"/>
              </w:rPr>
              <w:t>00</w:t>
            </w:r>
            <w:r w:rsidR="00F63151">
              <w:rPr>
                <w:color w:val="000000"/>
                <w:sz w:val="26"/>
                <w:szCs w:val="26"/>
              </w:rPr>
              <w:t xml:space="preserve"> </w:t>
            </w:r>
            <w:r w:rsidR="00F63151">
              <w:rPr>
                <w:color w:val="000000"/>
                <w:sz w:val="26"/>
                <w:szCs w:val="26"/>
                <w:lang w:val="en-US"/>
              </w:rPr>
              <w:t>IP</w:t>
            </w:r>
            <w:r w:rsidR="00F63151">
              <w:rPr>
                <w:color w:val="000000"/>
                <w:sz w:val="26"/>
                <w:szCs w:val="26"/>
              </w:rPr>
              <w:t xml:space="preserve"> 263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AD6C20" w:rsidRDefault="00AE27E6" w:rsidP="00D73CF1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Т</w:t>
            </w:r>
            <w:r w:rsidR="00AD6C20">
              <w:rPr>
                <w:rFonts w:cstheme="minorHAnsi"/>
                <w:sz w:val="24"/>
                <w:szCs w:val="28"/>
              </w:rPr>
              <w:t>ранспорт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AE27E6" w:rsidP="00AE27E6">
            <w:pPr>
              <w:jc w:val="center"/>
              <w:rPr>
                <w:rFonts w:cstheme="minorHAnsi"/>
                <w:sz w:val="24"/>
                <w:szCs w:val="28"/>
              </w:rPr>
            </w:pPr>
            <w:r w:rsidRPr="00AE27E6">
              <w:rPr>
                <w:rFonts w:cstheme="minorHAnsi"/>
                <w:sz w:val="24"/>
                <w:szCs w:val="28"/>
              </w:rPr>
              <w:t>проект федерального закона «О внесении изменений в главу 6 Федерального закона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  <w:r w:rsidRPr="00AE27E6">
              <w:rPr>
                <w:rFonts w:cstheme="minorHAnsi"/>
                <w:sz w:val="24"/>
                <w:szCs w:val="28"/>
              </w:rPr>
              <w:t>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27204C" w:rsidP="00AE27E6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Мин</w:t>
            </w:r>
            <w:r w:rsidR="00AE27E6">
              <w:rPr>
                <w:color w:val="000000"/>
                <w:sz w:val="26"/>
                <w:szCs w:val="26"/>
              </w:rPr>
              <w:t>транс</w:t>
            </w:r>
            <w:r w:rsidR="00E12C0E">
              <w:rPr>
                <w:color w:val="000000"/>
                <w:sz w:val="26"/>
                <w:szCs w:val="26"/>
              </w:rPr>
              <w:t xml:space="preserve"> России</w:t>
            </w:r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AE27E6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AE27E6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AE27E6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AE27E6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AE27E6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AE27E6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F63151" w:rsidRDefault="00AE27E6" w:rsidP="00F50196">
            <w:pPr>
              <w:jc w:val="center"/>
              <w:rPr>
                <w:rFonts w:cstheme="minorHAnsi"/>
                <w:sz w:val="24"/>
                <w:szCs w:val="28"/>
              </w:rPr>
            </w:pPr>
            <w:r w:rsidRPr="00AE27E6">
              <w:rPr>
                <w:rFonts w:cstheme="minorHAnsi"/>
                <w:sz w:val="24"/>
                <w:szCs w:val="28"/>
              </w:rPr>
              <w:t>02/04/03-17/00063312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616928" w:rsidRDefault="00616928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B05D6E" w:rsidRDefault="00B05D6E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B05D6E" w:rsidRDefault="00B05D6E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D81F20" w:rsidP="00D81F20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П</w:t>
            </w:r>
            <w:r w:rsidR="0087632F">
              <w:rPr>
                <w:rFonts w:cstheme="minorHAnsi"/>
                <w:sz w:val="24"/>
                <w:szCs w:val="24"/>
              </w:rPr>
              <w:t>роблема, описанная в сводном отчете</w:t>
            </w:r>
            <w:r w:rsidR="00321AA2">
              <w:rPr>
                <w:rFonts w:cstheme="minorHAnsi"/>
                <w:sz w:val="24"/>
                <w:szCs w:val="24"/>
              </w:rPr>
              <w:t>,</w:t>
            </w:r>
            <w:r w:rsidR="0087632F">
              <w:rPr>
                <w:rFonts w:cstheme="minorHAnsi"/>
                <w:sz w:val="24"/>
                <w:szCs w:val="24"/>
              </w:rPr>
              <w:t xml:space="preserve"> является актуальной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87632F">
              <w:rPr>
                <w:rFonts w:cstheme="minorHAnsi"/>
                <w:sz w:val="24"/>
                <w:szCs w:val="24"/>
              </w:rPr>
              <w:t xml:space="preserve"> и принятие предлагаемого </w:t>
            </w:r>
            <w:r w:rsidR="0087632F" w:rsidRPr="00AE27E6">
              <w:rPr>
                <w:rFonts w:cstheme="minorHAnsi"/>
                <w:sz w:val="24"/>
                <w:szCs w:val="28"/>
              </w:rPr>
              <w:t>проект</w:t>
            </w:r>
            <w:r w:rsidR="0087632F">
              <w:rPr>
                <w:rFonts w:cstheme="minorHAnsi"/>
                <w:sz w:val="24"/>
                <w:szCs w:val="28"/>
              </w:rPr>
              <w:t>а</w:t>
            </w:r>
            <w:r w:rsidR="0087632F" w:rsidRPr="00AE27E6">
              <w:rPr>
                <w:rFonts w:cstheme="minorHAnsi"/>
                <w:sz w:val="24"/>
                <w:szCs w:val="28"/>
              </w:rPr>
              <w:t xml:space="preserve"> федерального закона «О внесении изменений в главу 6 Федерального закона</w:t>
            </w:r>
            <w:r w:rsidR="0087632F">
              <w:rPr>
                <w:rFonts w:cstheme="minorHAnsi"/>
                <w:sz w:val="24"/>
                <w:szCs w:val="28"/>
              </w:rPr>
              <w:t xml:space="preserve"> </w:t>
            </w:r>
            <w:r w:rsidR="0087632F" w:rsidRPr="00AE27E6">
              <w:rPr>
                <w:rFonts w:cstheme="minorHAnsi"/>
                <w:sz w:val="24"/>
                <w:szCs w:val="28"/>
              </w:rPr>
              <w:t>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  <w:r w:rsidR="0087632F">
              <w:rPr>
                <w:rFonts w:cstheme="minorHAnsi"/>
                <w:sz w:val="24"/>
                <w:szCs w:val="28"/>
              </w:rPr>
              <w:t xml:space="preserve"> (далее – проект федерального закона) позволит ее решить.</w:t>
            </w:r>
            <w:proofErr w:type="gramEnd"/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87632F" w:rsidP="00D81F20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Положительным эффектом от принятия </w:t>
            </w:r>
            <w:r w:rsidRPr="00AE27E6">
              <w:rPr>
                <w:rFonts w:cstheme="minorHAnsi"/>
                <w:sz w:val="24"/>
                <w:szCs w:val="28"/>
              </w:rPr>
              <w:t>проект</w:t>
            </w:r>
            <w:r>
              <w:rPr>
                <w:rFonts w:cstheme="minorHAnsi"/>
                <w:sz w:val="24"/>
                <w:szCs w:val="28"/>
              </w:rPr>
              <w:t>а</w:t>
            </w:r>
            <w:r w:rsidRPr="00AE27E6">
              <w:rPr>
                <w:rFonts w:cstheme="minorHAnsi"/>
                <w:sz w:val="24"/>
                <w:szCs w:val="28"/>
              </w:rPr>
              <w:t xml:space="preserve"> федерального закона </w:t>
            </w:r>
            <w:r>
              <w:rPr>
                <w:rFonts w:cstheme="minorHAnsi"/>
                <w:sz w:val="24"/>
                <w:szCs w:val="28"/>
              </w:rPr>
              <w:t xml:space="preserve">будет являться более четкое законодательное регулирование порядка получения потерпевшими компенсаций от метрополитенов. 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D81F20" w:rsidP="00D81F20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="0087632F">
              <w:rPr>
                <w:rFonts w:cstheme="minorHAnsi"/>
                <w:sz w:val="24"/>
                <w:szCs w:val="24"/>
              </w:rPr>
              <w:t xml:space="preserve">ринятие </w:t>
            </w:r>
            <w:r w:rsidR="0087632F" w:rsidRPr="00AE27E6">
              <w:rPr>
                <w:rFonts w:cstheme="minorHAnsi"/>
                <w:sz w:val="24"/>
                <w:szCs w:val="28"/>
              </w:rPr>
              <w:t>проект</w:t>
            </w:r>
            <w:r w:rsidR="0087632F">
              <w:rPr>
                <w:rFonts w:cstheme="minorHAnsi"/>
                <w:sz w:val="24"/>
                <w:szCs w:val="28"/>
              </w:rPr>
              <w:t>а</w:t>
            </w:r>
            <w:r w:rsidR="0087632F" w:rsidRPr="00AE27E6">
              <w:rPr>
                <w:rFonts w:cstheme="minorHAnsi"/>
                <w:sz w:val="24"/>
                <w:szCs w:val="28"/>
              </w:rPr>
              <w:t xml:space="preserve"> федерального закона </w:t>
            </w:r>
            <w:r w:rsidR="0087632F">
              <w:rPr>
                <w:rFonts w:cstheme="minorHAnsi"/>
                <w:sz w:val="24"/>
                <w:szCs w:val="28"/>
              </w:rPr>
              <w:t>не повлечет каких-либо негативных последствий для бизнеса.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87632F" w:rsidP="00D81F20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 настоящее время </w:t>
            </w:r>
            <w:r w:rsidR="00321AA2">
              <w:rPr>
                <w:rFonts w:cstheme="minorHAnsi"/>
                <w:sz w:val="24"/>
                <w:szCs w:val="24"/>
              </w:rPr>
              <w:t xml:space="preserve">не </w:t>
            </w:r>
            <w:r>
              <w:rPr>
                <w:rFonts w:cstheme="minorHAnsi"/>
                <w:sz w:val="24"/>
                <w:szCs w:val="24"/>
              </w:rPr>
              <w:t>существует иных способов решения проблемы, описанной разработчиком в сводном отчете, нежели принятие проекта федерального закона.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D81F20" w:rsidP="00D81F20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="00B77EB8">
              <w:rPr>
                <w:rFonts w:cstheme="minorHAnsi"/>
                <w:sz w:val="24"/>
                <w:szCs w:val="24"/>
              </w:rPr>
              <w:t>роект федерального закона не содержит подобных норм.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D81F20" w:rsidP="00D81F20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Проект федерального закона не содержит подобных норм.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11267" w:rsidRPr="00B77EB8" w:rsidRDefault="00D81F20" w:rsidP="00CE6D49">
            <w:pPr>
              <w:ind w:firstLine="709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lastRenderedPageBreak/>
              <w:t>П</w:t>
            </w:r>
            <w:r w:rsidR="0087632F">
              <w:rPr>
                <w:rFonts w:cstheme="minorHAnsi"/>
                <w:sz w:val="24"/>
                <w:szCs w:val="24"/>
              </w:rPr>
              <w:t xml:space="preserve">оложения </w:t>
            </w:r>
            <w:r w:rsidR="00E11267">
              <w:rPr>
                <w:rFonts w:cstheme="minorHAnsi"/>
                <w:sz w:val="24"/>
                <w:szCs w:val="24"/>
              </w:rPr>
              <w:t xml:space="preserve">абзаца 9 статьи 1 проекта федерального закона, содержащие отсылочную норму к </w:t>
            </w:r>
            <w:r w:rsidR="00E11267">
              <w:rPr>
                <w:rFonts w:ascii="Calibri" w:hAnsi="Calibri" w:cs="Calibri"/>
                <w:sz w:val="24"/>
                <w:szCs w:val="24"/>
              </w:rPr>
              <w:t>постановлению Правительства Российской Федерации от 15.11.2012</w:t>
            </w:r>
            <w:r w:rsidR="006756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1267">
              <w:rPr>
                <w:rFonts w:ascii="Calibri" w:hAnsi="Calibri" w:cs="Calibri"/>
                <w:sz w:val="24"/>
                <w:szCs w:val="24"/>
              </w:rPr>
              <w:t>№ 1164 «Об утверждении Правил расчета суммы страхового возмещения при причинении вреда здоровью потерпевшего»</w:t>
            </w:r>
            <w:r w:rsidR="00B77EB8">
              <w:rPr>
                <w:rFonts w:ascii="Calibri" w:hAnsi="Calibri" w:cs="Calibri"/>
                <w:sz w:val="24"/>
                <w:szCs w:val="24"/>
              </w:rPr>
              <w:t xml:space="preserve"> некорректны по причине того, что соответствующее постановление предусматривает расчет выплаты в привязке к страховой сумме по договору обязательного страхования, что на практике может повлечь неопределенность применения соответствующих норм к</w:t>
            </w:r>
            <w:proofErr w:type="gramEnd"/>
            <w:r w:rsidR="00B77EB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77EB8" w:rsidRPr="00B77EB8">
              <w:rPr>
                <w:rFonts w:ascii="Calibri" w:hAnsi="Calibri" w:cs="Calibri"/>
                <w:sz w:val="24"/>
                <w:szCs w:val="24"/>
              </w:rPr>
              <w:t>метрополитенам</w:t>
            </w:r>
            <w:r w:rsidR="00321AA2">
              <w:rPr>
                <w:rFonts w:ascii="Calibri" w:hAnsi="Calibri" w:cs="Calibri"/>
                <w:sz w:val="24"/>
                <w:szCs w:val="24"/>
              </w:rPr>
              <w:t>, которые не заключают договоры обязательного страхования</w:t>
            </w:r>
            <w:r w:rsidR="00B77EB8" w:rsidRPr="00B77EB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B77EB8" w:rsidRPr="00B77EB8" w:rsidRDefault="00D81F20" w:rsidP="00CE6D49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 этой связи более корректной</w:t>
            </w:r>
            <w:r w:rsidR="00B77EB8" w:rsidRPr="00B77EB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видится</w:t>
            </w:r>
            <w:r w:rsidR="00B77EB8" w:rsidRPr="00B77EB8">
              <w:rPr>
                <w:rFonts w:ascii="Calibri" w:hAnsi="Calibri" w:cs="Calibri"/>
                <w:sz w:val="24"/>
                <w:szCs w:val="24"/>
              </w:rPr>
              <w:t xml:space="preserve"> следующая редакция соответствующего абзаца проекта федерального закона: «</w:t>
            </w:r>
            <w:r w:rsidR="00B77EB8">
              <w:rPr>
                <w:rFonts w:ascii="Calibri" w:hAnsi="Calibri" w:cs="Calibri"/>
                <w:sz w:val="24"/>
                <w:szCs w:val="24"/>
              </w:rPr>
              <w:t xml:space="preserve">2) </w:t>
            </w:r>
            <w:r w:rsidR="00B77EB8" w:rsidRPr="00B77EB8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в случае причинения вреда здоровью потерпевшего в сумме, рассчитанной путем умножения двух миллионов рублей на нормативы в зависимости от характера и степени </w:t>
            </w:r>
            <w:r w:rsidR="00B77EB8">
              <w:rPr>
                <w:rFonts w:ascii="Calibri" w:hAnsi="Calibri" w:cs="Calibri"/>
                <w:bCs/>
                <w:i/>
                <w:sz w:val="24"/>
                <w:szCs w:val="24"/>
              </w:rPr>
              <w:t>причинения</w:t>
            </w:r>
            <w:r w:rsidR="00B77EB8" w:rsidRPr="00B77EB8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вреда здоровь</w:t>
            </w:r>
            <w:r w:rsidR="00B77EB8">
              <w:rPr>
                <w:rFonts w:ascii="Calibri" w:hAnsi="Calibri" w:cs="Calibri"/>
                <w:bCs/>
                <w:i/>
                <w:sz w:val="24"/>
                <w:szCs w:val="24"/>
              </w:rPr>
              <w:t>ю</w:t>
            </w:r>
            <w:r w:rsidR="00B77EB8" w:rsidRPr="00B77EB8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потерпевшего, установленные правилами, утвержденными Правительством Российской Федерации, если не доказано, что вред причинен в большем размере, но не более двух миллионов рублей на одного потерпевшего</w:t>
            </w:r>
            <w:r w:rsidR="00B77EB8">
              <w:rPr>
                <w:rFonts w:ascii="Calibri" w:hAnsi="Calibri" w:cs="Calibri"/>
                <w:bCs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:rsidR="000A1215" w:rsidRDefault="00B77EB8" w:rsidP="00CE6D49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Кроме того, </w:t>
            </w:r>
            <w:r w:rsidR="0087632F">
              <w:rPr>
                <w:rFonts w:cstheme="minorHAnsi"/>
                <w:sz w:val="24"/>
                <w:szCs w:val="24"/>
              </w:rPr>
              <w:t xml:space="preserve">абзац </w:t>
            </w:r>
            <w:r w:rsidR="00E11267">
              <w:rPr>
                <w:rFonts w:cstheme="minorHAnsi"/>
                <w:sz w:val="24"/>
                <w:szCs w:val="24"/>
              </w:rPr>
              <w:t>10</w:t>
            </w:r>
            <w:r w:rsidR="0087632F">
              <w:rPr>
                <w:rFonts w:cstheme="minorHAnsi"/>
                <w:sz w:val="24"/>
                <w:szCs w:val="24"/>
              </w:rPr>
              <w:t xml:space="preserve"> статьи 1 проекта федерального закона, содержащ</w:t>
            </w:r>
            <w:r>
              <w:rPr>
                <w:rFonts w:cstheme="minorHAnsi"/>
                <w:sz w:val="24"/>
                <w:szCs w:val="24"/>
              </w:rPr>
              <w:t>ий</w:t>
            </w:r>
            <w:r w:rsidR="0087632F">
              <w:rPr>
                <w:rFonts w:cstheme="minorHAnsi"/>
                <w:sz w:val="24"/>
                <w:szCs w:val="24"/>
              </w:rPr>
              <w:t xml:space="preserve"> </w:t>
            </w:r>
            <w:r w:rsidR="00E11267">
              <w:rPr>
                <w:rFonts w:cstheme="minorHAnsi"/>
                <w:sz w:val="24"/>
                <w:szCs w:val="24"/>
              </w:rPr>
              <w:t xml:space="preserve">норму о расчете выплаты в привязке к весу ручной клади, не может быть применен к метрополитенам, т.к. законодательство, регламентирующее работу метрополитенов, не содержит такого понятия как «ручная кладь», в </w:t>
            </w:r>
            <w:proofErr w:type="gramStart"/>
            <w:r w:rsidR="00E11267">
              <w:rPr>
                <w:rFonts w:cstheme="minorHAnsi"/>
                <w:sz w:val="24"/>
                <w:szCs w:val="24"/>
              </w:rPr>
              <w:t>связи</w:t>
            </w:r>
            <w:proofErr w:type="gramEnd"/>
            <w:r w:rsidR="00E11267">
              <w:rPr>
                <w:rFonts w:cstheme="minorHAnsi"/>
                <w:sz w:val="24"/>
                <w:szCs w:val="24"/>
              </w:rPr>
              <w:t xml:space="preserve"> с чем наличие соответствующего положения может потенциально повлечь правовую неопределенность его применения.</w:t>
            </w:r>
          </w:p>
          <w:p w:rsidR="00B77EB8" w:rsidRPr="00B77EB8" w:rsidRDefault="00B77EB8" w:rsidP="00CE6D49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B77EB8">
              <w:rPr>
                <w:rFonts w:cstheme="minorHAnsi"/>
                <w:sz w:val="24"/>
                <w:szCs w:val="24"/>
              </w:rPr>
              <w:t>В этой связи предлагается изложить соответствующий абзац в следующей редакции: «</w:t>
            </w:r>
            <w:r w:rsidRPr="00B77EB8">
              <w:rPr>
                <w:rFonts w:cstheme="minorHAnsi"/>
                <w:i/>
                <w:sz w:val="24"/>
                <w:szCs w:val="24"/>
              </w:rPr>
              <w:t xml:space="preserve">3) </w:t>
            </w:r>
            <w:r w:rsidRPr="00B77EB8">
              <w:rPr>
                <w:rFonts w:ascii="Calibri" w:hAnsi="Calibri" w:cs="Calibri"/>
                <w:bCs/>
                <w:i/>
                <w:sz w:val="24"/>
                <w:szCs w:val="24"/>
              </w:rPr>
              <w:t>в случае причинения вреда имуществу потерпевшего в сумме реального ущерба, заявленного выгодоприобретателем, но не более одиннадцати тысяч рублей, пока не доказано, что вред в части реального ущерба причинен в большем размере, но не более двадцати трех тыс</w:t>
            </w:r>
            <w:r w:rsidR="00714338">
              <w:rPr>
                <w:rFonts w:ascii="Calibri" w:hAnsi="Calibri" w:cs="Calibri"/>
                <w:bCs/>
                <w:i/>
                <w:sz w:val="24"/>
                <w:szCs w:val="24"/>
              </w:rPr>
              <w:t>яч рублей на одного потерпевшего</w:t>
            </w:r>
            <w:r w:rsidRPr="00B77EB8">
              <w:rPr>
                <w:rFonts w:ascii="Calibri" w:hAnsi="Calibri" w:cs="Calibri"/>
                <w:bCs/>
                <w:i/>
                <w:sz w:val="24"/>
                <w:szCs w:val="24"/>
              </w:rPr>
              <w:t>»</w:t>
            </w:r>
            <w:r w:rsidR="00714338">
              <w:rPr>
                <w:rFonts w:ascii="Calibri" w:hAnsi="Calibri" w:cs="Calibri"/>
                <w:bCs/>
                <w:i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87632F" w:rsidP="00B867C0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случае если на момент приня</w:t>
            </w:r>
            <w:r w:rsidR="00B867C0">
              <w:rPr>
                <w:rFonts w:cstheme="minorHAnsi"/>
                <w:sz w:val="24"/>
                <w:szCs w:val="24"/>
              </w:rPr>
              <w:t xml:space="preserve">тия проекта федерального закона </w:t>
            </w:r>
            <w:r>
              <w:rPr>
                <w:rFonts w:cstheme="minorHAnsi"/>
                <w:sz w:val="24"/>
                <w:szCs w:val="24"/>
              </w:rPr>
              <w:t xml:space="preserve">Минтрансом </w:t>
            </w:r>
            <w:r w:rsidR="0067568A">
              <w:rPr>
                <w:rFonts w:cstheme="minorHAnsi"/>
                <w:sz w:val="24"/>
                <w:szCs w:val="24"/>
              </w:rPr>
              <w:t xml:space="preserve">России </w:t>
            </w:r>
            <w:r>
              <w:rPr>
                <w:rFonts w:cstheme="minorHAnsi"/>
                <w:sz w:val="24"/>
                <w:szCs w:val="24"/>
              </w:rPr>
              <w:t xml:space="preserve">будет разработан нормативный акт, предусмотренный абзацем 4 статьи 1 проекта федерального закона, то какого-либо переходного периода не требуется. 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B867C0" w:rsidP="00B867C0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="00B77EB8">
              <w:rPr>
                <w:rFonts w:cstheme="minorHAnsi"/>
                <w:sz w:val="24"/>
                <w:szCs w:val="24"/>
              </w:rPr>
              <w:t>оложения законопроекта, касающиеся выдачи непосредственно метрополитеном документа о произошедшем событии на транспорте</w:t>
            </w:r>
            <w:r w:rsidR="00321AA2">
              <w:rPr>
                <w:rFonts w:cstheme="minorHAnsi"/>
                <w:sz w:val="24"/>
                <w:szCs w:val="24"/>
              </w:rPr>
              <w:t>,</w:t>
            </w:r>
            <w:r w:rsidR="00B77EB8">
              <w:rPr>
                <w:rFonts w:cstheme="minorHAnsi"/>
                <w:sz w:val="24"/>
                <w:szCs w:val="24"/>
              </w:rPr>
              <w:t xml:space="preserve"> порождают конфликт интересов, т.к. в данном случае документ будет выдаваться заинтересованным лицом, ответственным за причиненный потерпевшим вред. В этой связи полагаем, что наиболее корректным в данной ситуации было бы </w:t>
            </w:r>
            <w:r w:rsidR="003F4B5A">
              <w:rPr>
                <w:rFonts w:cstheme="minorHAnsi"/>
                <w:sz w:val="24"/>
                <w:szCs w:val="24"/>
              </w:rPr>
              <w:t>делегирование соответствующих полномочий незаинтересованным лицам, к примеру</w:t>
            </w:r>
            <w:r w:rsidR="004D2337">
              <w:rPr>
                <w:rFonts w:cstheme="minorHAnsi"/>
                <w:sz w:val="24"/>
                <w:szCs w:val="24"/>
              </w:rPr>
              <w:t>,</w:t>
            </w:r>
            <w:r w:rsidR="003F4B5A">
              <w:rPr>
                <w:rFonts w:cstheme="minorHAnsi"/>
                <w:sz w:val="24"/>
                <w:szCs w:val="24"/>
              </w:rPr>
              <w:t xml:space="preserve"> МВД</w:t>
            </w:r>
            <w:r w:rsidR="0067568A">
              <w:rPr>
                <w:rFonts w:cstheme="minorHAnsi"/>
                <w:sz w:val="24"/>
                <w:szCs w:val="24"/>
              </w:rPr>
              <w:t xml:space="preserve"> России</w:t>
            </w:r>
            <w:r w:rsidR="003F4B5A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87632F" w:rsidRDefault="0087632F" w:rsidP="003F4B5A">
      <w:pPr>
        <w:spacing w:after="100" w:afterAutospacing="1"/>
      </w:pPr>
      <w:r w:rsidRPr="003F4B5A">
        <w:rPr>
          <w:rFonts w:ascii="Calibri" w:hAnsi="Calibri" w:cs="Calibri"/>
          <w:b/>
          <w:bCs/>
          <w:color w:val="1F497D"/>
        </w:rPr>
        <w:t xml:space="preserve"> </w:t>
      </w:r>
    </w:p>
    <w:sectPr w:rsidR="0087632F" w:rsidSect="006A7560">
      <w:headerReference w:type="default" r:id="rId9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58" w:rsidRDefault="00FD5058" w:rsidP="0055633C">
      <w:pPr>
        <w:spacing w:after="0" w:line="240" w:lineRule="auto"/>
      </w:pPr>
      <w:r>
        <w:separator/>
      </w:r>
    </w:p>
  </w:endnote>
  <w:endnote w:type="continuationSeparator" w:id="0">
    <w:p w:rsidR="00FD5058" w:rsidRDefault="00FD505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58" w:rsidRDefault="00FD5058" w:rsidP="0055633C">
      <w:pPr>
        <w:spacing w:after="0" w:line="240" w:lineRule="auto"/>
      </w:pPr>
      <w:r>
        <w:separator/>
      </w:r>
    </w:p>
  </w:footnote>
  <w:footnote w:type="continuationSeparator" w:id="0">
    <w:p w:rsidR="00FD5058" w:rsidRDefault="00FD5058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DFA"/>
    <w:multiLevelType w:val="hybridMultilevel"/>
    <w:tmpl w:val="E874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752D"/>
    <w:rsid w:val="000428BF"/>
    <w:rsid w:val="00044A86"/>
    <w:rsid w:val="00051200"/>
    <w:rsid w:val="00051FC8"/>
    <w:rsid w:val="00067770"/>
    <w:rsid w:val="00073E28"/>
    <w:rsid w:val="00083C3D"/>
    <w:rsid w:val="000A1215"/>
    <w:rsid w:val="000C5F30"/>
    <w:rsid w:val="000F3B9B"/>
    <w:rsid w:val="000F4752"/>
    <w:rsid w:val="001402B4"/>
    <w:rsid w:val="001518EA"/>
    <w:rsid w:val="00163ACB"/>
    <w:rsid w:val="00173126"/>
    <w:rsid w:val="001A1D58"/>
    <w:rsid w:val="001C6D94"/>
    <w:rsid w:val="001D3002"/>
    <w:rsid w:val="001F6E13"/>
    <w:rsid w:val="00226EBC"/>
    <w:rsid w:val="002307A1"/>
    <w:rsid w:val="0023567D"/>
    <w:rsid w:val="0027204C"/>
    <w:rsid w:val="002C74BF"/>
    <w:rsid w:val="002E6571"/>
    <w:rsid w:val="00321AA2"/>
    <w:rsid w:val="0033609E"/>
    <w:rsid w:val="003F4B5A"/>
    <w:rsid w:val="00426482"/>
    <w:rsid w:val="00430D0A"/>
    <w:rsid w:val="004338CE"/>
    <w:rsid w:val="004960C0"/>
    <w:rsid w:val="004A1DFE"/>
    <w:rsid w:val="004C1F27"/>
    <w:rsid w:val="004D2337"/>
    <w:rsid w:val="004D5478"/>
    <w:rsid w:val="004E5DFF"/>
    <w:rsid w:val="00505A82"/>
    <w:rsid w:val="00511647"/>
    <w:rsid w:val="00546A34"/>
    <w:rsid w:val="0055633C"/>
    <w:rsid w:val="00573E6C"/>
    <w:rsid w:val="005751E7"/>
    <w:rsid w:val="005A2E85"/>
    <w:rsid w:val="005B0CC3"/>
    <w:rsid w:val="005C1538"/>
    <w:rsid w:val="005F0478"/>
    <w:rsid w:val="005F479A"/>
    <w:rsid w:val="00616928"/>
    <w:rsid w:val="00641698"/>
    <w:rsid w:val="00652F9D"/>
    <w:rsid w:val="006571F0"/>
    <w:rsid w:val="0067568A"/>
    <w:rsid w:val="006A074A"/>
    <w:rsid w:val="006A5661"/>
    <w:rsid w:val="006A7560"/>
    <w:rsid w:val="006C38E9"/>
    <w:rsid w:val="006C6D6A"/>
    <w:rsid w:val="00701C61"/>
    <w:rsid w:val="00705303"/>
    <w:rsid w:val="00714338"/>
    <w:rsid w:val="00735F50"/>
    <w:rsid w:val="0074315E"/>
    <w:rsid w:val="00791ADC"/>
    <w:rsid w:val="007A1DA9"/>
    <w:rsid w:val="007C6C38"/>
    <w:rsid w:val="007F62B4"/>
    <w:rsid w:val="008123C8"/>
    <w:rsid w:val="00836141"/>
    <w:rsid w:val="0087632F"/>
    <w:rsid w:val="0088775F"/>
    <w:rsid w:val="00893DD8"/>
    <w:rsid w:val="008A226F"/>
    <w:rsid w:val="008B41B8"/>
    <w:rsid w:val="008E0200"/>
    <w:rsid w:val="008E13DD"/>
    <w:rsid w:val="008E7F4E"/>
    <w:rsid w:val="00907595"/>
    <w:rsid w:val="0094788F"/>
    <w:rsid w:val="009D4D0D"/>
    <w:rsid w:val="009D5995"/>
    <w:rsid w:val="00A51919"/>
    <w:rsid w:val="00A60A33"/>
    <w:rsid w:val="00A6587D"/>
    <w:rsid w:val="00AA4097"/>
    <w:rsid w:val="00AD6C20"/>
    <w:rsid w:val="00AE08C0"/>
    <w:rsid w:val="00AE27E6"/>
    <w:rsid w:val="00B01F3D"/>
    <w:rsid w:val="00B05D6E"/>
    <w:rsid w:val="00B170EF"/>
    <w:rsid w:val="00B17D0C"/>
    <w:rsid w:val="00B238A9"/>
    <w:rsid w:val="00B43F38"/>
    <w:rsid w:val="00B555F7"/>
    <w:rsid w:val="00B737E3"/>
    <w:rsid w:val="00B77EB8"/>
    <w:rsid w:val="00B867C0"/>
    <w:rsid w:val="00BF2A98"/>
    <w:rsid w:val="00BF34BC"/>
    <w:rsid w:val="00C11F51"/>
    <w:rsid w:val="00C44DF7"/>
    <w:rsid w:val="00C52C24"/>
    <w:rsid w:val="00C605EE"/>
    <w:rsid w:val="00CB404B"/>
    <w:rsid w:val="00CC2B66"/>
    <w:rsid w:val="00CE58C9"/>
    <w:rsid w:val="00CE6D49"/>
    <w:rsid w:val="00D0047B"/>
    <w:rsid w:val="00D55731"/>
    <w:rsid w:val="00D601EF"/>
    <w:rsid w:val="00D60505"/>
    <w:rsid w:val="00D65EA1"/>
    <w:rsid w:val="00D73CF1"/>
    <w:rsid w:val="00D81F20"/>
    <w:rsid w:val="00DA3D36"/>
    <w:rsid w:val="00DB7708"/>
    <w:rsid w:val="00E11267"/>
    <w:rsid w:val="00E12C0E"/>
    <w:rsid w:val="00E804B8"/>
    <w:rsid w:val="00E866AF"/>
    <w:rsid w:val="00E955CE"/>
    <w:rsid w:val="00EA1D65"/>
    <w:rsid w:val="00EB1DCF"/>
    <w:rsid w:val="00ED799C"/>
    <w:rsid w:val="00F50196"/>
    <w:rsid w:val="00F54AD3"/>
    <w:rsid w:val="00F63151"/>
    <w:rsid w:val="00F74518"/>
    <w:rsid w:val="00F81830"/>
    <w:rsid w:val="00FD5058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ubtle Emphasis"/>
    <w:basedOn w:val="a0"/>
    <w:uiPriority w:val="19"/>
    <w:qFormat/>
    <w:rsid w:val="0087632F"/>
    <w:rPr>
      <w:i/>
      <w:iCs/>
      <w:color w:val="404040" w:themeColor="text1" w:themeTint="BF"/>
    </w:rPr>
  </w:style>
  <w:style w:type="character" w:styleId="af0">
    <w:name w:val="Hyperlink"/>
    <w:basedOn w:val="a0"/>
    <w:uiPriority w:val="99"/>
    <w:semiHidden/>
    <w:unhideWhenUsed/>
    <w:rsid w:val="0087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ubtle Emphasis"/>
    <w:basedOn w:val="a0"/>
    <w:uiPriority w:val="19"/>
    <w:qFormat/>
    <w:rsid w:val="0087632F"/>
    <w:rPr>
      <w:i/>
      <w:iCs/>
      <w:color w:val="404040" w:themeColor="text1" w:themeTint="BF"/>
    </w:rPr>
  </w:style>
  <w:style w:type="character" w:styleId="af0">
    <w:name w:val="Hyperlink"/>
    <w:basedOn w:val="a0"/>
    <w:uiPriority w:val="99"/>
    <w:semiHidden/>
    <w:unhideWhenUsed/>
    <w:rsid w:val="0087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376E67-6DDB-400D-A4A0-AE73C303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Александров Игорь Николаевич</cp:lastModifiedBy>
  <cp:revision>2</cp:revision>
  <cp:lastPrinted>2017-06-26T11:39:00Z</cp:lastPrinted>
  <dcterms:created xsi:type="dcterms:W3CDTF">2017-07-24T07:58:00Z</dcterms:created>
  <dcterms:modified xsi:type="dcterms:W3CDTF">2017-07-24T07:58:00Z</dcterms:modified>
</cp:coreProperties>
</file>