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BF" w:rsidRDefault="00DF3CBF" w:rsidP="00DF3CBF">
      <w:pPr>
        <w:pStyle w:val="Default"/>
        <w:jc w:val="center"/>
        <w:rPr>
          <w:b/>
          <w:bCs/>
          <w:sz w:val="32"/>
          <w:szCs w:val="22"/>
        </w:rPr>
      </w:pPr>
      <w:r w:rsidRPr="00825753">
        <w:rPr>
          <w:b/>
          <w:bCs/>
          <w:sz w:val="32"/>
          <w:szCs w:val="22"/>
        </w:rPr>
        <w:t>«Значимость для компаний оценки деятельности через индексы устойчивого развития»</w:t>
      </w:r>
    </w:p>
    <w:p w:rsidR="00825753" w:rsidRPr="00825753" w:rsidRDefault="00825753" w:rsidP="009942A8">
      <w:pPr>
        <w:pStyle w:val="Default"/>
        <w:ind w:left="426" w:hanging="426"/>
        <w:jc w:val="center"/>
        <w:rPr>
          <w:sz w:val="36"/>
        </w:rPr>
      </w:pPr>
    </w:p>
    <w:p w:rsidR="007A518C" w:rsidRPr="007A518C" w:rsidRDefault="007A518C" w:rsidP="007A518C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F2E05">
        <w:rPr>
          <w:rFonts w:ascii="Arial" w:hAnsi="Arial" w:cs="Arial"/>
          <w:b/>
          <w:sz w:val="28"/>
          <w:szCs w:val="24"/>
        </w:rPr>
        <w:t>Следование принципам устойчивого развития</w:t>
      </w:r>
      <w:r w:rsidRPr="007A518C">
        <w:rPr>
          <w:rFonts w:ascii="Arial" w:hAnsi="Arial" w:cs="Arial"/>
          <w:sz w:val="28"/>
          <w:szCs w:val="24"/>
        </w:rPr>
        <w:t xml:space="preserve"> для </w:t>
      </w:r>
      <w:proofErr w:type="spellStart"/>
      <w:r w:rsidRPr="007A518C">
        <w:rPr>
          <w:rFonts w:ascii="Arial" w:hAnsi="Arial" w:cs="Arial"/>
          <w:sz w:val="28"/>
          <w:szCs w:val="24"/>
        </w:rPr>
        <w:t>Металлоинвеста</w:t>
      </w:r>
      <w:proofErr w:type="spellEnd"/>
      <w:r w:rsidRPr="007A518C">
        <w:rPr>
          <w:rFonts w:ascii="Arial" w:hAnsi="Arial" w:cs="Arial"/>
          <w:sz w:val="28"/>
          <w:szCs w:val="24"/>
        </w:rPr>
        <w:t xml:space="preserve"> – </w:t>
      </w:r>
      <w:r w:rsidRPr="002F2E05">
        <w:rPr>
          <w:rFonts w:ascii="Arial" w:hAnsi="Arial" w:cs="Arial"/>
          <w:b/>
          <w:sz w:val="28"/>
          <w:szCs w:val="24"/>
        </w:rPr>
        <w:t>один из ключевых факторов долгосрочной устойчивости и конкурентоспособности</w:t>
      </w:r>
      <w:r w:rsidRPr="007A518C">
        <w:rPr>
          <w:rFonts w:ascii="Arial" w:hAnsi="Arial" w:cs="Arial"/>
          <w:sz w:val="28"/>
          <w:szCs w:val="24"/>
        </w:rPr>
        <w:t>.</w:t>
      </w:r>
    </w:p>
    <w:p w:rsidR="005E1EBE" w:rsidRDefault="007A518C" w:rsidP="007A518C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7A518C">
        <w:rPr>
          <w:rFonts w:ascii="Arial" w:hAnsi="Arial" w:cs="Arial"/>
          <w:sz w:val="28"/>
          <w:szCs w:val="24"/>
        </w:rPr>
        <w:t xml:space="preserve">Компания стремится к </w:t>
      </w:r>
      <w:r w:rsidRPr="002F2E05">
        <w:rPr>
          <w:rFonts w:ascii="Arial" w:hAnsi="Arial" w:cs="Arial"/>
          <w:b/>
          <w:sz w:val="28"/>
          <w:szCs w:val="24"/>
        </w:rPr>
        <w:t xml:space="preserve">обеспечению сбалансированности интересов </w:t>
      </w:r>
      <w:r w:rsidRPr="002930A7">
        <w:rPr>
          <w:rFonts w:ascii="Arial" w:hAnsi="Arial" w:cs="Arial"/>
          <w:sz w:val="28"/>
          <w:szCs w:val="24"/>
        </w:rPr>
        <w:t>всех заинтересованных сторон</w:t>
      </w:r>
      <w:r w:rsidRPr="007A518C">
        <w:rPr>
          <w:rFonts w:ascii="Arial" w:hAnsi="Arial" w:cs="Arial"/>
          <w:sz w:val="28"/>
          <w:szCs w:val="24"/>
        </w:rPr>
        <w:t>, гармоничному управлению экономическими, экологическими и социальными аспектами своей деятельности.</w:t>
      </w:r>
    </w:p>
    <w:p w:rsidR="006D2FFE" w:rsidRPr="002D2E2B" w:rsidRDefault="006D2FFE" w:rsidP="007A518C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 xml:space="preserve">Особенно важно понимать, что </w:t>
      </w:r>
      <w:r w:rsidRPr="002930A7">
        <w:rPr>
          <w:rFonts w:ascii="Arial" w:hAnsi="Arial" w:cs="Arial"/>
          <w:b/>
          <w:sz w:val="28"/>
          <w:szCs w:val="24"/>
        </w:rPr>
        <w:t>компания работает не в изолированной среде</w:t>
      </w:r>
      <w:r>
        <w:rPr>
          <w:rFonts w:ascii="Arial" w:hAnsi="Arial" w:cs="Arial"/>
          <w:sz w:val="28"/>
          <w:szCs w:val="24"/>
        </w:rPr>
        <w:t xml:space="preserve"> – </w:t>
      </w:r>
      <w:r w:rsidRPr="002930A7">
        <w:rPr>
          <w:rFonts w:ascii="Arial" w:hAnsi="Arial" w:cs="Arial"/>
          <w:b/>
          <w:sz w:val="28"/>
          <w:szCs w:val="24"/>
        </w:rPr>
        <w:t>она часть цепочки поставок.</w:t>
      </w:r>
      <w:r>
        <w:rPr>
          <w:rFonts w:ascii="Arial" w:hAnsi="Arial" w:cs="Arial"/>
          <w:sz w:val="28"/>
          <w:szCs w:val="24"/>
        </w:rPr>
        <w:t xml:space="preserve"> С одной стороны у компании есть свои поставщики и подрядчики, с другой стороны – она сама</w:t>
      </w:r>
      <w:bookmarkStart w:id="0" w:name="_GoBack"/>
      <w:r w:rsidRPr="002D2E2B">
        <w:rPr>
          <w:rFonts w:ascii="Arial" w:hAnsi="Arial" w:cs="Arial"/>
          <w:sz w:val="28"/>
          <w:szCs w:val="24"/>
        </w:rPr>
        <w:t xml:space="preserve"> является поставщико</w:t>
      </w:r>
      <w:r w:rsidR="000A5372" w:rsidRPr="002D2E2B">
        <w:rPr>
          <w:rFonts w:ascii="Arial" w:hAnsi="Arial" w:cs="Arial"/>
          <w:sz w:val="28"/>
          <w:szCs w:val="24"/>
        </w:rPr>
        <w:t>м</w:t>
      </w:r>
      <w:r w:rsidRPr="002D2E2B">
        <w:rPr>
          <w:rFonts w:ascii="Arial" w:hAnsi="Arial" w:cs="Arial"/>
          <w:sz w:val="28"/>
          <w:szCs w:val="24"/>
        </w:rPr>
        <w:t xml:space="preserve"> других компаний, в том числе международных.</w:t>
      </w:r>
    </w:p>
    <w:p w:rsidR="00DE114D" w:rsidRPr="002D2E2B" w:rsidRDefault="00057204" w:rsidP="007A518C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b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 xml:space="preserve">Высокая конкурентная среда выдвигает дополнительные требования к компаниям. Сейчас недостаточно показывать только  экономическую успешность, </w:t>
      </w:r>
      <w:r w:rsidRPr="002D2E2B">
        <w:rPr>
          <w:rFonts w:ascii="Arial" w:hAnsi="Arial" w:cs="Arial"/>
          <w:b/>
          <w:sz w:val="28"/>
          <w:szCs w:val="24"/>
        </w:rPr>
        <w:t xml:space="preserve">особое внимание уделяется так называемым </w:t>
      </w:r>
      <w:r w:rsidRPr="002D2E2B">
        <w:rPr>
          <w:rFonts w:ascii="Arial" w:hAnsi="Arial" w:cs="Arial"/>
          <w:b/>
          <w:sz w:val="28"/>
          <w:szCs w:val="24"/>
          <w:lang w:val="en-US"/>
        </w:rPr>
        <w:t>ESG</w:t>
      </w:r>
      <w:r w:rsidRPr="002D2E2B">
        <w:rPr>
          <w:rFonts w:ascii="Arial" w:hAnsi="Arial" w:cs="Arial"/>
          <w:b/>
          <w:sz w:val="28"/>
          <w:szCs w:val="24"/>
        </w:rPr>
        <w:t xml:space="preserve"> </w:t>
      </w:r>
      <w:r w:rsidR="003731DD" w:rsidRPr="002D2E2B">
        <w:rPr>
          <w:rFonts w:ascii="Arial" w:hAnsi="Arial" w:cs="Arial"/>
          <w:b/>
          <w:sz w:val="28"/>
          <w:szCs w:val="24"/>
        </w:rPr>
        <w:t>факторам</w:t>
      </w:r>
      <w:r w:rsidR="003731DD" w:rsidRPr="002D2E2B">
        <w:rPr>
          <w:rFonts w:ascii="Arial" w:hAnsi="Arial" w:cs="Arial"/>
          <w:sz w:val="28"/>
          <w:szCs w:val="24"/>
        </w:rPr>
        <w:t xml:space="preserve"> – </w:t>
      </w:r>
      <w:r w:rsidR="003731DD" w:rsidRPr="002D2E2B">
        <w:rPr>
          <w:rFonts w:ascii="Arial" w:hAnsi="Arial" w:cs="Arial"/>
          <w:b/>
          <w:sz w:val="28"/>
          <w:szCs w:val="24"/>
        </w:rPr>
        <w:t>экологическим и социальным показателям, а также качеству корпоративного управления.</w:t>
      </w:r>
    </w:p>
    <w:p w:rsidR="00667CF1" w:rsidRPr="002D2E2B" w:rsidRDefault="00667CF1" w:rsidP="007A518C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 xml:space="preserve">Индексы РСПП в области устойчивого развития, КСО и отчетности </w:t>
      </w:r>
      <w:r w:rsidRPr="002D2E2B">
        <w:rPr>
          <w:rFonts w:ascii="Arial" w:hAnsi="Arial" w:cs="Arial"/>
          <w:b/>
          <w:sz w:val="28"/>
        </w:rPr>
        <w:t>для нас стал стартом в понимании трендов, подходов, критериев оценки в области устойчивого развития. Мы считаем, что российский индекс наряду с международными может задавать тренд на устойчивое развитие в бизнесе.</w:t>
      </w:r>
    </w:p>
    <w:p w:rsidR="00057204" w:rsidRPr="002D2E2B" w:rsidRDefault="00EC7AC3" w:rsidP="00EC7AC3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</w:rPr>
        <w:t xml:space="preserve">Компания отмечает </w:t>
      </w:r>
      <w:r w:rsidRPr="002D2E2B">
        <w:rPr>
          <w:rFonts w:ascii="Arial" w:hAnsi="Arial" w:cs="Arial"/>
          <w:b/>
          <w:sz w:val="28"/>
        </w:rPr>
        <w:t>растущий интерес инвестиционного сообщества и бизнес-партнёров к сфере устойчивого развития.</w:t>
      </w:r>
    </w:p>
    <w:p w:rsidR="00862E75" w:rsidRPr="002D2E2B" w:rsidRDefault="00862E75" w:rsidP="00862E75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b/>
          <w:sz w:val="28"/>
        </w:rPr>
        <w:t xml:space="preserve">В 2018 году Компания </w:t>
      </w:r>
      <w:proofErr w:type="spellStart"/>
      <w:r w:rsidRPr="002D2E2B">
        <w:rPr>
          <w:rFonts w:ascii="Arial" w:hAnsi="Arial" w:cs="Arial"/>
          <w:b/>
          <w:sz w:val="28"/>
        </w:rPr>
        <w:t>Металлоинвест</w:t>
      </w:r>
      <w:proofErr w:type="spellEnd"/>
      <w:r w:rsidRPr="002D2E2B">
        <w:rPr>
          <w:rFonts w:ascii="Arial" w:hAnsi="Arial" w:cs="Arial"/>
          <w:b/>
          <w:sz w:val="28"/>
        </w:rPr>
        <w:t xml:space="preserve"> получила дебютный рейтинг корпоративной социальной ответственности (КСО) от международного агентства </w:t>
      </w:r>
      <w:proofErr w:type="spellStart"/>
      <w:r w:rsidRPr="002D2E2B">
        <w:rPr>
          <w:rFonts w:ascii="Arial" w:hAnsi="Arial" w:cs="Arial"/>
          <w:b/>
          <w:sz w:val="28"/>
        </w:rPr>
        <w:t>Ecovadis</w:t>
      </w:r>
      <w:proofErr w:type="spellEnd"/>
      <w:r w:rsidRPr="002D2E2B">
        <w:rPr>
          <w:rFonts w:ascii="Arial" w:hAnsi="Arial" w:cs="Arial"/>
          <w:b/>
          <w:sz w:val="28"/>
        </w:rPr>
        <w:t>.</w:t>
      </w:r>
      <w:r w:rsidR="00C148AF" w:rsidRPr="002D2E2B">
        <w:rPr>
          <w:rFonts w:ascii="Arial" w:hAnsi="Arial" w:cs="Arial"/>
          <w:b/>
          <w:sz w:val="28"/>
        </w:rPr>
        <w:t xml:space="preserve"> </w:t>
      </w:r>
      <w:r w:rsidR="00247A22" w:rsidRPr="002D2E2B">
        <w:rPr>
          <w:rFonts w:ascii="Arial" w:hAnsi="Arial" w:cs="Arial"/>
          <w:b/>
          <w:sz w:val="28"/>
        </w:rPr>
        <w:t>Р</w:t>
      </w:r>
      <w:r w:rsidR="00C148AF" w:rsidRPr="002D2E2B">
        <w:rPr>
          <w:rFonts w:ascii="Arial" w:hAnsi="Arial" w:cs="Arial"/>
          <w:b/>
          <w:sz w:val="28"/>
        </w:rPr>
        <w:t>ейтинг</w:t>
      </w:r>
      <w:r w:rsidR="00247A22" w:rsidRPr="002D2E2B">
        <w:rPr>
          <w:rFonts w:ascii="Arial" w:hAnsi="Arial" w:cs="Arial"/>
          <w:b/>
          <w:sz w:val="28"/>
        </w:rPr>
        <w:t xml:space="preserve"> дает возможность</w:t>
      </w:r>
      <w:r w:rsidR="00C148AF" w:rsidRPr="002D2E2B">
        <w:rPr>
          <w:rFonts w:ascii="Arial" w:hAnsi="Arial" w:cs="Arial"/>
          <w:b/>
          <w:sz w:val="28"/>
        </w:rPr>
        <w:t xml:space="preserve"> Компани</w:t>
      </w:r>
      <w:r w:rsidR="00247A22" w:rsidRPr="002D2E2B">
        <w:rPr>
          <w:rFonts w:ascii="Arial" w:hAnsi="Arial" w:cs="Arial"/>
          <w:b/>
          <w:sz w:val="28"/>
        </w:rPr>
        <w:t>и</w:t>
      </w:r>
      <w:r w:rsidR="00C148AF" w:rsidRPr="002D2E2B">
        <w:rPr>
          <w:rFonts w:ascii="Arial" w:hAnsi="Arial" w:cs="Arial"/>
          <w:b/>
          <w:sz w:val="28"/>
        </w:rPr>
        <w:t xml:space="preserve"> привлекать финансирование с процентной ставкой, привязанной к </w:t>
      </w:r>
      <w:r w:rsidR="00247A22" w:rsidRPr="002D2E2B">
        <w:rPr>
          <w:rFonts w:ascii="Arial" w:hAnsi="Arial" w:cs="Arial"/>
          <w:b/>
          <w:sz w:val="28"/>
        </w:rPr>
        <w:t>динамике ее успехов в области устойчивого развития.</w:t>
      </w:r>
    </w:p>
    <w:p w:rsidR="00247A22" w:rsidRPr="002D2E2B" w:rsidRDefault="00247A22" w:rsidP="00247A22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</w:rPr>
        <w:t xml:space="preserve">По итогам проведенной оценки Компании </w:t>
      </w:r>
      <w:r w:rsidRPr="002D2E2B">
        <w:rPr>
          <w:rFonts w:ascii="Arial" w:hAnsi="Arial" w:cs="Arial"/>
          <w:b/>
          <w:sz w:val="28"/>
        </w:rPr>
        <w:t>присвоен «Серебряный» уровень признания практик КСО</w:t>
      </w:r>
      <w:r w:rsidRPr="002D2E2B">
        <w:rPr>
          <w:rFonts w:ascii="Arial" w:hAnsi="Arial" w:cs="Arial"/>
          <w:sz w:val="28"/>
        </w:rPr>
        <w:t xml:space="preserve">. Аналитики агентства особенно высоко оценили деятельность Компании в области защиты окружающей среды, соблюдения прав человека, а также принятые на предприятиях трудовые практики и этические стандарты. </w:t>
      </w:r>
      <w:proofErr w:type="spellStart"/>
      <w:r w:rsidRPr="002D2E2B">
        <w:rPr>
          <w:rFonts w:ascii="Arial" w:hAnsi="Arial" w:cs="Arial"/>
          <w:sz w:val="28"/>
        </w:rPr>
        <w:t>Металлоинвест</w:t>
      </w:r>
      <w:proofErr w:type="spellEnd"/>
      <w:r w:rsidRPr="002D2E2B">
        <w:rPr>
          <w:rFonts w:ascii="Arial" w:hAnsi="Arial" w:cs="Arial"/>
          <w:sz w:val="28"/>
        </w:rPr>
        <w:t xml:space="preserve"> следует глобальным тенденциям в области устойчивого развития. </w:t>
      </w:r>
      <w:r w:rsidRPr="002D2E2B">
        <w:rPr>
          <w:rFonts w:ascii="Arial" w:hAnsi="Arial" w:cs="Arial"/>
          <w:b/>
          <w:sz w:val="28"/>
        </w:rPr>
        <w:t xml:space="preserve">Компания вошла в 11% лучших в мире </w:t>
      </w:r>
      <w:r w:rsidRPr="002D2E2B">
        <w:rPr>
          <w:rFonts w:ascii="Arial" w:hAnsi="Arial" w:cs="Arial"/>
          <w:b/>
          <w:sz w:val="28"/>
        </w:rPr>
        <w:lastRenderedPageBreak/>
        <w:t xml:space="preserve">производителей </w:t>
      </w:r>
      <w:proofErr w:type="spellStart"/>
      <w:r w:rsidRPr="002D2E2B">
        <w:rPr>
          <w:rFonts w:ascii="Arial" w:hAnsi="Arial" w:cs="Arial"/>
          <w:b/>
          <w:sz w:val="28"/>
        </w:rPr>
        <w:t>металлоресурсов</w:t>
      </w:r>
      <w:proofErr w:type="spellEnd"/>
      <w:r w:rsidRPr="002D2E2B">
        <w:rPr>
          <w:rFonts w:ascii="Arial" w:hAnsi="Arial" w:cs="Arial"/>
          <w:b/>
          <w:sz w:val="28"/>
        </w:rPr>
        <w:t xml:space="preserve"> и стали, имеющих рейтинг </w:t>
      </w:r>
      <w:proofErr w:type="spellStart"/>
      <w:r w:rsidRPr="002D2E2B">
        <w:rPr>
          <w:rFonts w:ascii="Arial" w:hAnsi="Arial" w:cs="Arial"/>
          <w:b/>
          <w:sz w:val="28"/>
        </w:rPr>
        <w:t>EcoVadis</w:t>
      </w:r>
      <w:proofErr w:type="spellEnd"/>
      <w:r w:rsidRPr="002D2E2B">
        <w:rPr>
          <w:rFonts w:ascii="Arial" w:hAnsi="Arial" w:cs="Arial"/>
          <w:b/>
          <w:sz w:val="28"/>
        </w:rPr>
        <w:t xml:space="preserve"> (более 900 компаний).</w:t>
      </w:r>
    </w:p>
    <w:p w:rsidR="00EC7AC3" w:rsidRPr="002D2E2B" w:rsidRDefault="007A22E9" w:rsidP="00566F30">
      <w:pPr>
        <w:pStyle w:val="a5"/>
        <w:numPr>
          <w:ilvl w:val="0"/>
          <w:numId w:val="3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>Другой пример уже реализованного проекта – это привлечение средств пула международных кредитных организаций под строительство ГБЖ-3 на АО «Лебединский ГОК». В</w:t>
      </w:r>
      <w:r w:rsidR="00202447" w:rsidRPr="002D2E2B">
        <w:rPr>
          <w:rFonts w:ascii="Arial" w:hAnsi="Arial" w:cs="Arial"/>
          <w:sz w:val="28"/>
          <w:szCs w:val="24"/>
        </w:rPr>
        <w:t xml:space="preserve"> данном случае средства выделялись при условии комплексной оценки воздействия проекта на экологическую и социальную среду. Совместно с привлеченным консультантом </w:t>
      </w:r>
      <w:proofErr w:type="spellStart"/>
      <w:r w:rsidR="00202447" w:rsidRPr="002D2E2B">
        <w:rPr>
          <w:rFonts w:ascii="Arial" w:hAnsi="Arial" w:cs="Arial"/>
          <w:sz w:val="28"/>
          <w:szCs w:val="24"/>
        </w:rPr>
        <w:t>Environmental</w:t>
      </w:r>
      <w:proofErr w:type="spellEnd"/>
      <w:r w:rsidR="00202447" w:rsidRPr="002D2E2B">
        <w:rPr>
          <w:rFonts w:ascii="Arial" w:hAnsi="Arial" w:cs="Arial"/>
          <w:sz w:val="28"/>
          <w:szCs w:val="24"/>
        </w:rPr>
        <w:t xml:space="preserve"> </w:t>
      </w:r>
      <w:proofErr w:type="spellStart"/>
      <w:r w:rsidR="00202447" w:rsidRPr="002D2E2B">
        <w:rPr>
          <w:rFonts w:ascii="Arial" w:hAnsi="Arial" w:cs="Arial"/>
          <w:sz w:val="28"/>
          <w:szCs w:val="24"/>
        </w:rPr>
        <w:t>Resources</w:t>
      </w:r>
      <w:proofErr w:type="spellEnd"/>
      <w:r w:rsidR="00202447" w:rsidRPr="002D2E2B">
        <w:rPr>
          <w:rFonts w:ascii="Arial" w:hAnsi="Arial" w:cs="Arial"/>
          <w:sz w:val="28"/>
          <w:szCs w:val="24"/>
        </w:rPr>
        <w:t xml:space="preserve"> Management («ERM») был</w:t>
      </w:r>
      <w:r w:rsidR="002F2E05" w:rsidRPr="002D2E2B">
        <w:rPr>
          <w:rFonts w:ascii="Arial" w:hAnsi="Arial" w:cs="Arial"/>
          <w:sz w:val="28"/>
          <w:szCs w:val="24"/>
        </w:rPr>
        <w:t xml:space="preserve">а проведена такая оценка и </w:t>
      </w:r>
      <w:r w:rsidR="00202447" w:rsidRPr="002D2E2B">
        <w:rPr>
          <w:rFonts w:ascii="Arial" w:hAnsi="Arial" w:cs="Arial"/>
          <w:sz w:val="28"/>
          <w:szCs w:val="24"/>
        </w:rPr>
        <w:t xml:space="preserve">разработан План экологического и социального управления проектом, направленный на </w:t>
      </w:r>
      <w:r w:rsidR="002F2E05" w:rsidRPr="002D2E2B">
        <w:rPr>
          <w:rFonts w:ascii="Arial" w:hAnsi="Arial" w:cs="Arial"/>
          <w:sz w:val="28"/>
          <w:szCs w:val="24"/>
        </w:rPr>
        <w:t>минимизацию</w:t>
      </w:r>
      <w:r w:rsidR="00202447" w:rsidRPr="002D2E2B">
        <w:rPr>
          <w:rFonts w:ascii="Arial" w:hAnsi="Arial" w:cs="Arial"/>
          <w:sz w:val="28"/>
          <w:szCs w:val="24"/>
        </w:rPr>
        <w:t xml:space="preserve"> негативного воздействия и </w:t>
      </w:r>
      <w:r w:rsidR="002F2E05" w:rsidRPr="002D2E2B">
        <w:rPr>
          <w:rFonts w:ascii="Arial" w:hAnsi="Arial" w:cs="Arial"/>
          <w:sz w:val="28"/>
          <w:szCs w:val="24"/>
        </w:rPr>
        <w:t xml:space="preserve">обеспечения соответствия Проекта требованиям стандартов деятельности Международной финансовой корпорации (МФК). </w:t>
      </w:r>
      <w:r w:rsidR="002F2E05" w:rsidRPr="002D2E2B">
        <w:rPr>
          <w:rFonts w:ascii="Arial" w:hAnsi="Arial" w:cs="Arial"/>
          <w:sz w:val="28"/>
        </w:rPr>
        <w:t>Ежегодно в рамках этого проекта мы проходим аудит, по итогам которого готовим план по совершенствованию наших подходов, таким образом развивая проект.</w:t>
      </w:r>
    </w:p>
    <w:p w:rsidR="002930A7" w:rsidRPr="002D2E2B" w:rsidRDefault="002930A7" w:rsidP="002930A7">
      <w:pPr>
        <w:spacing w:after="240"/>
        <w:jc w:val="both"/>
        <w:rPr>
          <w:rFonts w:ascii="Arial" w:hAnsi="Arial" w:cs="Arial"/>
          <w:sz w:val="28"/>
          <w:szCs w:val="24"/>
        </w:rPr>
      </w:pPr>
    </w:p>
    <w:p w:rsidR="002930A7" w:rsidRPr="002D2E2B" w:rsidRDefault="002930A7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>Резюме:</w:t>
      </w:r>
    </w:p>
    <w:p w:rsidR="000F6E93" w:rsidRPr="002D2E2B" w:rsidRDefault="000F6E93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b/>
          <w:sz w:val="28"/>
          <w:szCs w:val="24"/>
        </w:rPr>
        <w:t>Индексы и рейтинги</w:t>
      </w:r>
      <w:r w:rsidRPr="002D2E2B">
        <w:rPr>
          <w:rFonts w:ascii="Arial" w:hAnsi="Arial" w:cs="Arial"/>
          <w:sz w:val="28"/>
          <w:szCs w:val="24"/>
        </w:rPr>
        <w:t xml:space="preserve"> – это </w:t>
      </w:r>
      <w:r w:rsidRPr="002D2E2B">
        <w:rPr>
          <w:rFonts w:ascii="Arial" w:hAnsi="Arial" w:cs="Arial"/>
          <w:b/>
          <w:sz w:val="28"/>
          <w:szCs w:val="24"/>
        </w:rPr>
        <w:t xml:space="preserve">инструменты </w:t>
      </w:r>
      <w:r w:rsidR="002930A7" w:rsidRPr="002D2E2B">
        <w:rPr>
          <w:rFonts w:ascii="Arial" w:hAnsi="Arial" w:cs="Arial"/>
          <w:b/>
          <w:sz w:val="28"/>
          <w:szCs w:val="24"/>
        </w:rPr>
        <w:t>независимой оценки</w:t>
      </w:r>
      <w:r w:rsidR="002930A7" w:rsidRPr="002D2E2B">
        <w:rPr>
          <w:rFonts w:ascii="Arial" w:hAnsi="Arial" w:cs="Arial"/>
          <w:sz w:val="28"/>
          <w:szCs w:val="24"/>
        </w:rPr>
        <w:t xml:space="preserve"> деятельности компаний, которы</w:t>
      </w:r>
      <w:r w:rsidRPr="002D2E2B">
        <w:rPr>
          <w:rFonts w:ascii="Arial" w:hAnsi="Arial" w:cs="Arial"/>
          <w:sz w:val="28"/>
          <w:szCs w:val="24"/>
        </w:rPr>
        <w:t>е с</w:t>
      </w:r>
      <w:r w:rsidR="002930A7" w:rsidRPr="002D2E2B">
        <w:rPr>
          <w:rFonts w:ascii="Arial" w:hAnsi="Arial" w:cs="Arial"/>
          <w:sz w:val="28"/>
          <w:szCs w:val="24"/>
        </w:rPr>
        <w:t>луж</w:t>
      </w:r>
      <w:r w:rsidRPr="002D2E2B">
        <w:rPr>
          <w:rFonts w:ascii="Arial" w:hAnsi="Arial" w:cs="Arial"/>
          <w:sz w:val="28"/>
          <w:szCs w:val="24"/>
        </w:rPr>
        <w:t>а</w:t>
      </w:r>
      <w:r w:rsidR="002930A7" w:rsidRPr="002D2E2B">
        <w:rPr>
          <w:rFonts w:ascii="Arial" w:hAnsi="Arial" w:cs="Arial"/>
          <w:sz w:val="28"/>
          <w:szCs w:val="24"/>
        </w:rPr>
        <w:t xml:space="preserve">т: </w:t>
      </w:r>
    </w:p>
    <w:p w:rsidR="000F6E93" w:rsidRPr="002D2E2B" w:rsidRDefault="002930A7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>• продвиже</w:t>
      </w:r>
      <w:r w:rsidR="000F6E93" w:rsidRPr="002D2E2B">
        <w:rPr>
          <w:rFonts w:ascii="Arial" w:hAnsi="Arial" w:cs="Arial"/>
          <w:sz w:val="28"/>
          <w:szCs w:val="24"/>
        </w:rPr>
        <w:t xml:space="preserve">нию системного представления об устойчивом развитии и </w:t>
      </w:r>
      <w:r w:rsidRPr="002D2E2B">
        <w:rPr>
          <w:rFonts w:ascii="Arial" w:hAnsi="Arial" w:cs="Arial"/>
          <w:sz w:val="28"/>
          <w:szCs w:val="24"/>
        </w:rPr>
        <w:t xml:space="preserve">корпоративной социальной ответственности </w:t>
      </w:r>
    </w:p>
    <w:p w:rsidR="000F6E93" w:rsidRPr="002D2E2B" w:rsidRDefault="000F6E93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 xml:space="preserve">• </w:t>
      </w:r>
      <w:r w:rsidR="0027579E" w:rsidRPr="002D2E2B">
        <w:rPr>
          <w:rFonts w:ascii="Arial" w:hAnsi="Arial" w:cs="Arial"/>
          <w:sz w:val="28"/>
          <w:szCs w:val="24"/>
        </w:rPr>
        <w:t xml:space="preserve">формированию системы </w:t>
      </w:r>
      <w:r w:rsidRPr="002D2E2B">
        <w:rPr>
          <w:rFonts w:ascii="Arial" w:hAnsi="Arial" w:cs="Arial"/>
          <w:sz w:val="28"/>
          <w:szCs w:val="24"/>
        </w:rPr>
        <w:t xml:space="preserve">сравнимых и </w:t>
      </w:r>
      <w:r w:rsidR="002930A7" w:rsidRPr="002D2E2B">
        <w:rPr>
          <w:rFonts w:ascii="Arial" w:hAnsi="Arial" w:cs="Arial"/>
          <w:sz w:val="28"/>
          <w:szCs w:val="24"/>
        </w:rPr>
        <w:t xml:space="preserve">верифицируемых показателей; </w:t>
      </w:r>
    </w:p>
    <w:p w:rsidR="000F6E93" w:rsidRPr="002D2E2B" w:rsidRDefault="002930A7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>• повышению корпоративной п</w:t>
      </w:r>
      <w:r w:rsidR="000F6E93" w:rsidRPr="002D2E2B">
        <w:rPr>
          <w:rFonts w:ascii="Arial" w:hAnsi="Arial" w:cs="Arial"/>
          <w:sz w:val="28"/>
          <w:szCs w:val="24"/>
        </w:rPr>
        <w:t xml:space="preserve">розрачности и качества управления в сфере устойчивого развития и </w:t>
      </w:r>
      <w:r w:rsidRPr="002D2E2B">
        <w:rPr>
          <w:rFonts w:ascii="Arial" w:hAnsi="Arial" w:cs="Arial"/>
          <w:sz w:val="28"/>
          <w:szCs w:val="24"/>
        </w:rPr>
        <w:t xml:space="preserve">корпоративной ответственности; </w:t>
      </w:r>
    </w:p>
    <w:p w:rsidR="002930A7" w:rsidRPr="002D2E2B" w:rsidRDefault="000F6E93" w:rsidP="002930A7">
      <w:pPr>
        <w:spacing w:after="240"/>
        <w:jc w:val="both"/>
        <w:rPr>
          <w:rFonts w:ascii="Arial" w:hAnsi="Arial" w:cs="Arial"/>
          <w:sz w:val="28"/>
          <w:szCs w:val="24"/>
        </w:rPr>
      </w:pPr>
      <w:r w:rsidRPr="002D2E2B">
        <w:rPr>
          <w:rFonts w:ascii="Arial" w:hAnsi="Arial" w:cs="Arial"/>
          <w:sz w:val="28"/>
          <w:szCs w:val="24"/>
        </w:rPr>
        <w:t xml:space="preserve">• укреплению бренда и </w:t>
      </w:r>
      <w:r w:rsidR="002930A7" w:rsidRPr="002D2E2B">
        <w:rPr>
          <w:rFonts w:ascii="Arial" w:hAnsi="Arial" w:cs="Arial"/>
          <w:sz w:val="28"/>
          <w:szCs w:val="24"/>
        </w:rPr>
        <w:t>репутации российских компаний.</w:t>
      </w:r>
    </w:p>
    <w:bookmarkEnd w:id="0"/>
    <w:p w:rsidR="000F6E93" w:rsidRPr="002D2E2B" w:rsidRDefault="000F6E93">
      <w:pPr>
        <w:spacing w:after="240"/>
        <w:jc w:val="both"/>
        <w:rPr>
          <w:rFonts w:ascii="Arial" w:hAnsi="Arial" w:cs="Arial"/>
          <w:sz w:val="28"/>
          <w:szCs w:val="24"/>
        </w:rPr>
      </w:pPr>
    </w:p>
    <w:sectPr w:rsidR="000F6E93" w:rsidRPr="002D2E2B" w:rsidSect="009942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4D"/>
    <w:multiLevelType w:val="hybridMultilevel"/>
    <w:tmpl w:val="7FF4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0647C"/>
    <w:multiLevelType w:val="hybridMultilevel"/>
    <w:tmpl w:val="5BA4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286F"/>
    <w:multiLevelType w:val="hybridMultilevel"/>
    <w:tmpl w:val="EA30C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22"/>
    <w:rsid w:val="00057204"/>
    <w:rsid w:val="000A5372"/>
    <w:rsid w:val="000F6E93"/>
    <w:rsid w:val="00114D8C"/>
    <w:rsid w:val="00202447"/>
    <w:rsid w:val="00247A22"/>
    <w:rsid w:val="0027579E"/>
    <w:rsid w:val="002930A7"/>
    <w:rsid w:val="002D2E2B"/>
    <w:rsid w:val="002F2E05"/>
    <w:rsid w:val="003731DD"/>
    <w:rsid w:val="003B0DAE"/>
    <w:rsid w:val="00504222"/>
    <w:rsid w:val="005E1EBE"/>
    <w:rsid w:val="00603B5E"/>
    <w:rsid w:val="00667CF1"/>
    <w:rsid w:val="006D2FFE"/>
    <w:rsid w:val="00786973"/>
    <w:rsid w:val="007A22E9"/>
    <w:rsid w:val="007A518C"/>
    <w:rsid w:val="007F0842"/>
    <w:rsid w:val="00820E2E"/>
    <w:rsid w:val="00825753"/>
    <w:rsid w:val="00862E75"/>
    <w:rsid w:val="009942A8"/>
    <w:rsid w:val="009C5E95"/>
    <w:rsid w:val="009F422B"/>
    <w:rsid w:val="00A95A98"/>
    <w:rsid w:val="00AA056B"/>
    <w:rsid w:val="00AE1595"/>
    <w:rsid w:val="00B22A44"/>
    <w:rsid w:val="00B712A3"/>
    <w:rsid w:val="00C148AF"/>
    <w:rsid w:val="00DA0A06"/>
    <w:rsid w:val="00DE114D"/>
    <w:rsid w:val="00DF3CBF"/>
    <w:rsid w:val="00EC7AC3"/>
    <w:rsid w:val="00F45E37"/>
    <w:rsid w:val="00F90AC1"/>
    <w:rsid w:val="00F931B7"/>
    <w:rsid w:val="00FC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1B7"/>
    <w:rPr>
      <w:color w:val="0000FF"/>
      <w:u w:val="single"/>
    </w:rPr>
  </w:style>
  <w:style w:type="character" w:customStyle="1" w:styleId="inews-date">
    <w:name w:val="inews-date"/>
    <w:basedOn w:val="a0"/>
    <w:rsid w:val="00F931B7"/>
  </w:style>
  <w:style w:type="paragraph" w:customStyle="1" w:styleId="Default">
    <w:name w:val="Default"/>
    <w:rsid w:val="00DF3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31B7"/>
    <w:rPr>
      <w:color w:val="0000FF"/>
      <w:u w:val="single"/>
    </w:rPr>
  </w:style>
  <w:style w:type="character" w:customStyle="1" w:styleId="inews-date">
    <w:name w:val="inews-date"/>
    <w:basedOn w:val="a0"/>
    <w:rsid w:val="00F931B7"/>
  </w:style>
  <w:style w:type="paragraph" w:customStyle="1" w:styleId="Default">
    <w:name w:val="Default"/>
    <w:rsid w:val="00DF3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5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6173">
          <w:marLeft w:val="225"/>
          <w:marRight w:val="0"/>
          <w:marTop w:val="0"/>
          <w:marBottom w:val="150"/>
          <w:divBdr>
            <w:top w:val="single" w:sz="12" w:space="0" w:color="000000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1322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Пуртова Дарья Рустамовна</cp:lastModifiedBy>
  <cp:revision>3</cp:revision>
  <cp:lastPrinted>2018-12-10T08:50:00Z</cp:lastPrinted>
  <dcterms:created xsi:type="dcterms:W3CDTF">2018-12-11T06:55:00Z</dcterms:created>
  <dcterms:modified xsi:type="dcterms:W3CDTF">2018-12-12T07:17:00Z</dcterms:modified>
</cp:coreProperties>
</file>