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A25" w:rsidRPr="004A3A25" w:rsidRDefault="004A3A25" w:rsidP="004A3A25">
      <w:pPr>
        <w:spacing w:after="0" w:line="240" w:lineRule="auto"/>
        <w:ind w:left="4321"/>
        <w:rPr>
          <w:rFonts w:ascii="Times New Roman" w:eastAsia="Times New Roman" w:hAnsi="Times New Roman" w:cs="Times New Roman"/>
          <w:bCs/>
          <w:color w:val="0F243E"/>
          <w:sz w:val="28"/>
          <w:szCs w:val="28"/>
          <w:shd w:val="clear" w:color="auto" w:fill="FFFFFF"/>
        </w:rPr>
      </w:pPr>
      <w:r w:rsidRPr="004A3A25">
        <w:rPr>
          <w:rFonts w:ascii="Times New Roman" w:eastAsia="MS Mincho" w:hAnsi="Times New Roman" w:cs="Times New Roman"/>
          <w:color w:val="0F243E"/>
          <w:sz w:val="24"/>
          <w:szCs w:val="24"/>
        </w:rPr>
        <w:t xml:space="preserve">                      </w:t>
      </w:r>
      <w:r w:rsidRPr="004A3A25">
        <w:rPr>
          <w:rFonts w:ascii="Times New Roman" w:eastAsia="MS Mincho" w:hAnsi="Times New Roman" w:cs="Times New Roman"/>
          <w:b/>
          <w:color w:val="0F243E"/>
          <w:sz w:val="28"/>
          <w:szCs w:val="28"/>
        </w:rPr>
        <w:t>УТВЕРЖДЕНО</w:t>
      </w:r>
      <w:r w:rsidRPr="004A3A25">
        <w:rPr>
          <w:rFonts w:ascii="Times New Roman" w:eastAsia="MS Mincho" w:hAnsi="Times New Roman" w:cs="Times New Roman"/>
          <w:b/>
          <w:color w:val="0F243E"/>
          <w:sz w:val="28"/>
          <w:szCs w:val="28"/>
        </w:rPr>
        <w:softHyphen/>
      </w:r>
      <w:r w:rsidRPr="004A3A25">
        <w:rPr>
          <w:rFonts w:ascii="Times New Roman" w:eastAsia="MS Mincho" w:hAnsi="Times New Roman" w:cs="Times New Roman"/>
          <w:b/>
          <w:color w:val="0F243E"/>
          <w:sz w:val="28"/>
          <w:szCs w:val="28"/>
        </w:rPr>
        <w:softHyphen/>
      </w:r>
      <w:r w:rsidRPr="004A3A25">
        <w:rPr>
          <w:rFonts w:ascii="Times New Roman" w:eastAsia="MS Mincho" w:hAnsi="Times New Roman" w:cs="Times New Roman"/>
          <w:b/>
          <w:color w:val="0F243E"/>
          <w:sz w:val="28"/>
          <w:szCs w:val="28"/>
        </w:rPr>
        <w:softHyphen/>
      </w:r>
      <w:r w:rsidRPr="004A3A25">
        <w:rPr>
          <w:rFonts w:ascii="Times New Roman" w:eastAsia="MS Mincho" w:hAnsi="Times New Roman" w:cs="Times New Roman"/>
          <w:b/>
          <w:color w:val="0F243E"/>
          <w:sz w:val="28"/>
          <w:szCs w:val="28"/>
        </w:rPr>
        <w:softHyphen/>
      </w:r>
      <w:r w:rsidRPr="004A3A25">
        <w:rPr>
          <w:rFonts w:ascii="Times New Roman" w:eastAsia="MS Mincho" w:hAnsi="Times New Roman" w:cs="Times New Roman"/>
          <w:b/>
          <w:color w:val="0F243E"/>
          <w:sz w:val="28"/>
          <w:szCs w:val="28"/>
        </w:rPr>
        <w:softHyphen/>
      </w:r>
      <w:r w:rsidRPr="004A3A25">
        <w:rPr>
          <w:rFonts w:ascii="Times New Roman" w:eastAsia="MS Mincho" w:hAnsi="Times New Roman" w:cs="Times New Roman"/>
          <w:b/>
          <w:color w:val="0F243E"/>
          <w:sz w:val="28"/>
          <w:szCs w:val="28"/>
        </w:rPr>
        <w:softHyphen/>
      </w:r>
      <w:r w:rsidRPr="004A3A25">
        <w:rPr>
          <w:rFonts w:ascii="Times New Roman" w:eastAsia="MS Mincho" w:hAnsi="Times New Roman" w:cs="Times New Roman"/>
          <w:b/>
          <w:color w:val="0F243E"/>
          <w:sz w:val="28"/>
          <w:szCs w:val="28"/>
        </w:rPr>
        <w:softHyphen/>
      </w:r>
      <w:r w:rsidRPr="004A3A25">
        <w:rPr>
          <w:rFonts w:ascii="Times New Roman" w:eastAsia="MS Mincho" w:hAnsi="Times New Roman" w:cs="Times New Roman"/>
          <w:b/>
          <w:color w:val="0F243E"/>
          <w:sz w:val="28"/>
          <w:szCs w:val="28"/>
        </w:rPr>
        <w:softHyphen/>
      </w:r>
      <w:r w:rsidRPr="004A3A25">
        <w:rPr>
          <w:rFonts w:ascii="Times New Roman" w:eastAsia="MS Mincho" w:hAnsi="Times New Roman" w:cs="Times New Roman"/>
          <w:b/>
          <w:color w:val="0F243E"/>
          <w:sz w:val="28"/>
          <w:szCs w:val="28"/>
        </w:rPr>
        <w:softHyphen/>
      </w:r>
      <w:r w:rsidRPr="004A3A25">
        <w:rPr>
          <w:rFonts w:ascii="Times New Roman" w:eastAsia="MS Mincho" w:hAnsi="Times New Roman" w:cs="Times New Roman"/>
          <w:b/>
          <w:color w:val="0F243E"/>
          <w:sz w:val="28"/>
          <w:szCs w:val="28"/>
        </w:rPr>
        <w:softHyphen/>
      </w:r>
      <w:r w:rsidRPr="004A3A25">
        <w:rPr>
          <w:rFonts w:ascii="Times New Roman" w:eastAsia="MS Mincho" w:hAnsi="Times New Roman" w:cs="Times New Roman"/>
          <w:b/>
          <w:color w:val="0F243E"/>
          <w:sz w:val="28"/>
          <w:szCs w:val="28"/>
        </w:rPr>
        <w:softHyphen/>
      </w:r>
      <w:r w:rsidRPr="004A3A25">
        <w:rPr>
          <w:rFonts w:ascii="Times New Roman" w:eastAsia="MS Mincho" w:hAnsi="Times New Roman" w:cs="Times New Roman"/>
          <w:b/>
          <w:color w:val="0F243E"/>
          <w:sz w:val="28"/>
          <w:szCs w:val="28"/>
        </w:rPr>
        <w:softHyphen/>
      </w:r>
      <w:r w:rsidRPr="004A3A25">
        <w:rPr>
          <w:rFonts w:ascii="Times New Roman" w:eastAsia="MS Mincho" w:hAnsi="Times New Roman" w:cs="Times New Roman"/>
          <w:b/>
          <w:color w:val="0F243E"/>
          <w:sz w:val="28"/>
          <w:szCs w:val="28"/>
        </w:rPr>
        <w:softHyphen/>
      </w:r>
      <w:r w:rsidRPr="004A3A25">
        <w:rPr>
          <w:rFonts w:ascii="Times New Roman" w:eastAsia="MS Mincho" w:hAnsi="Times New Roman" w:cs="Times New Roman"/>
          <w:b/>
          <w:color w:val="0F243E"/>
          <w:sz w:val="28"/>
          <w:szCs w:val="28"/>
        </w:rPr>
        <w:softHyphen/>
      </w:r>
      <w:r w:rsidRPr="004A3A25">
        <w:rPr>
          <w:rFonts w:ascii="Times New Roman" w:eastAsia="Times New Roman" w:hAnsi="Times New Roman" w:cs="Times New Roman"/>
          <w:bCs/>
          <w:color w:val="0F243E"/>
          <w:sz w:val="28"/>
          <w:szCs w:val="28"/>
          <w:shd w:val="clear" w:color="auto" w:fill="FFFFFF"/>
        </w:rPr>
        <w:t xml:space="preserve"> </w:t>
      </w:r>
    </w:p>
    <w:p w:rsidR="004A3A25" w:rsidRPr="004A3A25" w:rsidRDefault="004A3A25" w:rsidP="004A3A25">
      <w:pPr>
        <w:spacing w:after="0" w:line="240" w:lineRule="auto"/>
        <w:ind w:left="4321"/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shd w:val="clear" w:color="auto" w:fill="FFFFFF"/>
          <w:lang w:eastAsia="ru-RU"/>
        </w:rPr>
      </w:pPr>
      <w:r w:rsidRPr="004A3A25"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shd w:val="clear" w:color="auto" w:fill="FFFFFF"/>
          <w:lang w:eastAsia="ru-RU"/>
        </w:rPr>
        <w:t>Распоряжением Президента РСПП</w:t>
      </w:r>
    </w:p>
    <w:p w:rsidR="004A3A25" w:rsidRPr="004A3A25" w:rsidRDefault="004A3A25" w:rsidP="004A3A25">
      <w:pPr>
        <w:spacing w:after="0" w:line="240" w:lineRule="auto"/>
        <w:ind w:left="4321"/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shd w:val="clear" w:color="auto" w:fill="FFFFFF"/>
          <w:lang w:eastAsia="ru-RU"/>
        </w:rPr>
      </w:pPr>
      <w:r w:rsidRPr="004A3A25"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shd w:val="clear" w:color="auto" w:fill="FFFFFF"/>
          <w:lang w:eastAsia="ru-RU"/>
        </w:rPr>
        <w:t xml:space="preserve">        от 25.12.2019 г. № 38</w:t>
      </w:r>
    </w:p>
    <w:p w:rsidR="004A3A25" w:rsidRPr="004A3A25" w:rsidRDefault="004A3A25" w:rsidP="004A3A25">
      <w:pPr>
        <w:spacing w:before="180" w:after="180" w:line="240" w:lineRule="auto"/>
        <w:ind w:left="4320"/>
        <w:rPr>
          <w:rFonts w:ascii="Times New Roman" w:eastAsia="Cambria" w:hAnsi="Times New Roman" w:cs="Times New Roman"/>
          <w:color w:val="0F243E"/>
          <w:sz w:val="28"/>
          <w:szCs w:val="28"/>
        </w:rPr>
      </w:pPr>
    </w:p>
    <w:p w:rsidR="004A3A25" w:rsidRPr="004A3A25" w:rsidRDefault="004A3A25" w:rsidP="004A3A25">
      <w:pPr>
        <w:spacing w:before="180" w:after="180" w:line="240" w:lineRule="auto"/>
        <w:ind w:left="720"/>
        <w:jc w:val="center"/>
        <w:rPr>
          <w:rFonts w:ascii="Arial" w:eastAsia="Cambria" w:hAnsi="Arial" w:cs="Arial"/>
          <w:color w:val="0F243E"/>
          <w:sz w:val="24"/>
          <w:szCs w:val="24"/>
        </w:rPr>
      </w:pPr>
    </w:p>
    <w:p w:rsidR="004A3A25" w:rsidRPr="004A3A25" w:rsidRDefault="004A3A25" w:rsidP="004A3A25">
      <w:pPr>
        <w:spacing w:before="180" w:after="180" w:line="240" w:lineRule="auto"/>
        <w:ind w:left="720"/>
        <w:jc w:val="center"/>
        <w:rPr>
          <w:rFonts w:ascii="Arial" w:eastAsia="Cambria" w:hAnsi="Arial" w:cs="Arial"/>
          <w:color w:val="0F243E"/>
          <w:sz w:val="24"/>
          <w:szCs w:val="24"/>
        </w:rPr>
      </w:pPr>
    </w:p>
    <w:p w:rsidR="004A3A25" w:rsidRPr="004A3A25" w:rsidRDefault="004A3A25" w:rsidP="004A3A25">
      <w:pPr>
        <w:spacing w:before="180" w:after="180" w:line="240" w:lineRule="auto"/>
        <w:ind w:left="720"/>
        <w:jc w:val="center"/>
        <w:rPr>
          <w:rFonts w:ascii="Arial" w:eastAsia="Cambria" w:hAnsi="Arial" w:cs="Arial"/>
          <w:color w:val="0F243E"/>
          <w:sz w:val="24"/>
          <w:szCs w:val="24"/>
        </w:rPr>
      </w:pPr>
    </w:p>
    <w:p w:rsidR="004A3A25" w:rsidRPr="004A3A25" w:rsidRDefault="004A3A25" w:rsidP="004A3A25">
      <w:pPr>
        <w:spacing w:before="180" w:after="180" w:line="240" w:lineRule="auto"/>
        <w:ind w:left="720"/>
        <w:jc w:val="center"/>
        <w:rPr>
          <w:rFonts w:ascii="Arial" w:eastAsia="Cambria" w:hAnsi="Arial" w:cs="Arial"/>
          <w:color w:val="0F243E"/>
          <w:sz w:val="24"/>
          <w:szCs w:val="24"/>
        </w:rPr>
      </w:pPr>
    </w:p>
    <w:p w:rsidR="004A3A25" w:rsidRPr="004A3A25" w:rsidRDefault="004A3A25" w:rsidP="004A3A25">
      <w:pPr>
        <w:spacing w:before="180" w:after="180" w:line="240" w:lineRule="auto"/>
        <w:ind w:left="720"/>
        <w:jc w:val="center"/>
        <w:rPr>
          <w:rFonts w:ascii="Arial" w:eastAsia="Cambria" w:hAnsi="Arial" w:cs="Arial"/>
          <w:color w:val="0F243E"/>
          <w:sz w:val="24"/>
          <w:szCs w:val="24"/>
        </w:rPr>
      </w:pPr>
    </w:p>
    <w:p w:rsidR="004A3A25" w:rsidRPr="004A3A25" w:rsidRDefault="004A3A25" w:rsidP="004A3A25">
      <w:pPr>
        <w:spacing w:before="180" w:after="180" w:line="240" w:lineRule="auto"/>
        <w:jc w:val="center"/>
        <w:rPr>
          <w:rFonts w:ascii="Arial" w:eastAsia="Cambria" w:hAnsi="Arial" w:cs="Arial"/>
          <w:color w:val="0F243E"/>
          <w:sz w:val="24"/>
          <w:szCs w:val="24"/>
        </w:rPr>
      </w:pPr>
    </w:p>
    <w:p w:rsidR="004A3A25" w:rsidRPr="004A3A25" w:rsidRDefault="004A3A25" w:rsidP="004A3A25">
      <w:pPr>
        <w:spacing w:before="180" w:after="180" w:line="240" w:lineRule="auto"/>
        <w:ind w:left="720"/>
        <w:jc w:val="center"/>
        <w:rPr>
          <w:rFonts w:ascii="Arial" w:eastAsia="Cambria" w:hAnsi="Arial" w:cs="Arial"/>
          <w:color w:val="0F243E"/>
          <w:sz w:val="24"/>
          <w:szCs w:val="24"/>
        </w:rPr>
      </w:pPr>
    </w:p>
    <w:p w:rsidR="004A3A25" w:rsidRPr="004A3A25" w:rsidRDefault="004A3A25" w:rsidP="004A3A25">
      <w:pPr>
        <w:spacing w:before="180" w:after="180" w:line="240" w:lineRule="auto"/>
        <w:ind w:left="720"/>
        <w:jc w:val="center"/>
        <w:rPr>
          <w:rFonts w:ascii="Arial" w:eastAsia="Cambria" w:hAnsi="Arial" w:cs="Arial"/>
          <w:color w:val="0F243E"/>
          <w:sz w:val="24"/>
          <w:szCs w:val="24"/>
        </w:rPr>
      </w:pPr>
    </w:p>
    <w:p w:rsidR="004A3A25" w:rsidRPr="004A3A25" w:rsidRDefault="004A3A25" w:rsidP="004A3A25">
      <w:pPr>
        <w:spacing w:before="180" w:after="180" w:line="240" w:lineRule="auto"/>
        <w:jc w:val="center"/>
        <w:rPr>
          <w:rFonts w:ascii="Times New Roman" w:eastAsia="Cambria" w:hAnsi="Times New Roman" w:cs="Times New Roman"/>
          <w:b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b/>
          <w:color w:val="0F243E"/>
          <w:sz w:val="28"/>
          <w:szCs w:val="28"/>
        </w:rPr>
        <w:t xml:space="preserve">МЕТОДИКА </w:t>
      </w:r>
    </w:p>
    <w:p w:rsidR="004A3A25" w:rsidRPr="004A3A25" w:rsidRDefault="004A3A25" w:rsidP="004A3A25">
      <w:pPr>
        <w:spacing w:before="180" w:after="180" w:line="240" w:lineRule="auto"/>
        <w:jc w:val="center"/>
        <w:rPr>
          <w:rFonts w:ascii="Times New Roman" w:eastAsia="Cambria" w:hAnsi="Times New Roman" w:cs="Times New Roman"/>
          <w:b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АНТИКОРРУПЦИОННОГО РЕЙТИНГА РОССИЙСКОГО БИЗНЕСА</w:t>
      </w:r>
    </w:p>
    <w:p w:rsidR="004A3A25" w:rsidRPr="004A3A25" w:rsidRDefault="004A3A25" w:rsidP="004A3A25">
      <w:pPr>
        <w:spacing w:before="180" w:after="180" w:line="240" w:lineRule="auto"/>
        <w:jc w:val="center"/>
        <w:rPr>
          <w:rFonts w:ascii="Times New Roman" w:eastAsia="Cambria" w:hAnsi="Times New Roman" w:cs="Times New Roman"/>
          <w:b/>
          <w:color w:val="0F243E"/>
          <w:sz w:val="28"/>
          <w:szCs w:val="28"/>
        </w:rPr>
      </w:pPr>
    </w:p>
    <w:p w:rsidR="004A3A25" w:rsidRPr="004A3A25" w:rsidRDefault="004A3A25" w:rsidP="004A3A25">
      <w:pPr>
        <w:spacing w:after="0" w:line="240" w:lineRule="auto"/>
        <w:jc w:val="center"/>
        <w:rPr>
          <w:rFonts w:ascii="Arial" w:eastAsia="Cambria" w:hAnsi="Arial" w:cs="Arial"/>
          <w:b/>
          <w:color w:val="0F243E"/>
          <w:sz w:val="24"/>
          <w:szCs w:val="24"/>
        </w:rPr>
      </w:pPr>
      <w:bookmarkStart w:id="0" w:name="section"/>
      <w:bookmarkEnd w:id="0"/>
    </w:p>
    <w:p w:rsidR="004A3A25" w:rsidRPr="004A3A25" w:rsidRDefault="004A3A25" w:rsidP="004A3A25">
      <w:pPr>
        <w:spacing w:after="0" w:line="240" w:lineRule="auto"/>
        <w:jc w:val="center"/>
        <w:rPr>
          <w:rFonts w:ascii="Arial" w:eastAsia="Cambria" w:hAnsi="Arial" w:cs="Arial"/>
          <w:b/>
          <w:color w:val="0F243E"/>
          <w:sz w:val="24"/>
          <w:szCs w:val="24"/>
        </w:rPr>
      </w:pPr>
    </w:p>
    <w:p w:rsidR="004A3A25" w:rsidRPr="004A3A25" w:rsidRDefault="004A3A25" w:rsidP="004A3A25">
      <w:pPr>
        <w:spacing w:after="0" w:line="240" w:lineRule="auto"/>
        <w:jc w:val="center"/>
        <w:rPr>
          <w:rFonts w:ascii="Arial" w:eastAsia="Cambria" w:hAnsi="Arial" w:cs="Arial"/>
          <w:b/>
          <w:color w:val="0F243E"/>
          <w:sz w:val="24"/>
          <w:szCs w:val="24"/>
        </w:rPr>
      </w:pPr>
    </w:p>
    <w:p w:rsidR="004A3A25" w:rsidRPr="004A3A25" w:rsidRDefault="004A3A25" w:rsidP="004A3A25">
      <w:pPr>
        <w:spacing w:after="0" w:line="240" w:lineRule="auto"/>
        <w:jc w:val="center"/>
        <w:rPr>
          <w:rFonts w:ascii="Arial" w:eastAsia="Cambria" w:hAnsi="Arial" w:cs="Arial"/>
          <w:b/>
          <w:color w:val="0F243E"/>
          <w:sz w:val="24"/>
          <w:szCs w:val="24"/>
        </w:rPr>
      </w:pPr>
    </w:p>
    <w:p w:rsidR="004A3A25" w:rsidRPr="004A3A25" w:rsidRDefault="004A3A25" w:rsidP="004A3A25">
      <w:pPr>
        <w:spacing w:after="0" w:line="240" w:lineRule="auto"/>
        <w:jc w:val="center"/>
        <w:rPr>
          <w:rFonts w:ascii="Arial" w:eastAsia="Cambria" w:hAnsi="Arial" w:cs="Arial"/>
          <w:b/>
          <w:color w:val="0F243E"/>
          <w:sz w:val="24"/>
          <w:szCs w:val="24"/>
        </w:rPr>
      </w:pPr>
    </w:p>
    <w:p w:rsidR="004A3A25" w:rsidRPr="004A3A25" w:rsidRDefault="004A3A25" w:rsidP="004A3A25">
      <w:pPr>
        <w:spacing w:after="0" w:line="240" w:lineRule="auto"/>
        <w:jc w:val="center"/>
        <w:rPr>
          <w:rFonts w:ascii="Arial" w:eastAsia="Cambria" w:hAnsi="Arial" w:cs="Arial"/>
          <w:b/>
          <w:color w:val="0F243E"/>
          <w:sz w:val="24"/>
          <w:szCs w:val="24"/>
        </w:rPr>
      </w:pPr>
    </w:p>
    <w:p w:rsidR="004A3A25" w:rsidRPr="004A3A25" w:rsidRDefault="004A3A25" w:rsidP="004A3A25">
      <w:pPr>
        <w:spacing w:after="0" w:line="240" w:lineRule="auto"/>
        <w:jc w:val="center"/>
        <w:rPr>
          <w:rFonts w:ascii="Arial" w:eastAsia="Cambria" w:hAnsi="Arial" w:cs="Arial"/>
          <w:b/>
          <w:color w:val="0F243E"/>
          <w:sz w:val="24"/>
          <w:szCs w:val="24"/>
        </w:rPr>
      </w:pPr>
    </w:p>
    <w:p w:rsidR="004A3A25" w:rsidRPr="004A3A25" w:rsidRDefault="004A3A25" w:rsidP="004A3A25">
      <w:pPr>
        <w:spacing w:after="0" w:line="240" w:lineRule="auto"/>
        <w:jc w:val="center"/>
        <w:rPr>
          <w:rFonts w:ascii="Arial" w:eastAsia="Cambria" w:hAnsi="Arial" w:cs="Arial"/>
          <w:b/>
          <w:color w:val="0F243E"/>
          <w:sz w:val="24"/>
          <w:szCs w:val="24"/>
        </w:rPr>
      </w:pPr>
    </w:p>
    <w:p w:rsidR="004A3A25" w:rsidRPr="004A3A25" w:rsidRDefault="004A3A25" w:rsidP="004A3A25">
      <w:pPr>
        <w:spacing w:after="0" w:line="240" w:lineRule="auto"/>
        <w:jc w:val="center"/>
        <w:rPr>
          <w:rFonts w:ascii="Arial" w:eastAsia="Cambria" w:hAnsi="Arial" w:cs="Arial"/>
          <w:b/>
          <w:color w:val="0F243E"/>
          <w:sz w:val="24"/>
          <w:szCs w:val="24"/>
        </w:rPr>
      </w:pPr>
    </w:p>
    <w:p w:rsidR="004A3A25" w:rsidRPr="004A3A25" w:rsidRDefault="004A3A25" w:rsidP="004A3A25">
      <w:pPr>
        <w:spacing w:after="0" w:line="240" w:lineRule="auto"/>
        <w:jc w:val="center"/>
        <w:rPr>
          <w:rFonts w:ascii="Arial" w:eastAsia="Cambria" w:hAnsi="Arial" w:cs="Arial"/>
          <w:b/>
          <w:color w:val="0F243E"/>
          <w:sz w:val="24"/>
          <w:szCs w:val="24"/>
        </w:rPr>
      </w:pPr>
    </w:p>
    <w:p w:rsidR="004A3A25" w:rsidRPr="004A3A25" w:rsidRDefault="004A3A25" w:rsidP="004A3A25">
      <w:pPr>
        <w:spacing w:after="0" w:line="240" w:lineRule="auto"/>
        <w:jc w:val="center"/>
        <w:rPr>
          <w:rFonts w:ascii="Arial" w:eastAsia="Cambria" w:hAnsi="Arial" w:cs="Arial"/>
          <w:b/>
          <w:color w:val="0F243E"/>
          <w:sz w:val="24"/>
          <w:szCs w:val="24"/>
        </w:rPr>
      </w:pPr>
    </w:p>
    <w:p w:rsidR="004A3A25" w:rsidRPr="004A3A25" w:rsidRDefault="004A3A25" w:rsidP="004A3A25">
      <w:pPr>
        <w:spacing w:after="0" w:line="240" w:lineRule="auto"/>
        <w:jc w:val="center"/>
        <w:rPr>
          <w:rFonts w:ascii="Arial" w:eastAsia="Cambria" w:hAnsi="Arial" w:cs="Arial"/>
          <w:b/>
          <w:color w:val="0F243E"/>
          <w:sz w:val="24"/>
          <w:szCs w:val="24"/>
        </w:rPr>
      </w:pPr>
    </w:p>
    <w:p w:rsidR="004A3A25" w:rsidRPr="004A3A25" w:rsidRDefault="004A3A25" w:rsidP="004A3A25">
      <w:pPr>
        <w:spacing w:after="0" w:line="240" w:lineRule="auto"/>
        <w:jc w:val="center"/>
        <w:rPr>
          <w:rFonts w:ascii="Arial" w:eastAsia="Cambria" w:hAnsi="Arial" w:cs="Arial"/>
          <w:b/>
          <w:color w:val="0F243E"/>
          <w:sz w:val="24"/>
          <w:szCs w:val="24"/>
        </w:rPr>
      </w:pPr>
    </w:p>
    <w:p w:rsidR="004A3A25" w:rsidRPr="004A3A25" w:rsidRDefault="004A3A25" w:rsidP="004A3A25">
      <w:pPr>
        <w:spacing w:after="0" w:line="240" w:lineRule="auto"/>
        <w:jc w:val="center"/>
        <w:rPr>
          <w:rFonts w:ascii="Arial" w:eastAsia="Cambria" w:hAnsi="Arial" w:cs="Arial"/>
          <w:b/>
          <w:color w:val="0F243E"/>
          <w:sz w:val="24"/>
          <w:szCs w:val="24"/>
        </w:rPr>
      </w:pPr>
    </w:p>
    <w:p w:rsidR="004A3A25" w:rsidRPr="004A3A25" w:rsidRDefault="004A3A25" w:rsidP="004A3A25">
      <w:pPr>
        <w:spacing w:after="0" w:line="240" w:lineRule="auto"/>
        <w:jc w:val="center"/>
        <w:rPr>
          <w:rFonts w:ascii="Arial" w:eastAsia="Cambria" w:hAnsi="Arial" w:cs="Arial"/>
          <w:b/>
          <w:color w:val="0F243E"/>
          <w:sz w:val="24"/>
          <w:szCs w:val="24"/>
        </w:rPr>
      </w:pPr>
    </w:p>
    <w:p w:rsidR="004A3A25" w:rsidRPr="004A3A25" w:rsidRDefault="004A3A25" w:rsidP="004A3A25">
      <w:pPr>
        <w:spacing w:after="0" w:line="240" w:lineRule="auto"/>
        <w:jc w:val="center"/>
        <w:rPr>
          <w:rFonts w:ascii="Arial" w:eastAsia="Cambria" w:hAnsi="Arial" w:cs="Arial"/>
          <w:b/>
          <w:color w:val="0F243E"/>
          <w:sz w:val="24"/>
          <w:szCs w:val="24"/>
        </w:rPr>
      </w:pPr>
    </w:p>
    <w:p w:rsidR="004A3A25" w:rsidRPr="004A3A25" w:rsidRDefault="004A3A25" w:rsidP="004A3A25">
      <w:pPr>
        <w:spacing w:after="0" w:line="240" w:lineRule="auto"/>
        <w:jc w:val="center"/>
        <w:rPr>
          <w:rFonts w:ascii="Arial" w:eastAsia="Cambria" w:hAnsi="Arial" w:cs="Arial"/>
          <w:b/>
          <w:color w:val="0F243E"/>
          <w:sz w:val="24"/>
          <w:szCs w:val="24"/>
        </w:rPr>
      </w:pPr>
    </w:p>
    <w:p w:rsidR="004A3A25" w:rsidRPr="004A3A25" w:rsidRDefault="004A3A25" w:rsidP="004A3A25">
      <w:pPr>
        <w:spacing w:after="0" w:line="240" w:lineRule="auto"/>
        <w:jc w:val="center"/>
        <w:rPr>
          <w:rFonts w:ascii="Arial" w:eastAsia="Cambria" w:hAnsi="Arial" w:cs="Arial"/>
          <w:b/>
          <w:color w:val="0F243E"/>
          <w:sz w:val="24"/>
          <w:szCs w:val="24"/>
        </w:rPr>
      </w:pPr>
    </w:p>
    <w:p w:rsidR="004A3A25" w:rsidRPr="004A3A25" w:rsidRDefault="004A3A25" w:rsidP="004A3A25">
      <w:pPr>
        <w:spacing w:after="0" w:line="240" w:lineRule="auto"/>
        <w:jc w:val="center"/>
        <w:rPr>
          <w:rFonts w:ascii="Arial" w:eastAsia="Cambria" w:hAnsi="Arial" w:cs="Arial"/>
          <w:b/>
          <w:color w:val="0F243E"/>
          <w:sz w:val="24"/>
          <w:szCs w:val="24"/>
        </w:rPr>
      </w:pPr>
    </w:p>
    <w:p w:rsidR="004A3A25" w:rsidRPr="004A3A25" w:rsidRDefault="004A3A25" w:rsidP="004A3A25">
      <w:pPr>
        <w:spacing w:after="0" w:line="240" w:lineRule="auto"/>
        <w:jc w:val="center"/>
        <w:rPr>
          <w:rFonts w:ascii="Arial" w:eastAsia="Cambria" w:hAnsi="Arial" w:cs="Arial"/>
          <w:b/>
          <w:color w:val="0F243E"/>
          <w:sz w:val="24"/>
          <w:szCs w:val="24"/>
        </w:rPr>
      </w:pPr>
    </w:p>
    <w:p w:rsidR="004A3A25" w:rsidRPr="004A3A25" w:rsidRDefault="004A3A25" w:rsidP="004A3A25">
      <w:pPr>
        <w:spacing w:after="0" w:line="240" w:lineRule="auto"/>
        <w:jc w:val="center"/>
        <w:rPr>
          <w:rFonts w:ascii="Arial" w:eastAsia="Cambria" w:hAnsi="Arial" w:cs="Arial"/>
          <w:b/>
          <w:color w:val="0F243E"/>
          <w:sz w:val="24"/>
          <w:szCs w:val="24"/>
        </w:rPr>
      </w:pPr>
    </w:p>
    <w:p w:rsidR="004A3A25" w:rsidRPr="004A3A25" w:rsidRDefault="004A3A25" w:rsidP="004A3A25">
      <w:pPr>
        <w:spacing w:after="0" w:line="240" w:lineRule="auto"/>
        <w:jc w:val="center"/>
        <w:rPr>
          <w:rFonts w:ascii="Arial" w:eastAsia="Cambria" w:hAnsi="Arial" w:cs="Arial"/>
          <w:b/>
          <w:color w:val="0F243E"/>
          <w:sz w:val="24"/>
          <w:szCs w:val="24"/>
        </w:rPr>
      </w:pPr>
    </w:p>
    <w:p w:rsidR="004A3A25" w:rsidRPr="004A3A25" w:rsidRDefault="004A3A25" w:rsidP="004A3A25">
      <w:pPr>
        <w:spacing w:after="0" w:line="240" w:lineRule="auto"/>
        <w:jc w:val="center"/>
        <w:rPr>
          <w:rFonts w:ascii="Times New Roman" w:eastAsia="Cambria" w:hAnsi="Times New Roman" w:cs="Times New Roman"/>
          <w:b/>
          <w:color w:val="0F243E"/>
          <w:sz w:val="28"/>
          <w:szCs w:val="28"/>
        </w:rPr>
      </w:pPr>
    </w:p>
    <w:p w:rsidR="004A3A25" w:rsidRPr="004A3A25" w:rsidRDefault="004A3A25" w:rsidP="004A3A25">
      <w:pPr>
        <w:spacing w:after="0" w:line="240" w:lineRule="auto"/>
        <w:jc w:val="center"/>
        <w:rPr>
          <w:rFonts w:ascii="Times New Roman" w:eastAsia="Cambria" w:hAnsi="Times New Roman" w:cs="Times New Roman"/>
          <w:b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2019 г.</w:t>
      </w:r>
    </w:p>
    <w:p w:rsidR="004A3A25" w:rsidRPr="004A3A25" w:rsidRDefault="004A3A25" w:rsidP="004A3A25">
      <w:pPr>
        <w:spacing w:after="0" w:line="240" w:lineRule="auto"/>
        <w:jc w:val="center"/>
        <w:rPr>
          <w:rFonts w:ascii="Times New Roman" w:eastAsia="Cambria" w:hAnsi="Times New Roman" w:cs="Times New Roman"/>
          <w:b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b/>
          <w:color w:val="0F243E"/>
          <w:sz w:val="28"/>
          <w:szCs w:val="28"/>
        </w:rPr>
        <w:lastRenderedPageBreak/>
        <w:t>ОГЛАВЛЕНИЕ</w:t>
      </w:r>
    </w:p>
    <w:p w:rsidR="004A3A25" w:rsidRPr="004A3A25" w:rsidRDefault="004A3A25" w:rsidP="004A3A25">
      <w:pPr>
        <w:spacing w:after="0"/>
        <w:rPr>
          <w:rFonts w:ascii="Times New Roman" w:eastAsia="Cambria" w:hAnsi="Times New Roman" w:cs="Times New Roman"/>
          <w:b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b/>
          <w:color w:val="0F243E"/>
          <w:sz w:val="28"/>
          <w:szCs w:val="28"/>
        </w:rPr>
        <w:t xml:space="preserve">1. ОБЩИЕ ПОЛОЖЕНИЯ </w:t>
      </w:r>
    </w:p>
    <w:p w:rsidR="004A3A25" w:rsidRPr="004A3A25" w:rsidRDefault="004A3A25" w:rsidP="004A3A25">
      <w:pPr>
        <w:spacing w:after="0"/>
        <w:rPr>
          <w:rFonts w:ascii="Times New Roman" w:eastAsia="Cambria" w:hAnsi="Times New Roman" w:cs="Times New Roman"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1.1. Принципы   ……………………………………….…………….  стр. 3</w:t>
      </w:r>
    </w:p>
    <w:p w:rsidR="004A3A25" w:rsidRPr="004A3A25" w:rsidRDefault="004A3A25" w:rsidP="004A3A25">
      <w:pPr>
        <w:spacing w:after="0"/>
        <w:rPr>
          <w:rFonts w:ascii="Times New Roman" w:eastAsia="Cambria" w:hAnsi="Times New Roman" w:cs="Times New Roman"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1.2. Область применения …………………………………………</w:t>
      </w:r>
      <w:proofErr w:type="gramStart"/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.</w:t>
      </w:r>
      <w:proofErr w:type="gramEnd"/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  стр. 4</w:t>
      </w:r>
    </w:p>
    <w:p w:rsidR="004A3A25" w:rsidRPr="004A3A25" w:rsidRDefault="004A3A25" w:rsidP="004A3A25">
      <w:pPr>
        <w:spacing w:after="0"/>
        <w:rPr>
          <w:rFonts w:ascii="Times New Roman" w:eastAsia="Cambria" w:hAnsi="Times New Roman" w:cs="Times New Roman"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1.3. Термины и определения ……………………………………..     стр. 5</w:t>
      </w:r>
    </w:p>
    <w:p w:rsidR="004A3A25" w:rsidRPr="004A3A25" w:rsidRDefault="004A3A25" w:rsidP="004A3A25">
      <w:pPr>
        <w:spacing w:after="0"/>
        <w:rPr>
          <w:rFonts w:ascii="Times New Roman" w:eastAsia="Cambria" w:hAnsi="Times New Roman" w:cs="Times New Roman"/>
          <w:b/>
          <w:color w:val="0F243E"/>
          <w:sz w:val="28"/>
          <w:szCs w:val="28"/>
        </w:rPr>
      </w:pPr>
    </w:p>
    <w:p w:rsidR="004A3A25" w:rsidRPr="004A3A25" w:rsidRDefault="004A3A25" w:rsidP="004A3A25">
      <w:pPr>
        <w:spacing w:after="0"/>
        <w:rPr>
          <w:rFonts w:ascii="Times New Roman" w:eastAsia="Cambria" w:hAnsi="Times New Roman" w:cs="Times New Roman"/>
          <w:b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2. ТЕХНОЛОГИЯ</w:t>
      </w:r>
    </w:p>
    <w:p w:rsidR="004A3A25" w:rsidRPr="004A3A25" w:rsidRDefault="004A3A25" w:rsidP="004A3A25">
      <w:pPr>
        <w:spacing w:after="0"/>
        <w:rPr>
          <w:rFonts w:ascii="Times New Roman" w:eastAsia="Cambria" w:hAnsi="Times New Roman" w:cs="Times New Roman"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2.1. Выборка организаций (компаний) …………………………</w:t>
      </w:r>
      <w:proofErr w:type="gramStart"/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 .</w:t>
      </w:r>
      <w:proofErr w:type="gramEnd"/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.  стр. 6</w:t>
      </w:r>
    </w:p>
    <w:p w:rsidR="004A3A25" w:rsidRPr="004A3A25" w:rsidRDefault="004A3A25" w:rsidP="004A3A25">
      <w:pPr>
        <w:spacing w:after="0"/>
        <w:rPr>
          <w:rFonts w:ascii="Times New Roman" w:eastAsia="Cambria" w:hAnsi="Times New Roman" w:cs="Times New Roman"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2.2. Методы  …………. …………...………………………………    стр. 7</w:t>
      </w:r>
    </w:p>
    <w:p w:rsidR="004A3A25" w:rsidRPr="004A3A25" w:rsidRDefault="004A3A25" w:rsidP="004A3A25">
      <w:pPr>
        <w:spacing w:after="0"/>
        <w:rPr>
          <w:rFonts w:ascii="Times New Roman" w:eastAsia="Cambria" w:hAnsi="Times New Roman" w:cs="Times New Roman"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2.3. Критерии и показатели  ……… …………………………..….   стр. 7</w:t>
      </w:r>
    </w:p>
    <w:p w:rsidR="004A3A25" w:rsidRPr="004A3A25" w:rsidRDefault="004A3A25" w:rsidP="004A3A25">
      <w:pPr>
        <w:spacing w:after="0"/>
        <w:rPr>
          <w:rFonts w:ascii="Times New Roman" w:eastAsia="Cambria" w:hAnsi="Times New Roman" w:cs="Times New Roman"/>
          <w:b/>
          <w:color w:val="0F243E"/>
          <w:sz w:val="28"/>
          <w:szCs w:val="28"/>
        </w:rPr>
      </w:pPr>
    </w:p>
    <w:p w:rsidR="004A3A25" w:rsidRPr="004A3A25" w:rsidRDefault="004A3A25" w:rsidP="004A3A25">
      <w:pPr>
        <w:spacing w:after="0"/>
        <w:rPr>
          <w:rFonts w:ascii="Times New Roman" w:eastAsia="Cambria" w:hAnsi="Times New Roman" w:cs="Times New Roman"/>
          <w:b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3. КАЧЕСТВО</w:t>
      </w:r>
    </w:p>
    <w:p w:rsidR="004A3A25" w:rsidRPr="004A3A25" w:rsidRDefault="004A3A25" w:rsidP="004A3A25">
      <w:pPr>
        <w:spacing w:after="0"/>
        <w:rPr>
          <w:rFonts w:ascii="Times New Roman" w:eastAsia="Cambria" w:hAnsi="Times New Roman" w:cs="Times New Roman"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3.1. Источники информации ………………………………………. стр. 8</w:t>
      </w:r>
    </w:p>
    <w:p w:rsidR="004A3A25" w:rsidRPr="004A3A25" w:rsidRDefault="004A3A25" w:rsidP="004A3A25">
      <w:pPr>
        <w:spacing w:after="0"/>
        <w:rPr>
          <w:rFonts w:ascii="Times New Roman" w:eastAsia="Cambria" w:hAnsi="Times New Roman" w:cs="Times New Roman"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3.2. Сопоставимость и </w:t>
      </w:r>
      <w:proofErr w:type="spellStart"/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верифицируемость</w:t>
      </w:r>
      <w:proofErr w:type="spellEnd"/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…………………….      стр. 8</w:t>
      </w:r>
    </w:p>
    <w:p w:rsidR="004A3A25" w:rsidRPr="004A3A25" w:rsidRDefault="004A3A25" w:rsidP="004A3A25">
      <w:pPr>
        <w:spacing w:after="0"/>
        <w:rPr>
          <w:rFonts w:ascii="Times New Roman" w:eastAsia="Cambria" w:hAnsi="Times New Roman" w:cs="Times New Roman"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3.3. Контроль ………………………………………………………   стр. 9</w:t>
      </w:r>
    </w:p>
    <w:p w:rsidR="004A3A25" w:rsidRPr="004A3A25" w:rsidRDefault="004A3A25" w:rsidP="004A3A25">
      <w:pPr>
        <w:spacing w:after="0"/>
        <w:rPr>
          <w:rFonts w:ascii="Times New Roman" w:eastAsia="Cambria" w:hAnsi="Times New Roman" w:cs="Times New Roman"/>
          <w:b/>
          <w:color w:val="0F243E"/>
          <w:sz w:val="28"/>
          <w:szCs w:val="28"/>
        </w:rPr>
      </w:pPr>
    </w:p>
    <w:p w:rsidR="004A3A25" w:rsidRPr="004A3A25" w:rsidRDefault="004A3A25" w:rsidP="004A3A25">
      <w:pPr>
        <w:spacing w:after="0"/>
        <w:rPr>
          <w:rFonts w:ascii="Times New Roman" w:eastAsia="Cambria" w:hAnsi="Times New Roman" w:cs="Times New Roman"/>
          <w:b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b/>
          <w:color w:val="0F243E"/>
          <w:sz w:val="28"/>
          <w:szCs w:val="28"/>
        </w:rPr>
        <w:t xml:space="preserve">4. СОВЕРШЕНСТВОВАНИЕ МЕТОДИКИ  </w:t>
      </w:r>
    </w:p>
    <w:p w:rsidR="004A3A25" w:rsidRPr="004A3A25" w:rsidRDefault="004A3A25" w:rsidP="004A3A25">
      <w:pPr>
        <w:spacing w:after="0"/>
        <w:rPr>
          <w:rFonts w:ascii="Times New Roman" w:eastAsia="Cambria" w:hAnsi="Times New Roman" w:cs="Times New Roman"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4.1.  Основания ……………………………………………………… стр. 9 </w:t>
      </w:r>
    </w:p>
    <w:p w:rsidR="004A3A25" w:rsidRPr="004A3A25" w:rsidRDefault="004A3A25" w:rsidP="004A3A25">
      <w:pPr>
        <w:spacing w:after="0"/>
        <w:rPr>
          <w:rFonts w:ascii="Times New Roman" w:eastAsia="Cambria" w:hAnsi="Times New Roman" w:cs="Times New Roman"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4.2.  Сроки  …………………………………………………………… стр. 9</w:t>
      </w:r>
    </w:p>
    <w:p w:rsidR="004A3A25" w:rsidRPr="004A3A25" w:rsidRDefault="004A3A25" w:rsidP="004A3A25">
      <w:pPr>
        <w:spacing w:after="0"/>
        <w:rPr>
          <w:rFonts w:ascii="Times New Roman" w:eastAsia="Cambria" w:hAnsi="Times New Roman" w:cs="Times New Roman"/>
          <w:b/>
          <w:color w:val="0F243E"/>
          <w:sz w:val="28"/>
          <w:szCs w:val="28"/>
        </w:rPr>
      </w:pPr>
    </w:p>
    <w:p w:rsidR="004A3A25" w:rsidRPr="004A3A25" w:rsidRDefault="004A3A25" w:rsidP="004A3A25">
      <w:pPr>
        <w:spacing w:after="0"/>
        <w:rPr>
          <w:rFonts w:ascii="Times New Roman" w:eastAsia="Cambria" w:hAnsi="Times New Roman" w:cs="Times New Roman"/>
          <w:b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5.   ПУБЛИЧНОСТЬ</w:t>
      </w:r>
    </w:p>
    <w:p w:rsidR="004A3A25" w:rsidRPr="004A3A25" w:rsidRDefault="004A3A25" w:rsidP="004A3A25">
      <w:pPr>
        <w:spacing w:after="0"/>
        <w:rPr>
          <w:rFonts w:ascii="Times New Roman" w:eastAsia="Cambria" w:hAnsi="Times New Roman" w:cs="Times New Roman"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5.1.  Прозрачность …………………………………………………… стр. 9</w:t>
      </w:r>
    </w:p>
    <w:p w:rsidR="004A3A25" w:rsidRPr="004A3A25" w:rsidRDefault="004A3A25" w:rsidP="004A3A25">
      <w:pPr>
        <w:spacing w:after="0"/>
        <w:rPr>
          <w:rFonts w:ascii="Times New Roman" w:eastAsia="Cambria" w:hAnsi="Times New Roman" w:cs="Times New Roman"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5.2.  Публичность …………………………………………………….. стр. 9</w:t>
      </w:r>
    </w:p>
    <w:p w:rsidR="004A3A25" w:rsidRPr="004A3A25" w:rsidRDefault="004A3A25" w:rsidP="004A3A25">
      <w:pPr>
        <w:spacing w:after="0"/>
        <w:rPr>
          <w:rFonts w:ascii="Times New Roman" w:eastAsia="Cambria" w:hAnsi="Times New Roman" w:cs="Times New Roman"/>
          <w:b/>
          <w:color w:val="0F243E"/>
          <w:sz w:val="28"/>
          <w:szCs w:val="28"/>
        </w:rPr>
      </w:pPr>
    </w:p>
    <w:p w:rsidR="004A3A25" w:rsidRPr="004A3A25" w:rsidRDefault="004A3A25" w:rsidP="004A3A25">
      <w:pPr>
        <w:spacing w:after="0"/>
        <w:rPr>
          <w:rFonts w:ascii="Times New Roman" w:eastAsia="Cambria" w:hAnsi="Times New Roman" w:cs="Times New Roman"/>
          <w:b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b/>
          <w:color w:val="0F243E"/>
          <w:sz w:val="28"/>
          <w:szCs w:val="28"/>
        </w:rPr>
        <w:t xml:space="preserve">6. КОНТАКТНАЯ ИНФОРМАЦИЯ ПРАВООБЛАДАТЕЛЯ 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…стр. 10 </w:t>
      </w:r>
    </w:p>
    <w:p w:rsidR="004A3A25" w:rsidRPr="004A3A25" w:rsidRDefault="004A3A25" w:rsidP="004A3A25">
      <w:pPr>
        <w:spacing w:after="0"/>
        <w:rPr>
          <w:rFonts w:ascii="Times New Roman" w:eastAsia="Cambria" w:hAnsi="Times New Roman" w:cs="Times New Roman"/>
          <w:b/>
          <w:color w:val="0F243E"/>
          <w:sz w:val="28"/>
          <w:szCs w:val="28"/>
        </w:rPr>
      </w:pPr>
    </w:p>
    <w:p w:rsidR="004A3A25" w:rsidRPr="004A3A25" w:rsidRDefault="004A3A25" w:rsidP="004A3A25">
      <w:pPr>
        <w:spacing w:after="0"/>
        <w:rPr>
          <w:rFonts w:ascii="Times New Roman" w:eastAsia="Cambria" w:hAnsi="Times New Roman" w:cs="Times New Roman"/>
          <w:b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Приложение 1.</w:t>
      </w:r>
    </w:p>
    <w:p w:rsidR="004A3A25" w:rsidRPr="004A3A25" w:rsidRDefault="004A3A25" w:rsidP="004A3A25">
      <w:pPr>
        <w:spacing w:after="0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Таблица критериев независимой экспертизы (аудита) соответствия деятельности организации (компании) международному стандарту ISO37001:2016 «Системы управления противодействием коррупции - Требования и рекомендации по применению» и Антикоррупционной хартии российского бизнеса, а также расчета измеряемых показателей «Антикоррупционного рейтинга российского бизнеса».  </w:t>
      </w:r>
    </w:p>
    <w:p w:rsidR="004A3A25" w:rsidRPr="004A3A25" w:rsidRDefault="004A3A25" w:rsidP="004A3A25">
      <w:pPr>
        <w:spacing w:after="0"/>
        <w:rPr>
          <w:rFonts w:ascii="Times New Roman" w:eastAsia="Cambria" w:hAnsi="Times New Roman" w:cs="Times New Roman"/>
          <w:b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Приложение 2.</w:t>
      </w:r>
    </w:p>
    <w:p w:rsidR="004A3A25" w:rsidRPr="004A3A25" w:rsidRDefault="004A3A25" w:rsidP="004A3A25">
      <w:pPr>
        <w:spacing w:after="0"/>
        <w:rPr>
          <w:rFonts w:ascii="Times New Roman" w:eastAsia="Cambria" w:hAnsi="Times New Roman" w:cs="Times New Roman"/>
          <w:b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Единая упорядоченная шкала  Антикоррупционного рейтинга российского бизнеса.  </w:t>
      </w:r>
    </w:p>
    <w:p w:rsidR="004A3A25" w:rsidRPr="004A3A25" w:rsidRDefault="004A3A25" w:rsidP="004A3A25">
      <w:pPr>
        <w:spacing w:after="0"/>
        <w:ind w:firstLine="720"/>
        <w:rPr>
          <w:rFonts w:ascii="Times New Roman" w:eastAsia="Cambria" w:hAnsi="Times New Roman" w:cs="Times New Roman"/>
          <w:b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1. ОБЩИЕ ПОЛОЖЕНИЯ</w:t>
      </w:r>
    </w:p>
    <w:p w:rsidR="004A3A25" w:rsidRPr="004A3A25" w:rsidRDefault="004A3A25" w:rsidP="004A3A25">
      <w:pPr>
        <w:spacing w:after="0"/>
        <w:ind w:firstLine="720"/>
        <w:rPr>
          <w:rFonts w:ascii="Times New Roman" w:eastAsia="Cambria" w:hAnsi="Times New Roman" w:cs="Times New Roman"/>
          <w:b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1.1. Принципы  Антикоррупционного рейтинга российского бизнеса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.</w:t>
      </w:r>
    </w:p>
    <w:p w:rsidR="004A3A25" w:rsidRPr="004A3A25" w:rsidRDefault="004A3A25" w:rsidP="004A3A25">
      <w:pPr>
        <w:spacing w:after="0"/>
        <w:ind w:firstLine="720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Методика Антикоррупционного рейтинга российского бизнеса (далее – Методика) разработана в соответствии с общепринятыми в международной практике принципами, терминами, понятиями, методами и процедурами рейтинга, а также Положением об Антикоррупционном рейтинге российского бизнеса (далее – Положение о Рейтинге).</w:t>
      </w:r>
    </w:p>
    <w:p w:rsidR="004A3A25" w:rsidRPr="004A3A25" w:rsidRDefault="004A3A25" w:rsidP="004A3A25">
      <w:pPr>
        <w:spacing w:after="0"/>
        <w:ind w:firstLine="720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Методика:</w:t>
      </w:r>
    </w:p>
    <w:p w:rsidR="004A3A25" w:rsidRPr="004A3A25" w:rsidRDefault="004A3A25" w:rsidP="004A3A25">
      <w:pPr>
        <w:numPr>
          <w:ilvl w:val="0"/>
          <w:numId w:val="22"/>
        </w:numPr>
        <w:spacing w:after="0" w:line="240" w:lineRule="auto"/>
        <w:ind w:left="0" w:firstLine="720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proofErr w:type="gramStart"/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основана на понимании необходимости формирования в Российской Федерации суверенного рейтинга противодействия коррупции в  бизнесе как важной составляющей сферы деловой информации для органов государственной власти различных уровней, инвесторов, кредитных организаций, деловых партнёров/контрагентов, коллегиальных органов управления, должностных лиц и работников организации (компании), электронных и печатных средств массовой информации, населения территорий деятельности, а также иных заинтересованных лиц;</w:t>
      </w:r>
      <w:proofErr w:type="gramEnd"/>
    </w:p>
    <w:p w:rsidR="004A3A25" w:rsidRPr="004A3A25" w:rsidRDefault="004A3A25" w:rsidP="004A3A25">
      <w:pPr>
        <w:numPr>
          <w:ilvl w:val="0"/>
          <w:numId w:val="22"/>
        </w:numPr>
        <w:spacing w:after="0" w:line="240" w:lineRule="auto"/>
        <w:ind w:left="0" w:firstLine="720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регламентирует принципы, термины и понятия, область применения и технологию осуществления Рейтинга;</w:t>
      </w:r>
    </w:p>
    <w:p w:rsidR="004A3A25" w:rsidRPr="004A3A25" w:rsidRDefault="004A3A25" w:rsidP="004A3A25">
      <w:pPr>
        <w:spacing w:after="0"/>
        <w:ind w:firstLine="709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- устанавливает прозрачность критериев рейтинга и их полную сопоставимость 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  <w:lang w:val="en-US"/>
        </w:rPr>
        <w:t>c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37 критериями международного стандарта ISO 37001:2016 «Системы управления противодействием коррупции - Требования и рекомендации по применению», которые входят в состав  критериев независимой экспертизы (аудита), проводимой в целях общественного подтверждения реализации положений Антикоррупционной хартии российского бизнеса (суммарно 182 критерия);</w:t>
      </w:r>
    </w:p>
    <w:p w:rsidR="004A3A25" w:rsidRPr="004A3A25" w:rsidRDefault="004A3A25" w:rsidP="004A3A25">
      <w:pPr>
        <w:numPr>
          <w:ilvl w:val="0"/>
          <w:numId w:val="22"/>
        </w:numPr>
        <w:spacing w:after="0" w:line="240" w:lineRule="auto"/>
        <w:ind w:left="0" w:firstLine="720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предусматривает независимость и компетентность процедур Рейтинга, осуществляемого независимыми экспертами под контролем независимого рейтингового комитета (далее – Рейтинговый комитет). </w:t>
      </w:r>
    </w:p>
    <w:p w:rsidR="004A3A25" w:rsidRPr="004A3A25" w:rsidRDefault="004A3A25" w:rsidP="004A3A25">
      <w:pPr>
        <w:numPr>
          <w:ilvl w:val="0"/>
          <w:numId w:val="22"/>
        </w:numPr>
        <w:spacing w:after="0" w:line="240" w:lineRule="auto"/>
        <w:ind w:left="0" w:firstLine="720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определяет доступность рейтинга - возможность обращения неограниченного круга организаций (компаний) в Рейтинговый комитет с заявкой на прохождение процедуры очного рейтинга (согласно п. 2.2 настоящей Методики).</w:t>
      </w:r>
    </w:p>
    <w:p w:rsidR="004A3A25" w:rsidRPr="004A3A25" w:rsidRDefault="004A3A25" w:rsidP="004A3A25">
      <w:pPr>
        <w:spacing w:after="0"/>
        <w:ind w:firstLine="720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Методика позволяет:</w:t>
      </w:r>
    </w:p>
    <w:p w:rsidR="004A3A25" w:rsidRPr="004A3A25" w:rsidRDefault="004A3A25" w:rsidP="004A3A25">
      <w:pPr>
        <w:spacing w:after="0"/>
        <w:ind w:firstLine="709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- учитывать, в том числе в рамках конкурсных процедур, уровень рисков коррупции организации (компании) как делового партнёра или объекта инвестирования/кредитования;</w:t>
      </w:r>
    </w:p>
    <w:p w:rsidR="004A3A25" w:rsidRPr="004A3A25" w:rsidRDefault="004A3A25" w:rsidP="004A3A25">
      <w:pPr>
        <w:spacing w:after="0"/>
        <w:ind w:firstLine="709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- измерять динамику управления противодействием коррупции в организации (компании) путем сопоставления по годам присвоения Антикоррупционного рейтинга российского бизнеса;</w:t>
      </w:r>
    </w:p>
    <w:p w:rsidR="004A3A25" w:rsidRPr="004A3A25" w:rsidRDefault="004A3A25" w:rsidP="004A3A25">
      <w:pPr>
        <w:spacing w:after="0"/>
        <w:ind w:firstLine="709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- проводить сравнение уровня управления противодействием коррупции организаций (компаний), которым присвоен класс Антикоррупционного рейтинга российского бизнеса;</w:t>
      </w:r>
    </w:p>
    <w:p w:rsidR="004A3A25" w:rsidRPr="004A3A25" w:rsidRDefault="004A3A25" w:rsidP="004A3A25">
      <w:pPr>
        <w:spacing w:after="0"/>
        <w:ind w:firstLine="709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- прогнозировать влияние управления противодействием коррупции на результаты деятельности организации (компании), которой присвоен Рейтинг, в том числе в части инвестиционной и деловой привлекательности, а также развития бизнеса, включая трансграничный;</w:t>
      </w:r>
    </w:p>
    <w:p w:rsidR="004A3A25" w:rsidRPr="004A3A25" w:rsidRDefault="004A3A25" w:rsidP="004A3A25">
      <w:pPr>
        <w:spacing w:after="0"/>
        <w:ind w:firstLine="709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- повышать уровень прозрачности бизнеса, укреплять торговые марки и репутацию, поддерживать уровень делового доверия и развитие инвестиционного потенциала российских организаций (компаний) и экономики Российской Федерации в целом;</w:t>
      </w:r>
    </w:p>
    <w:p w:rsidR="004A3A25" w:rsidRPr="004A3A25" w:rsidRDefault="004A3A25" w:rsidP="004A3A25">
      <w:pPr>
        <w:spacing w:after="0"/>
        <w:ind w:firstLine="709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- продвигать системное представление о противодействии коррупции как инструменте повышения конкурентоспособности российского бизнеса и консолидации российского общества в интересах долгосрочного устойчивого развития Российской Федерации.</w:t>
      </w:r>
    </w:p>
    <w:p w:rsidR="004A3A25" w:rsidRPr="004A3A25" w:rsidRDefault="004A3A25" w:rsidP="004A3A25">
      <w:pPr>
        <w:spacing w:after="0"/>
        <w:ind w:firstLine="720"/>
        <w:rPr>
          <w:rFonts w:ascii="Times New Roman" w:eastAsia="Cambria" w:hAnsi="Times New Roman" w:cs="Times New Roman"/>
          <w:b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1.2. Область применения</w:t>
      </w:r>
    </w:p>
    <w:p w:rsidR="004A3A25" w:rsidRPr="004A3A25" w:rsidRDefault="004A3A25" w:rsidP="004A3A25">
      <w:pPr>
        <w:spacing w:after="0"/>
        <w:ind w:firstLine="720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Настоящая Методика </w:t>
      </w:r>
      <w:proofErr w:type="gramStart"/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относится</w:t>
      </w:r>
      <w:proofErr w:type="gramEnd"/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/применима к следующим явлениям, потенциально связанным с деятельностью организаций (компаний):</w:t>
      </w:r>
    </w:p>
    <w:p w:rsidR="004A3A25" w:rsidRPr="004A3A25" w:rsidRDefault="004A3A25" w:rsidP="004A3A25">
      <w:pPr>
        <w:spacing w:after="0"/>
        <w:ind w:firstLine="720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- взятки в государственных, частных и государственно-частных секторах экономики;</w:t>
      </w:r>
    </w:p>
    <w:p w:rsidR="004A3A25" w:rsidRPr="004A3A25" w:rsidRDefault="004A3A25" w:rsidP="004A3A25">
      <w:pPr>
        <w:spacing w:after="0"/>
        <w:ind w:firstLine="720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- взятки, вымогаемые организациями (компаниями);</w:t>
      </w:r>
    </w:p>
    <w:p w:rsidR="004A3A25" w:rsidRPr="004A3A25" w:rsidRDefault="004A3A25" w:rsidP="004A3A25">
      <w:pPr>
        <w:spacing w:after="0"/>
        <w:ind w:firstLine="720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- взятки, вымогаемые сотрудниками организации (компании), действующими от имени организации (компании) или в ее пользу;</w:t>
      </w:r>
    </w:p>
    <w:p w:rsidR="004A3A25" w:rsidRPr="004A3A25" w:rsidRDefault="004A3A25" w:rsidP="004A3A25">
      <w:pPr>
        <w:spacing w:after="0"/>
        <w:ind w:firstLine="720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- взятки, вымогаемые деловыми партнерами организации (компании), действующими от имени организации (компании) или в ее пользу;</w:t>
      </w:r>
    </w:p>
    <w:p w:rsidR="004A3A25" w:rsidRPr="004A3A25" w:rsidRDefault="004A3A25" w:rsidP="004A3A25">
      <w:pPr>
        <w:spacing w:after="0"/>
        <w:ind w:firstLine="720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- подкуп организации (компании);</w:t>
      </w:r>
    </w:p>
    <w:p w:rsidR="004A3A25" w:rsidRPr="004A3A25" w:rsidRDefault="004A3A25" w:rsidP="004A3A25">
      <w:pPr>
        <w:spacing w:after="0"/>
        <w:ind w:firstLine="720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- подкуп сотрудников организации (компании), связанный с деятельностью организации (компании);</w:t>
      </w:r>
    </w:p>
    <w:p w:rsidR="004A3A25" w:rsidRPr="004A3A25" w:rsidRDefault="004A3A25" w:rsidP="004A3A25">
      <w:pPr>
        <w:spacing w:after="0"/>
        <w:ind w:firstLine="720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- подкуп деловых партнеров организации (компании), связанный с деятельностью организации (компании);</w:t>
      </w:r>
    </w:p>
    <w:p w:rsidR="004A3A25" w:rsidRPr="004A3A25" w:rsidRDefault="004A3A25" w:rsidP="004A3A25">
      <w:pPr>
        <w:spacing w:after="0"/>
        <w:ind w:firstLine="720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- подкуп напрямую или взятка, предлагаемая или принимаемая через третье лицо или третьим лицом.</w:t>
      </w:r>
    </w:p>
    <w:p w:rsidR="004A3A25" w:rsidRPr="004A3A25" w:rsidRDefault="004A3A25" w:rsidP="004A3A25">
      <w:pPr>
        <w:spacing w:after="0"/>
        <w:ind w:firstLine="720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Настоящая Методика не применима к случаям мошенничества, заключения картельных соглашений и другим нарушениям антимонопольного законодательства, к отмыванию денег или иной незаконной деятельности, хотя подобная деятельность также может быть связана с коррупционными действиями. Организация (компания) может расширить область управления противодействием коррупции, включив туда перечисленные выше случаи.</w:t>
      </w:r>
    </w:p>
    <w:p w:rsidR="004A3A25" w:rsidRPr="004A3A25" w:rsidRDefault="004A3A25" w:rsidP="004A3A25">
      <w:pPr>
        <w:spacing w:after="0"/>
        <w:ind w:firstLine="720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Показатели и критерии Методики </w:t>
      </w:r>
      <w:proofErr w:type="gramStart"/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являются общими и применяются</w:t>
      </w:r>
      <w:proofErr w:type="gramEnd"/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ко всем организациям/компаниям или частям организации (компании) независимо от вида, размера и характера деятельности организации (компании), а также от  формы собственности и организационно-правовой формы.</w:t>
      </w:r>
    </w:p>
    <w:p w:rsidR="004A3A25" w:rsidRPr="004A3A25" w:rsidRDefault="004A3A25" w:rsidP="004A3A25">
      <w:pPr>
        <w:spacing w:after="0"/>
        <w:ind w:firstLine="720"/>
        <w:rPr>
          <w:rFonts w:ascii="Times New Roman" w:eastAsia="Cambria" w:hAnsi="Times New Roman" w:cs="Times New Roman"/>
          <w:b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1.3. Термины и определения</w:t>
      </w:r>
    </w:p>
    <w:p w:rsidR="004A3A25" w:rsidRPr="004A3A25" w:rsidRDefault="004A3A25" w:rsidP="004A3A25">
      <w:pPr>
        <w:spacing w:after="0"/>
        <w:ind w:firstLine="720"/>
        <w:jc w:val="both"/>
        <w:rPr>
          <w:rFonts w:ascii="Times New Roman" w:eastAsia="Cambria" w:hAnsi="Times New Roman" w:cs="Times New Roman"/>
          <w:color w:val="0F243E"/>
          <w:sz w:val="28"/>
          <w:szCs w:val="28"/>
          <w:u w:val="single"/>
        </w:rPr>
      </w:pPr>
      <w:r w:rsidRPr="004A3A25">
        <w:rPr>
          <w:rFonts w:ascii="Times New Roman" w:eastAsia="Cambria" w:hAnsi="Times New Roman" w:cs="Times New Roman"/>
          <w:b/>
          <w:color w:val="0F243E"/>
          <w:sz w:val="28"/>
          <w:szCs w:val="28"/>
        </w:rPr>
        <w:t xml:space="preserve">Антикоррупционный рейтинг российского бизнеса 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(далее - Рейтинг) - комплексная независимая оценка соответствия деятельности организации (компании) международному стандарту 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  <w:lang w:val="en-US"/>
        </w:rPr>
        <w:t>ISO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37001:2016 «Системы управления противодействием коррупции - Требования и рекомендации по применению» и Антикоррупционной хартии российского бизнеса.</w:t>
      </w:r>
    </w:p>
    <w:p w:rsidR="004A3A25" w:rsidRPr="004A3A25" w:rsidRDefault="004A3A25" w:rsidP="004A3A25">
      <w:pPr>
        <w:spacing w:after="0"/>
        <w:ind w:firstLine="720"/>
        <w:jc w:val="both"/>
        <w:rPr>
          <w:rFonts w:ascii="Times New Roman" w:eastAsia="Cambria" w:hAnsi="Times New Roman" w:cs="Times New Roman"/>
          <w:b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b/>
          <w:color w:val="0F243E"/>
          <w:sz w:val="28"/>
          <w:szCs w:val="28"/>
        </w:rPr>
        <w:t xml:space="preserve">Рейтинговый Комитет 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- независимый коллегиальный экспертный орган РСПП, который осуществляет общее руководство, контроль/надзор за соблюдением Положения о Рейтинге и настоящей Методики. </w:t>
      </w:r>
    </w:p>
    <w:p w:rsidR="004A3A25" w:rsidRPr="004A3A25" w:rsidRDefault="004A3A25" w:rsidP="004A3A25">
      <w:pPr>
        <w:spacing w:after="0"/>
        <w:ind w:firstLine="720"/>
        <w:jc w:val="both"/>
        <w:rPr>
          <w:rFonts w:ascii="Times New Roman" w:eastAsia="Cambria" w:hAnsi="Times New Roman" w:cs="Times New Roman"/>
          <w:color w:val="0F243E"/>
          <w:sz w:val="28"/>
          <w:szCs w:val="28"/>
          <w:u w:val="single"/>
        </w:rPr>
      </w:pPr>
      <w:r w:rsidRPr="004A3A25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Независимость Рейтинга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- отсутствие фактов и признаков конфликта интересов у экспертов Рейтинга, администрирующих Рейтинг должностных лиц и работников РСПП, членов Рейтингового комитета и  членов коллегиальных органов управления, должностных лиц и работников </w:t>
      </w:r>
      <w:proofErr w:type="spellStart"/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рейтингуемых</w:t>
      </w:r>
      <w:proofErr w:type="spellEnd"/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организаций (компаний).</w:t>
      </w:r>
    </w:p>
    <w:p w:rsidR="004A3A25" w:rsidRPr="004A3A25" w:rsidRDefault="004A3A25" w:rsidP="004A3A25">
      <w:pPr>
        <w:spacing w:after="0"/>
        <w:ind w:firstLine="720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Критерии Рейтинга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– 37 критериев международного стандарта 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  <w:lang w:val="en-US"/>
        </w:rPr>
        <w:t>ISO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37001:2016 «Системы управления противодействием коррупции - Требования и рекомендации по применению», которые входят в состав  критериев независимой оценки, проводимой в целях общественного подтверждения реализации положений Антикоррупционной хартии российского бизнеса (суммарно182 критерия);</w:t>
      </w:r>
    </w:p>
    <w:p w:rsidR="004A3A25" w:rsidRPr="004A3A25" w:rsidRDefault="004A3A25" w:rsidP="004A3A25">
      <w:pPr>
        <w:spacing w:after="0"/>
        <w:ind w:firstLine="720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Измеряемые показатели Рейтинга: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</w:t>
      </w:r>
    </w:p>
    <w:p w:rsidR="004A3A25" w:rsidRPr="004A3A25" w:rsidRDefault="004A3A25" w:rsidP="004A3A25">
      <w:pPr>
        <w:numPr>
          <w:ilvl w:val="0"/>
          <w:numId w:val="46"/>
        </w:numPr>
        <w:spacing w:after="0" w:line="240" w:lineRule="auto"/>
        <w:ind w:left="0" w:firstLine="720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Отметки </w:t>
      </w:r>
      <w:r w:rsidRPr="004A3A25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«Есть», «Нет»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по каждому из Критериев Рейтинга применяются в отношении:</w:t>
      </w:r>
    </w:p>
    <w:p w:rsidR="004A3A25" w:rsidRPr="004A3A25" w:rsidRDefault="004A3A25" w:rsidP="004A3A25">
      <w:pPr>
        <w:numPr>
          <w:ilvl w:val="1"/>
          <w:numId w:val="48"/>
        </w:numPr>
        <w:spacing w:after="0" w:line="240" w:lineRule="auto"/>
        <w:ind w:left="0" w:firstLine="720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Внутренних нормативных документов (далее – ВНД) </w:t>
      </w:r>
      <w:proofErr w:type="spellStart"/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рейтингуемой</w:t>
      </w:r>
      <w:proofErr w:type="spellEnd"/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организации (компании), содержащих термины/определения/ принципы управления противодействием коррупции;</w:t>
      </w:r>
    </w:p>
    <w:p w:rsidR="004A3A25" w:rsidRPr="004A3A25" w:rsidRDefault="004A3A25" w:rsidP="004A3A25">
      <w:pPr>
        <w:numPr>
          <w:ilvl w:val="1"/>
          <w:numId w:val="48"/>
        </w:numPr>
        <w:spacing w:after="0" w:line="240" w:lineRule="auto"/>
        <w:ind w:left="0" w:firstLine="720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ВНД </w:t>
      </w:r>
      <w:proofErr w:type="spellStart"/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рейтингуемой</w:t>
      </w:r>
      <w:proofErr w:type="spellEnd"/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организации (компании), содержащих описание процедур/функций управления противодействием коррупции;</w:t>
      </w:r>
    </w:p>
    <w:p w:rsidR="004A3A25" w:rsidRPr="004A3A25" w:rsidRDefault="004A3A25" w:rsidP="004A3A25">
      <w:pPr>
        <w:numPr>
          <w:ilvl w:val="1"/>
          <w:numId w:val="48"/>
        </w:numPr>
        <w:spacing w:after="0" w:line="240" w:lineRule="auto"/>
        <w:ind w:left="0" w:firstLine="720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ВНД </w:t>
      </w:r>
      <w:proofErr w:type="spellStart"/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рейтингуемой</w:t>
      </w:r>
      <w:proofErr w:type="spellEnd"/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организации (компании), содержащих определение измеряемых </w:t>
      </w:r>
      <w:proofErr w:type="gramStart"/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показателей результативности/ключевых показателей эффективности управления</w:t>
      </w:r>
      <w:proofErr w:type="gramEnd"/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противодействием коррупции;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ab/>
      </w:r>
    </w:p>
    <w:p w:rsidR="004A3A25" w:rsidRPr="004A3A25" w:rsidRDefault="004A3A25" w:rsidP="004A3A25">
      <w:pPr>
        <w:numPr>
          <w:ilvl w:val="1"/>
          <w:numId w:val="48"/>
        </w:numPr>
        <w:spacing w:after="0" w:line="240" w:lineRule="auto"/>
        <w:ind w:left="0" w:firstLine="720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Измеряемых показателей результативности/ключевых показателей эффективности управления противодействием коррупции </w:t>
      </w:r>
      <w:proofErr w:type="spellStart"/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рейтингуемой</w:t>
      </w:r>
      <w:proofErr w:type="spellEnd"/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организации (компании) в течение года, предшествующего Рейтингу.  </w:t>
      </w:r>
    </w:p>
    <w:p w:rsidR="004A3A25" w:rsidRPr="004A3A25" w:rsidRDefault="004A3A25" w:rsidP="004A3A25">
      <w:pPr>
        <w:numPr>
          <w:ilvl w:val="0"/>
          <w:numId w:val="48"/>
        </w:numPr>
        <w:spacing w:after="0" w:line="240" w:lineRule="auto"/>
        <w:ind w:left="0" w:firstLine="720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Максимально возможный абсолютный показатель Рейтинга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– максимально возможная сумма отметок «Есть» по </w:t>
      </w:r>
      <w:r w:rsidRPr="004A3A25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Критериям Рейтинга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.  </w:t>
      </w:r>
    </w:p>
    <w:p w:rsidR="004A3A25" w:rsidRPr="004A3A25" w:rsidRDefault="004A3A25" w:rsidP="004A3A25">
      <w:pPr>
        <w:numPr>
          <w:ilvl w:val="0"/>
          <w:numId w:val="48"/>
        </w:numPr>
        <w:spacing w:after="0" w:line="240" w:lineRule="auto"/>
        <w:ind w:left="0" w:firstLine="720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Абсолютный показатель Рейтинга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– сумма отметок «Есть» </w:t>
      </w:r>
      <w:proofErr w:type="spellStart"/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рейтингуемой</w:t>
      </w:r>
      <w:proofErr w:type="spellEnd"/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организации (компании) по </w:t>
      </w:r>
      <w:r w:rsidRPr="004A3A25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Критериям Рейтинга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.</w:t>
      </w:r>
    </w:p>
    <w:p w:rsidR="004A3A25" w:rsidRPr="004A3A25" w:rsidRDefault="004A3A25" w:rsidP="004A3A25">
      <w:pPr>
        <w:numPr>
          <w:ilvl w:val="0"/>
          <w:numId w:val="48"/>
        </w:numPr>
        <w:spacing w:after="0" w:line="240" w:lineRule="auto"/>
        <w:ind w:left="0" w:firstLine="720"/>
        <w:jc w:val="both"/>
        <w:rPr>
          <w:rFonts w:ascii="Times New Roman" w:eastAsia="Cambria" w:hAnsi="Times New Roman" w:cs="Times New Roman"/>
          <w:color w:val="0F243E"/>
          <w:sz w:val="28"/>
          <w:szCs w:val="28"/>
          <w:u w:val="single"/>
        </w:rPr>
      </w:pPr>
      <w:r w:rsidRPr="004A3A25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Удельный показатель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</w:t>
      </w:r>
      <w:r w:rsidRPr="004A3A25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Рейтинга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– процент соответствия деятельности организации (компании) </w:t>
      </w:r>
      <w:r w:rsidRPr="004A3A25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Критериям Рейтинга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. </w:t>
      </w:r>
    </w:p>
    <w:p w:rsidR="004A3A25" w:rsidRPr="004A3A25" w:rsidRDefault="004A3A25" w:rsidP="004A3A25">
      <w:pPr>
        <w:numPr>
          <w:ilvl w:val="0"/>
          <w:numId w:val="48"/>
        </w:numPr>
        <w:spacing w:after="0" w:line="240" w:lineRule="auto"/>
        <w:ind w:left="0" w:firstLine="720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proofErr w:type="gramStart"/>
      <w:r w:rsidRPr="004A3A25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Результирующая оценка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–  рассчитанная в баллах по установленному алгоритму оценка соответствия деятельности организации (компании) 182 критериям, включающим 37 критериев международного стандарта 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  <w:lang w:val="en-US"/>
        </w:rPr>
        <w:t>ISO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37001:2016 «Системы управления противодействием коррупции - Требования и рекомендации по применению», независимой экспертизы (аудита) реализации положений Антикоррупционной хартии российского бизнеса, выполненной аккредитованным экспертным центром в рамках процедуры «Общественное подтверждение»  (</w:t>
      </w:r>
      <w:hyperlink r:id="rId8" w:history="1">
        <w:proofErr w:type="gramEnd"/>
        <w:r w:rsidRPr="004A3A25">
          <w:rPr>
            <w:rFonts w:ascii="Times New Roman" w:eastAsia="Cambria" w:hAnsi="Times New Roman" w:cs="Times New Roman"/>
            <w:color w:val="0F243E"/>
            <w:sz w:val="28"/>
            <w:szCs w:val="28"/>
          </w:rPr>
          <w:t>www.</w:t>
        </w:r>
        <w:r w:rsidRPr="004A3A25">
          <w:rPr>
            <w:rFonts w:ascii="Times New Roman" w:eastAsia="Cambria" w:hAnsi="Times New Roman" w:cs="Times New Roman"/>
            <w:color w:val="0F243E"/>
            <w:sz w:val="28"/>
            <w:szCs w:val="28"/>
            <w:lang w:val="en-US"/>
          </w:rPr>
          <w:t>against</w:t>
        </w:r>
        <w:r w:rsidRPr="004A3A25">
          <w:rPr>
            <w:rFonts w:ascii="Times New Roman" w:eastAsia="Cambria" w:hAnsi="Times New Roman" w:cs="Times New Roman"/>
            <w:color w:val="0F243E"/>
            <w:sz w:val="28"/>
            <w:szCs w:val="28"/>
          </w:rPr>
          <w:t>-</w:t>
        </w:r>
        <w:r w:rsidRPr="004A3A25">
          <w:rPr>
            <w:rFonts w:ascii="Times New Roman" w:eastAsia="Cambria" w:hAnsi="Times New Roman" w:cs="Times New Roman"/>
            <w:color w:val="0F243E"/>
            <w:sz w:val="28"/>
            <w:szCs w:val="28"/>
            <w:lang w:val="en-US"/>
          </w:rPr>
          <w:t>corruption</w:t>
        </w:r>
        <w:r w:rsidRPr="004A3A25">
          <w:rPr>
            <w:rFonts w:ascii="Times New Roman" w:eastAsia="Cambria" w:hAnsi="Times New Roman" w:cs="Times New Roman"/>
            <w:color w:val="0F243E"/>
            <w:sz w:val="28"/>
            <w:szCs w:val="28"/>
          </w:rPr>
          <w:t>.</w:t>
        </w:r>
        <w:proofErr w:type="spellStart"/>
        <w:r w:rsidRPr="004A3A25">
          <w:rPr>
            <w:rFonts w:ascii="Times New Roman" w:eastAsia="Cambria" w:hAnsi="Times New Roman" w:cs="Times New Roman"/>
            <w:color w:val="0F243E"/>
            <w:sz w:val="28"/>
            <w:szCs w:val="28"/>
            <w:lang w:val="en-US"/>
          </w:rPr>
          <w:t>ru</w:t>
        </w:r>
        <w:proofErr w:type="spellEnd"/>
        <w:proofErr w:type="gramStart"/>
      </w:hyperlink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).</w:t>
      </w:r>
      <w:proofErr w:type="gramEnd"/>
    </w:p>
    <w:p w:rsidR="004A3A25" w:rsidRPr="004A3A25" w:rsidRDefault="004A3A25" w:rsidP="004A3A25">
      <w:pPr>
        <w:numPr>
          <w:ilvl w:val="0"/>
          <w:numId w:val="48"/>
        </w:numPr>
        <w:spacing w:after="0" w:line="240" w:lineRule="auto"/>
        <w:ind w:left="0" w:firstLine="720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Класс Рейтинга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- краткое буквенно-графическое обозначение соответствия деятельности организации (компании) </w:t>
      </w:r>
      <w:r w:rsidRPr="004A3A25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Критериям рейтинга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.</w:t>
      </w:r>
      <w:r w:rsidRPr="004A3A25">
        <w:rPr>
          <w:rFonts w:ascii="Times New Roman" w:eastAsia="Cambria" w:hAnsi="Times New Roman" w:cs="Times New Roman"/>
          <w:b/>
          <w:color w:val="0F243E"/>
          <w:sz w:val="28"/>
          <w:szCs w:val="28"/>
        </w:rPr>
        <w:t xml:space="preserve"> </w:t>
      </w:r>
    </w:p>
    <w:p w:rsidR="004A3A25" w:rsidRPr="004A3A25" w:rsidRDefault="004A3A25" w:rsidP="004A3A25">
      <w:pPr>
        <w:numPr>
          <w:ilvl w:val="0"/>
          <w:numId w:val="48"/>
        </w:numPr>
        <w:spacing w:after="0" w:line="240" w:lineRule="auto"/>
        <w:ind w:left="0" w:firstLine="720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Единая упорядоченная шкала Рейтинга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– табличное отображение </w:t>
      </w:r>
      <w:r w:rsidRPr="004A3A25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Удельного показателя Рейтинга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, </w:t>
      </w:r>
      <w:r w:rsidRPr="004A3A25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Результирующей оценки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, </w:t>
      </w:r>
      <w:r w:rsidRPr="004A3A25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Класса Рейтинга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и  его краткого описания.</w:t>
      </w:r>
    </w:p>
    <w:p w:rsidR="004A3A25" w:rsidRPr="004A3A25" w:rsidRDefault="004A3A25" w:rsidP="004A3A25">
      <w:pPr>
        <w:spacing w:after="0"/>
        <w:ind w:firstLine="720"/>
        <w:jc w:val="both"/>
        <w:rPr>
          <w:rFonts w:ascii="Times New Roman" w:eastAsia="Cambria" w:hAnsi="Times New Roman" w:cs="Times New Roman"/>
          <w:color w:val="0F243E"/>
          <w:sz w:val="28"/>
          <w:szCs w:val="28"/>
          <w:u w:val="single"/>
        </w:rPr>
      </w:pPr>
    </w:p>
    <w:p w:rsidR="004A3A25" w:rsidRPr="004A3A25" w:rsidRDefault="004A3A25" w:rsidP="004A3A25">
      <w:pPr>
        <w:spacing w:after="0"/>
        <w:ind w:firstLine="720"/>
        <w:jc w:val="both"/>
        <w:rPr>
          <w:rFonts w:ascii="Times New Roman" w:eastAsia="Cambria" w:hAnsi="Times New Roman" w:cs="Times New Roman"/>
          <w:b/>
          <w:color w:val="0F243E"/>
          <w:sz w:val="28"/>
          <w:szCs w:val="28"/>
        </w:rPr>
      </w:pPr>
    </w:p>
    <w:p w:rsidR="004A3A25" w:rsidRPr="004A3A25" w:rsidRDefault="004A3A25" w:rsidP="004A3A25">
      <w:pPr>
        <w:spacing w:after="0"/>
        <w:ind w:firstLine="720"/>
        <w:jc w:val="both"/>
        <w:rPr>
          <w:rFonts w:ascii="Times New Roman" w:eastAsia="Cambria" w:hAnsi="Times New Roman" w:cs="Times New Roman"/>
          <w:b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2. ТЕХНОЛОГИЯ</w:t>
      </w:r>
    </w:p>
    <w:p w:rsidR="004A3A25" w:rsidRPr="004A3A25" w:rsidRDefault="004A3A25" w:rsidP="004A3A25">
      <w:pPr>
        <w:spacing w:after="0"/>
        <w:ind w:firstLine="720"/>
        <w:jc w:val="both"/>
        <w:rPr>
          <w:rFonts w:ascii="Times New Roman" w:eastAsia="Cambria" w:hAnsi="Times New Roman" w:cs="Times New Roman"/>
          <w:b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2.1. Выборка организаций (компаний)</w:t>
      </w:r>
    </w:p>
    <w:p w:rsidR="004A3A25" w:rsidRPr="004A3A25" w:rsidRDefault="004A3A25" w:rsidP="004A3A25">
      <w:pPr>
        <w:spacing w:after="0"/>
        <w:ind w:firstLine="720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proofErr w:type="gramStart"/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Выборка организаций (компаний) для присвоения </w:t>
      </w:r>
      <w:r w:rsidRPr="004A3A25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Рейтинга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осуществляется </w:t>
      </w:r>
      <w:r w:rsidRPr="004A3A25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Рейтинговым комитетом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, исходя из количества полученных заявок, присутствия организации (компании) в списке «ЭКСПЕРТ 400 - рейтинг крупнейших российских компаний» по показателям объёма реализации, прибыли до налогообложения и чистой прибыли, а также из числа организаций (компаний), прошедших процедуру Общественного подтверждения реализации положений Антикоррупционной хартии российского бизнеса по итогам года, предшествующего году очередного Антикоррупционного рейтинга российского</w:t>
      </w:r>
      <w:proofErr w:type="gramEnd"/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бизнеса (</w:t>
      </w:r>
      <w:hyperlink r:id="rId9" w:history="1">
        <w:r w:rsidRPr="004A3A25">
          <w:rPr>
            <w:rFonts w:ascii="Times New Roman" w:eastAsia="Cambria" w:hAnsi="Times New Roman" w:cs="Times New Roman"/>
            <w:i/>
            <w:color w:val="0F243E"/>
            <w:sz w:val="28"/>
            <w:szCs w:val="28"/>
            <w:lang w:val="en-US"/>
          </w:rPr>
          <w:t>www</w:t>
        </w:r>
        <w:r w:rsidRPr="004A3A25">
          <w:rPr>
            <w:rFonts w:ascii="Times New Roman" w:eastAsia="Cambria" w:hAnsi="Times New Roman" w:cs="Times New Roman"/>
            <w:i/>
            <w:color w:val="0F243E"/>
            <w:sz w:val="28"/>
            <w:szCs w:val="28"/>
          </w:rPr>
          <w:t>.</w:t>
        </w:r>
        <w:r w:rsidRPr="004A3A25">
          <w:rPr>
            <w:rFonts w:ascii="Times New Roman" w:eastAsia="Cambria" w:hAnsi="Times New Roman" w:cs="Times New Roman"/>
            <w:i/>
            <w:color w:val="0F243E"/>
            <w:sz w:val="28"/>
            <w:szCs w:val="28"/>
            <w:lang w:val="en-US"/>
          </w:rPr>
          <w:t>against</w:t>
        </w:r>
        <w:r w:rsidRPr="004A3A25">
          <w:rPr>
            <w:rFonts w:ascii="Times New Roman" w:eastAsia="Cambria" w:hAnsi="Times New Roman" w:cs="Times New Roman"/>
            <w:i/>
            <w:color w:val="0F243E"/>
            <w:sz w:val="28"/>
            <w:szCs w:val="28"/>
          </w:rPr>
          <w:t>-</w:t>
        </w:r>
        <w:r w:rsidRPr="004A3A25">
          <w:rPr>
            <w:rFonts w:ascii="Times New Roman" w:eastAsia="Cambria" w:hAnsi="Times New Roman" w:cs="Times New Roman"/>
            <w:i/>
            <w:color w:val="0F243E"/>
            <w:sz w:val="28"/>
            <w:szCs w:val="28"/>
            <w:lang w:val="en-US"/>
          </w:rPr>
          <w:t>corruption</w:t>
        </w:r>
        <w:r w:rsidRPr="004A3A25">
          <w:rPr>
            <w:rFonts w:ascii="Times New Roman" w:eastAsia="Cambria" w:hAnsi="Times New Roman" w:cs="Times New Roman"/>
            <w:i/>
            <w:color w:val="0F243E"/>
            <w:sz w:val="28"/>
            <w:szCs w:val="28"/>
          </w:rPr>
          <w:t>.</w:t>
        </w:r>
        <w:proofErr w:type="spellStart"/>
        <w:r w:rsidRPr="004A3A25">
          <w:rPr>
            <w:rFonts w:ascii="Times New Roman" w:eastAsia="Cambria" w:hAnsi="Times New Roman" w:cs="Times New Roman"/>
            <w:i/>
            <w:color w:val="0F243E"/>
            <w:sz w:val="28"/>
            <w:szCs w:val="28"/>
            <w:lang w:val="en-US"/>
          </w:rPr>
          <w:t>ru</w:t>
        </w:r>
        <w:proofErr w:type="spellEnd"/>
      </w:hyperlink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).</w:t>
      </w:r>
    </w:p>
    <w:p w:rsidR="004A3A25" w:rsidRPr="004A3A25" w:rsidRDefault="004A3A25" w:rsidP="004A3A25">
      <w:pPr>
        <w:spacing w:after="0"/>
        <w:ind w:firstLine="720"/>
        <w:jc w:val="both"/>
        <w:rPr>
          <w:rFonts w:ascii="Times New Roman" w:eastAsia="Cambria" w:hAnsi="Times New Roman" w:cs="Times New Roman"/>
          <w:b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Принцип доступности</w:t>
      </w:r>
      <w:r w:rsidRPr="004A3A25">
        <w:rPr>
          <w:rFonts w:ascii="Times New Roman" w:eastAsia="Cambria" w:hAnsi="Times New Roman" w:cs="Times New Roman"/>
          <w:b/>
          <w:color w:val="0F243E"/>
          <w:sz w:val="28"/>
          <w:szCs w:val="28"/>
        </w:rPr>
        <w:t xml:space="preserve"> Рейтинга 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предусматривает возможность обращения неограниченного круга организаций (компаний) в</w:t>
      </w:r>
      <w:r w:rsidRPr="004A3A25">
        <w:rPr>
          <w:rFonts w:ascii="Times New Roman" w:eastAsia="Cambria" w:hAnsi="Times New Roman" w:cs="Times New Roman"/>
          <w:b/>
          <w:color w:val="0F243E"/>
          <w:sz w:val="28"/>
          <w:szCs w:val="28"/>
        </w:rPr>
        <w:t xml:space="preserve"> Рейтинговый комитет 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с заявкой</w:t>
      </w:r>
      <w:r w:rsidRPr="004A3A25">
        <w:rPr>
          <w:rFonts w:ascii="Times New Roman" w:eastAsia="Cambria" w:hAnsi="Times New Roman" w:cs="Times New Roman"/>
          <w:b/>
          <w:color w:val="0F243E"/>
          <w:sz w:val="28"/>
          <w:szCs w:val="28"/>
        </w:rPr>
        <w:t xml:space="preserve"> 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на прохождение</w:t>
      </w:r>
      <w:r w:rsidRPr="004A3A25">
        <w:rPr>
          <w:rFonts w:ascii="Times New Roman" w:eastAsia="Cambria" w:hAnsi="Times New Roman" w:cs="Times New Roman"/>
          <w:b/>
          <w:color w:val="0F243E"/>
          <w:sz w:val="28"/>
          <w:szCs w:val="28"/>
        </w:rPr>
        <w:t xml:space="preserve"> 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процедуры</w:t>
      </w:r>
      <w:r w:rsidRPr="004A3A25">
        <w:rPr>
          <w:rFonts w:ascii="Times New Roman" w:eastAsia="Cambria" w:hAnsi="Times New Roman" w:cs="Times New Roman"/>
          <w:b/>
          <w:color w:val="0F243E"/>
          <w:sz w:val="28"/>
          <w:szCs w:val="28"/>
        </w:rPr>
        <w:t xml:space="preserve"> Очного Рейтинга.</w:t>
      </w:r>
    </w:p>
    <w:p w:rsidR="004A3A25" w:rsidRPr="004A3A25" w:rsidRDefault="004A3A25" w:rsidP="004A3A25">
      <w:pPr>
        <w:spacing w:after="0"/>
        <w:ind w:firstLine="720"/>
        <w:jc w:val="both"/>
        <w:rPr>
          <w:rFonts w:ascii="Times New Roman" w:eastAsia="Cambria" w:hAnsi="Times New Roman" w:cs="Times New Roman"/>
          <w:b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2.2. Методы Рейтинга</w:t>
      </w:r>
    </w:p>
    <w:p w:rsidR="004A3A25" w:rsidRPr="004A3A25" w:rsidRDefault="004A3A25" w:rsidP="004A3A25">
      <w:pPr>
        <w:spacing w:after="0"/>
        <w:ind w:firstLine="720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Очный Рейтинг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- метод определения </w:t>
      </w:r>
      <w:r w:rsidRPr="004A3A25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Измеряемых показателей Рейтинга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(п.2.3 Методики) путем независимой экспертизы (аудита) документов или оригинала Заключения аккредитованного экспертного центра по результатам независимой экспертизы (аудита) в рамках </w:t>
      </w:r>
      <w:proofErr w:type="gramStart"/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процедуры Общественного подтверждения реализаций положений Антикоррупционной хартии российского</w:t>
      </w:r>
      <w:proofErr w:type="gramEnd"/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бизнеса, предоставленных </w:t>
      </w:r>
      <w:proofErr w:type="spellStart"/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рейтингуемой</w:t>
      </w:r>
      <w:proofErr w:type="spellEnd"/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организацией (компанией).</w:t>
      </w:r>
    </w:p>
    <w:p w:rsidR="004A3A25" w:rsidRPr="004A3A25" w:rsidRDefault="004A3A25" w:rsidP="004A3A25">
      <w:pPr>
        <w:spacing w:after="0"/>
        <w:ind w:firstLine="720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Заочный Рейтинг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- метод определения </w:t>
      </w:r>
      <w:r w:rsidRPr="004A3A25">
        <w:rPr>
          <w:rFonts w:ascii="Times New Roman" w:eastAsia="Cambria" w:hAnsi="Times New Roman" w:cs="Times New Roman"/>
          <w:b/>
          <w:color w:val="0F243E"/>
          <w:sz w:val="28"/>
          <w:szCs w:val="28"/>
        </w:rPr>
        <w:t xml:space="preserve">Измеряемых показателей Рейтинга 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(п.2.3 Методики)</w:t>
      </w:r>
      <w:r w:rsidRPr="004A3A25">
        <w:rPr>
          <w:rFonts w:ascii="Times New Roman" w:eastAsia="Cambria" w:hAnsi="Times New Roman" w:cs="Times New Roman"/>
          <w:b/>
          <w:color w:val="0F243E"/>
          <w:sz w:val="28"/>
          <w:szCs w:val="28"/>
        </w:rPr>
        <w:t xml:space="preserve"> 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путем независимой экспертизы (аудита) информации на официальных сайтах </w:t>
      </w:r>
      <w:proofErr w:type="spellStart"/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рейтингуемой</w:t>
      </w:r>
      <w:proofErr w:type="spellEnd"/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организации (компании) и/или сайтах обязательного раскрытия информации в Российской Федерации и иных открытых источниках.</w:t>
      </w:r>
    </w:p>
    <w:p w:rsidR="004A3A25" w:rsidRPr="004A3A25" w:rsidRDefault="004A3A25" w:rsidP="004A3A25">
      <w:pPr>
        <w:spacing w:after="0"/>
        <w:ind w:firstLine="720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proofErr w:type="gramStart"/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Метод публичного информирования регламентируется Положением об Антикоррупционном рейтинге российского бизнеса и Методикой Антикоррупционного рейтинга российского бизнеса, которые размещаются на официальных сайтах РСПП (www.rspp.ru) и Антикоррупционной хартии российского бизнеса (</w:t>
      </w:r>
      <w:hyperlink r:id="rId10" w:history="1">
        <w:r w:rsidRPr="004A3A25">
          <w:rPr>
            <w:rFonts w:ascii="Times New Roman" w:eastAsia="Cambria" w:hAnsi="Times New Roman" w:cs="Times New Roman"/>
            <w:i/>
            <w:color w:val="4F81BD"/>
            <w:sz w:val="28"/>
            <w:szCs w:val="28"/>
          </w:rPr>
          <w:t>www.against-corruption.ru</w:t>
        </w:r>
      </w:hyperlink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) наряду с результатами Рейтинга. </w:t>
      </w:r>
      <w:proofErr w:type="gramEnd"/>
    </w:p>
    <w:p w:rsidR="004A3A25" w:rsidRPr="004A3A25" w:rsidRDefault="004A3A25" w:rsidP="004A3A25">
      <w:pPr>
        <w:spacing w:after="0"/>
        <w:ind w:firstLine="720"/>
        <w:rPr>
          <w:rFonts w:ascii="Times New Roman" w:eastAsia="Cambria" w:hAnsi="Times New Roman" w:cs="Times New Roman"/>
          <w:b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2.3. Критерии и измеряемые показатели Рейтинга</w:t>
      </w:r>
    </w:p>
    <w:p w:rsidR="004A3A25" w:rsidRPr="004A3A25" w:rsidRDefault="004A3A25" w:rsidP="004A3A25">
      <w:pPr>
        <w:spacing w:after="0"/>
        <w:ind w:firstLine="720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proofErr w:type="gramStart"/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Для сопоставимости уровня управления противодействием коррупции российских организаций (компаний) с таковым иностранных и международных организаций (компаний) в целях определения Рейтинга используются 37 критериев международного стандарта ISO 37001:2016 «Системы управления противодействием коррупции - Требования и рекомендации по применению», которые входят в числе прочих в состав  критериев независимой экспертизы (аудита), проводимой в целях общественного подтверждения реализации положений Антикоррупционной хартии российского бизнеса (суммарно</w:t>
      </w:r>
      <w:proofErr w:type="gramEnd"/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</w:t>
      </w:r>
      <w:proofErr w:type="gramStart"/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182 критерия)  (</w:t>
      </w:r>
      <w:hyperlink r:id="rId11" w:history="1">
        <w:r w:rsidRPr="004A3A25">
          <w:rPr>
            <w:rFonts w:ascii="Times New Roman" w:eastAsia="Cambria" w:hAnsi="Times New Roman" w:cs="Times New Roman"/>
            <w:i/>
            <w:color w:val="4F81BD"/>
            <w:sz w:val="28"/>
            <w:szCs w:val="28"/>
          </w:rPr>
          <w:t>www.against-corruption.ru</w:t>
        </w:r>
      </w:hyperlink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).</w:t>
      </w:r>
      <w:proofErr w:type="gramEnd"/>
    </w:p>
    <w:p w:rsidR="004A3A25" w:rsidRPr="004A3A25" w:rsidRDefault="004A3A25" w:rsidP="004A3A25">
      <w:pPr>
        <w:spacing w:after="0"/>
        <w:ind w:firstLine="720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b/>
          <w:color w:val="0F243E"/>
          <w:sz w:val="28"/>
          <w:szCs w:val="28"/>
        </w:rPr>
        <w:t xml:space="preserve">Удельный показатель Рейтинга 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рассчитывается как процент соответствия деятельности организации (компании) требованиям международного стандарта ISO 37001:2016 «Системы управления противодействием коррупции - Требования и рекомендации по применению» (Приложение 1).</w:t>
      </w:r>
    </w:p>
    <w:p w:rsidR="004A3A25" w:rsidRPr="004A3A25" w:rsidRDefault="004A3A25" w:rsidP="004A3A25">
      <w:pPr>
        <w:spacing w:after="0"/>
        <w:ind w:firstLine="720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proofErr w:type="gramStart"/>
      <w:r w:rsidRPr="004A3A25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Результирующая оценка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 рассчитывается в баллах по установленному алгоритму оценки соответствия деятельности организации (компании) 182 критериям, в том числе включающим 37 критериев международного стандарта 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  <w:lang w:val="en-US"/>
        </w:rPr>
        <w:t>ISO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37001:2016 «Системы управления противодействием коррупции - Требования и рекомендации по применению», независимой экспертизы (аудита) соблюдения Антикоррупционной хартии российского бизнеса, выполненной аккредитованным экспертным центром в рамках процедуры Общественного подтверждения реализации положений Антикоррупционной хартии российского бизнеса (</w:t>
      </w:r>
      <w:hyperlink r:id="rId12" w:history="1">
        <w:proofErr w:type="gramEnd"/>
        <w:r w:rsidRPr="004A3A25">
          <w:rPr>
            <w:rFonts w:ascii="Times New Roman" w:eastAsia="Cambria" w:hAnsi="Times New Roman" w:cs="Times New Roman"/>
            <w:color w:val="0F243E"/>
            <w:sz w:val="28"/>
            <w:szCs w:val="28"/>
          </w:rPr>
          <w:t>www.</w:t>
        </w:r>
        <w:r w:rsidRPr="004A3A25">
          <w:rPr>
            <w:rFonts w:ascii="Times New Roman" w:eastAsia="Cambria" w:hAnsi="Times New Roman" w:cs="Times New Roman"/>
            <w:color w:val="0F243E"/>
            <w:sz w:val="28"/>
            <w:szCs w:val="28"/>
            <w:lang w:val="en-US"/>
          </w:rPr>
          <w:t>against</w:t>
        </w:r>
        <w:r w:rsidRPr="004A3A25">
          <w:rPr>
            <w:rFonts w:ascii="Times New Roman" w:eastAsia="Cambria" w:hAnsi="Times New Roman" w:cs="Times New Roman"/>
            <w:color w:val="0F243E"/>
            <w:sz w:val="28"/>
            <w:szCs w:val="28"/>
          </w:rPr>
          <w:t>-</w:t>
        </w:r>
        <w:r w:rsidRPr="004A3A25">
          <w:rPr>
            <w:rFonts w:ascii="Times New Roman" w:eastAsia="Cambria" w:hAnsi="Times New Roman" w:cs="Times New Roman"/>
            <w:color w:val="0F243E"/>
            <w:sz w:val="28"/>
            <w:szCs w:val="28"/>
            <w:lang w:val="en-US"/>
          </w:rPr>
          <w:t>corruption</w:t>
        </w:r>
        <w:r w:rsidRPr="004A3A25">
          <w:rPr>
            <w:rFonts w:ascii="Times New Roman" w:eastAsia="Cambria" w:hAnsi="Times New Roman" w:cs="Times New Roman"/>
            <w:color w:val="0F243E"/>
            <w:sz w:val="28"/>
            <w:szCs w:val="28"/>
          </w:rPr>
          <w:t>.</w:t>
        </w:r>
        <w:proofErr w:type="spellStart"/>
        <w:r w:rsidRPr="004A3A25">
          <w:rPr>
            <w:rFonts w:ascii="Times New Roman" w:eastAsia="Cambria" w:hAnsi="Times New Roman" w:cs="Times New Roman"/>
            <w:color w:val="0F243E"/>
            <w:sz w:val="28"/>
            <w:szCs w:val="28"/>
            <w:lang w:val="en-US"/>
          </w:rPr>
          <w:t>ru</w:t>
        </w:r>
        <w:proofErr w:type="spellEnd"/>
        <w:proofErr w:type="gramStart"/>
      </w:hyperlink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).</w:t>
      </w:r>
      <w:proofErr w:type="gramEnd"/>
    </w:p>
    <w:p w:rsidR="004A3A25" w:rsidRPr="004A3A25" w:rsidRDefault="004A3A25" w:rsidP="004A3A25">
      <w:pPr>
        <w:spacing w:after="0"/>
        <w:ind w:firstLine="720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Классы Рейтинга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соответствуют установленным для них значениям </w:t>
      </w:r>
      <w:r w:rsidRPr="004A3A25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Удельного показателя Рейтинга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и </w:t>
      </w:r>
      <w:r w:rsidRPr="004A3A25">
        <w:rPr>
          <w:rFonts w:ascii="Times New Roman" w:eastAsia="Cambria" w:hAnsi="Times New Roman" w:cs="Times New Roman"/>
          <w:b/>
          <w:color w:val="0F243E"/>
          <w:sz w:val="28"/>
          <w:szCs w:val="28"/>
        </w:rPr>
        <w:t xml:space="preserve">Результирующей оценки 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(Приложение 2).</w:t>
      </w:r>
    </w:p>
    <w:p w:rsidR="004A3A25" w:rsidRPr="004A3A25" w:rsidRDefault="004A3A25" w:rsidP="004A3A25">
      <w:pPr>
        <w:spacing w:after="0"/>
        <w:ind w:firstLine="720"/>
        <w:rPr>
          <w:rFonts w:ascii="Times New Roman" w:eastAsia="Cambria" w:hAnsi="Times New Roman" w:cs="Times New Roman"/>
          <w:b/>
          <w:color w:val="0F243E"/>
          <w:sz w:val="28"/>
          <w:szCs w:val="28"/>
        </w:rPr>
      </w:pPr>
    </w:p>
    <w:p w:rsidR="004A3A25" w:rsidRPr="004A3A25" w:rsidRDefault="004A3A25" w:rsidP="004A3A25">
      <w:pPr>
        <w:spacing w:after="0"/>
        <w:ind w:firstLine="720"/>
        <w:rPr>
          <w:rFonts w:ascii="Times New Roman" w:eastAsia="Cambria" w:hAnsi="Times New Roman" w:cs="Times New Roman"/>
          <w:b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3. КАЧЕСТВО</w:t>
      </w:r>
    </w:p>
    <w:p w:rsidR="004A3A25" w:rsidRPr="004A3A25" w:rsidRDefault="004A3A25" w:rsidP="004A3A25">
      <w:pPr>
        <w:spacing w:after="0"/>
        <w:ind w:firstLine="720"/>
        <w:rPr>
          <w:rFonts w:ascii="Times New Roman" w:eastAsia="Cambria" w:hAnsi="Times New Roman" w:cs="Times New Roman"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3.1. Источники информации</w:t>
      </w:r>
    </w:p>
    <w:p w:rsidR="004A3A25" w:rsidRPr="004A3A25" w:rsidRDefault="004A3A25" w:rsidP="004A3A25">
      <w:pPr>
        <w:spacing w:after="0"/>
        <w:ind w:firstLine="720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proofErr w:type="gramStart"/>
      <w:r w:rsidRPr="004A3A25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Очный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</w:t>
      </w:r>
      <w:r w:rsidRPr="004A3A25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Рейтинг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осуществляется исключительно на основании предоставляемых </w:t>
      </w:r>
      <w:proofErr w:type="spellStart"/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рейтингуемой</w:t>
      </w:r>
      <w:proofErr w:type="spellEnd"/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организацией (компанией) документов, подтверждающих соответствие её деятельности критериям международного стандарта ISO 37001:2016 «Системы управления противодействием коррупции – Требования и рекомендации по применению», содержащихся в Приложении №1 к настоящей Методике, при этом организации (компании) несут ответственность за достоверность, значимость и полноту документированной информации, предоставляемой к </w:t>
      </w:r>
      <w:r w:rsidRPr="004A3A25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Рейтингу,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а также информации, размещаемой на официальных сайтах.</w:t>
      </w:r>
      <w:proofErr w:type="gramEnd"/>
    </w:p>
    <w:p w:rsidR="004A3A25" w:rsidRPr="004A3A25" w:rsidRDefault="004A3A25" w:rsidP="004A3A25">
      <w:pPr>
        <w:spacing w:after="0"/>
        <w:ind w:firstLine="720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Заочный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</w:t>
      </w:r>
      <w:r w:rsidRPr="004A3A25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Рейтинг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проводится исключительно на основе анализа информации на официальных сайтах </w:t>
      </w:r>
      <w:proofErr w:type="spellStart"/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рейтингуемой</w:t>
      </w:r>
      <w:proofErr w:type="spellEnd"/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организации (компании) и/или сайтах обязательного раскрытия информации в Российской Федерации и иных открытых источниках публичной информации. </w:t>
      </w:r>
      <w:proofErr w:type="spellStart"/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Рейтингуемая</w:t>
      </w:r>
      <w:proofErr w:type="spellEnd"/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организация (компания) несет ответственность за достоверность, значимость и полноту опубликованных документов, поскольку предполагается, что эта публичная информация прошла процесс внутренней верификации и согласования. </w:t>
      </w:r>
    </w:p>
    <w:p w:rsidR="004A3A25" w:rsidRPr="004A3A25" w:rsidRDefault="004A3A25" w:rsidP="004A3A25">
      <w:pPr>
        <w:spacing w:after="0"/>
        <w:ind w:firstLine="720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Определение </w:t>
      </w:r>
      <w:r w:rsidRPr="004A3A25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Класса Рейтинга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на базе </w:t>
      </w:r>
      <w:r w:rsidRPr="004A3A25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Результирующей оценки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осуществляется исключительно на основании предоставляемого организацией (компанией) оригинала Заключения аккредитованного экспертного центра в рамках </w:t>
      </w:r>
      <w:proofErr w:type="gramStart"/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процедуры Общественного подтверждения реализации положений Антикоррупционной хартии российского</w:t>
      </w:r>
      <w:proofErr w:type="gramEnd"/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бизнеса. </w:t>
      </w:r>
    </w:p>
    <w:p w:rsidR="004A3A25" w:rsidRPr="004A3A25" w:rsidRDefault="004A3A25" w:rsidP="004A3A25">
      <w:pPr>
        <w:spacing w:after="0"/>
        <w:ind w:firstLine="720"/>
        <w:rPr>
          <w:rFonts w:ascii="Times New Roman" w:eastAsia="Cambria" w:hAnsi="Times New Roman" w:cs="Times New Roman"/>
          <w:b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b/>
          <w:color w:val="0F243E"/>
          <w:sz w:val="28"/>
          <w:szCs w:val="28"/>
        </w:rPr>
        <w:t xml:space="preserve">3.2. Сопоставимость и </w:t>
      </w:r>
      <w:proofErr w:type="spellStart"/>
      <w:r w:rsidRPr="004A3A25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верифицируемость</w:t>
      </w:r>
      <w:proofErr w:type="spellEnd"/>
      <w:r w:rsidRPr="004A3A25">
        <w:rPr>
          <w:rFonts w:ascii="Times New Roman" w:eastAsia="Cambria" w:hAnsi="Times New Roman" w:cs="Times New Roman"/>
          <w:b/>
          <w:color w:val="0F243E"/>
          <w:sz w:val="28"/>
          <w:szCs w:val="28"/>
        </w:rPr>
        <w:t xml:space="preserve"> результатов</w:t>
      </w:r>
    </w:p>
    <w:p w:rsidR="004A3A25" w:rsidRPr="004A3A25" w:rsidRDefault="004A3A25" w:rsidP="004A3A25">
      <w:pPr>
        <w:spacing w:after="0"/>
        <w:ind w:firstLine="720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Сопоставимость и </w:t>
      </w:r>
      <w:proofErr w:type="spellStart"/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верифицируемость</w:t>
      </w:r>
      <w:proofErr w:type="spellEnd"/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результатов </w:t>
      </w:r>
      <w:r w:rsidRPr="004A3A25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Рейтинга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обеспечивается регламентированием Методикой терминов и определений, технологии и качества независимой экспертизы соответствия деятельности организаций (компаний) критериям международного стандарта ISO 37001:2016 «Системы управления противодействием коррупции - Требования и рекомендации по применению», входящим в число критериев независимой экспертизы (аудита) соответствия деятельности организаций (компаний) Антикоррупционной хартии российского бизнеса.</w:t>
      </w:r>
    </w:p>
    <w:p w:rsidR="004A3A25" w:rsidRPr="004A3A25" w:rsidRDefault="004A3A25" w:rsidP="004A3A25">
      <w:pPr>
        <w:spacing w:after="0"/>
        <w:ind w:firstLine="720"/>
        <w:jc w:val="both"/>
        <w:rPr>
          <w:rFonts w:ascii="Times New Roman" w:eastAsia="Cambria" w:hAnsi="Times New Roman" w:cs="Times New Roman"/>
          <w:b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b/>
          <w:color w:val="0F243E"/>
          <w:sz w:val="28"/>
          <w:szCs w:val="28"/>
        </w:rPr>
        <w:t xml:space="preserve">3.3. Контроль качества </w:t>
      </w:r>
    </w:p>
    <w:p w:rsidR="004A3A25" w:rsidRPr="004A3A25" w:rsidRDefault="004A3A25" w:rsidP="004A3A25">
      <w:pPr>
        <w:spacing w:after="0"/>
        <w:ind w:firstLine="720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Контроль соблюдения Положения о Рейтинге и настоящей Методики осуществляет независимый коллегиальный экспертный орган – </w:t>
      </w:r>
      <w:r w:rsidRPr="004A3A25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Рейтинговый комитет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.</w:t>
      </w:r>
    </w:p>
    <w:p w:rsidR="004A3A25" w:rsidRPr="004A3A25" w:rsidRDefault="004A3A25" w:rsidP="004A3A25">
      <w:pPr>
        <w:spacing w:after="0"/>
        <w:ind w:firstLine="720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Информационно-аналитическое и организационно-методическое сопровождение Антикоррупционного рейтинга российского бизнеса осуществляется ответственными подразделениями аппарата РСПП. </w:t>
      </w:r>
    </w:p>
    <w:p w:rsidR="004A3A25" w:rsidRPr="004A3A25" w:rsidRDefault="004A3A25" w:rsidP="004A3A25">
      <w:pPr>
        <w:spacing w:after="0"/>
        <w:ind w:firstLine="720"/>
        <w:jc w:val="both"/>
        <w:rPr>
          <w:rFonts w:ascii="Times New Roman" w:eastAsia="Cambria" w:hAnsi="Times New Roman" w:cs="Times New Roman"/>
          <w:b/>
          <w:sz w:val="28"/>
          <w:szCs w:val="28"/>
        </w:rPr>
      </w:pPr>
      <w:r w:rsidRPr="004A3A25">
        <w:rPr>
          <w:rFonts w:ascii="Times New Roman" w:eastAsia="Cambria" w:hAnsi="Times New Roman" w:cs="Times New Roman"/>
          <w:b/>
          <w:sz w:val="28"/>
          <w:szCs w:val="28"/>
        </w:rPr>
        <w:t>3.4. Пересмотр условий и результатов Рейтинга.</w:t>
      </w:r>
    </w:p>
    <w:p w:rsidR="004A3A25" w:rsidRPr="004A3A25" w:rsidRDefault="004A3A25" w:rsidP="004A3A25">
      <w:pPr>
        <w:spacing w:after="0"/>
        <w:ind w:firstLine="720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4A3A25">
        <w:rPr>
          <w:rFonts w:ascii="Times New Roman" w:eastAsia="Cambria" w:hAnsi="Times New Roman" w:cs="Times New Roman"/>
          <w:sz w:val="28"/>
          <w:szCs w:val="28"/>
        </w:rPr>
        <w:t xml:space="preserve">В </w:t>
      </w:r>
      <w:proofErr w:type="gramStart"/>
      <w:r w:rsidRPr="004A3A25">
        <w:rPr>
          <w:rFonts w:ascii="Times New Roman" w:eastAsia="Cambria" w:hAnsi="Times New Roman" w:cs="Times New Roman"/>
          <w:sz w:val="28"/>
          <w:szCs w:val="28"/>
        </w:rPr>
        <w:t>случае</w:t>
      </w:r>
      <w:proofErr w:type="gramEnd"/>
      <w:r w:rsidRPr="004A3A25">
        <w:rPr>
          <w:rFonts w:ascii="Times New Roman" w:eastAsia="Cambria" w:hAnsi="Times New Roman" w:cs="Times New Roman"/>
          <w:sz w:val="28"/>
          <w:szCs w:val="28"/>
        </w:rPr>
        <w:t xml:space="preserve"> выявления и публичного раскрытия в период проведения Рейтинга общественно значимых фактов коррупции в отношении руководства и должностных лиц организации (компании) Рейтинговый комитет вправе принять решение об изменении условий или пересмотре результатов Рейтинга, в том числе: </w:t>
      </w:r>
    </w:p>
    <w:p w:rsidR="004A3A25" w:rsidRPr="004A3A25" w:rsidRDefault="004A3A25" w:rsidP="004A3A25">
      <w:pPr>
        <w:spacing w:after="0"/>
        <w:ind w:firstLine="720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4A3A25">
        <w:rPr>
          <w:rFonts w:ascii="Times New Roman" w:eastAsia="Cambria" w:hAnsi="Times New Roman" w:cs="Times New Roman"/>
          <w:sz w:val="28"/>
          <w:szCs w:val="28"/>
        </w:rPr>
        <w:t>- аннулировать результаты Рейтинга;</w:t>
      </w:r>
    </w:p>
    <w:p w:rsidR="004A3A25" w:rsidRPr="004A3A25" w:rsidRDefault="004A3A25" w:rsidP="004A3A25">
      <w:pPr>
        <w:spacing w:after="0"/>
        <w:ind w:firstLine="720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4A3A25">
        <w:rPr>
          <w:rFonts w:ascii="Times New Roman" w:eastAsia="Cambria" w:hAnsi="Times New Roman" w:cs="Times New Roman"/>
          <w:sz w:val="28"/>
          <w:szCs w:val="28"/>
        </w:rPr>
        <w:t>- исключить компанию из участников Рейтинга и не присваивать ей класс Рейтинга в текущем году;</w:t>
      </w:r>
    </w:p>
    <w:p w:rsidR="004A3A25" w:rsidRPr="004A3A25" w:rsidRDefault="004A3A25" w:rsidP="004A3A25">
      <w:pPr>
        <w:spacing w:after="0"/>
        <w:ind w:firstLine="720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4A3A25">
        <w:rPr>
          <w:rFonts w:ascii="Times New Roman" w:eastAsia="Cambria" w:hAnsi="Times New Roman" w:cs="Times New Roman"/>
          <w:sz w:val="28"/>
          <w:szCs w:val="28"/>
        </w:rPr>
        <w:t>- дисконтировать результат рейтинга на условный индекс;</w:t>
      </w:r>
    </w:p>
    <w:p w:rsidR="004A3A25" w:rsidRPr="004A3A25" w:rsidRDefault="004A3A25" w:rsidP="004A3A25">
      <w:pPr>
        <w:spacing w:after="0"/>
        <w:ind w:firstLine="720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4A3A25">
        <w:rPr>
          <w:rFonts w:ascii="Times New Roman" w:eastAsia="Cambria" w:hAnsi="Times New Roman" w:cs="Times New Roman"/>
          <w:sz w:val="28"/>
          <w:szCs w:val="28"/>
        </w:rPr>
        <w:t>- рекомендовать  проведение комплексной оценки реализации в компании положений Антикоррупционной хартии российского бизнеса в соответствии с процедурой Общественного подтверждения.</w:t>
      </w:r>
    </w:p>
    <w:p w:rsidR="004A3A25" w:rsidRPr="004A3A25" w:rsidRDefault="004A3A25" w:rsidP="004A3A25">
      <w:pPr>
        <w:spacing w:after="0"/>
        <w:ind w:firstLine="720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4A3A25" w:rsidRPr="004A3A25" w:rsidRDefault="004A3A25" w:rsidP="004A3A25">
      <w:pPr>
        <w:spacing w:after="0"/>
        <w:ind w:firstLine="720"/>
        <w:rPr>
          <w:rFonts w:ascii="Times New Roman" w:eastAsia="Cambria" w:hAnsi="Times New Roman" w:cs="Times New Roman"/>
          <w:b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4. СОВЕРШЕНСТВОВАНИЕ МЕТОДИКИ</w:t>
      </w:r>
    </w:p>
    <w:p w:rsidR="004A3A25" w:rsidRPr="004A3A25" w:rsidRDefault="004A3A25" w:rsidP="004A3A25">
      <w:pPr>
        <w:spacing w:after="0"/>
        <w:ind w:firstLine="720"/>
        <w:rPr>
          <w:rFonts w:ascii="Times New Roman" w:eastAsia="Cambria" w:hAnsi="Times New Roman" w:cs="Times New Roman"/>
          <w:b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b/>
          <w:color w:val="0F243E"/>
          <w:sz w:val="28"/>
          <w:szCs w:val="28"/>
        </w:rPr>
        <w:t xml:space="preserve">4.1. Основания </w:t>
      </w:r>
    </w:p>
    <w:p w:rsidR="004A3A25" w:rsidRPr="004A3A25" w:rsidRDefault="004A3A25" w:rsidP="004A3A25">
      <w:pPr>
        <w:spacing w:after="0"/>
        <w:ind w:firstLine="720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Изменения и/или дополнения в Методику могут быть внесены по представлению </w:t>
      </w:r>
      <w:r w:rsidRPr="004A3A25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Рейтингового комитета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в связи уточнением контекстной информации </w:t>
      </w:r>
      <w:r w:rsidRPr="004A3A25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Рейтинга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и/или информационными запросами заинтересованных сторон.</w:t>
      </w:r>
    </w:p>
    <w:p w:rsidR="004A3A25" w:rsidRPr="004A3A25" w:rsidRDefault="004A3A25" w:rsidP="004A3A25">
      <w:pPr>
        <w:spacing w:after="0"/>
        <w:ind w:firstLine="720"/>
        <w:rPr>
          <w:rFonts w:ascii="Times New Roman" w:eastAsia="Cambria" w:hAnsi="Times New Roman" w:cs="Times New Roman"/>
          <w:b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4.2. Сроки</w:t>
      </w:r>
    </w:p>
    <w:p w:rsidR="004A3A25" w:rsidRPr="004A3A25" w:rsidRDefault="004A3A25" w:rsidP="004A3A25">
      <w:pPr>
        <w:spacing w:after="0"/>
        <w:ind w:firstLine="720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Внесение изменений и/или дополнений в Методику может осуществляться в период не позднее 30 декабря текущего года. </w:t>
      </w:r>
    </w:p>
    <w:p w:rsidR="004A3A25" w:rsidRPr="004A3A25" w:rsidRDefault="004A3A25" w:rsidP="004A3A25">
      <w:pPr>
        <w:spacing w:after="0"/>
        <w:ind w:firstLine="720"/>
        <w:rPr>
          <w:rFonts w:ascii="Times New Roman" w:eastAsia="Cambria" w:hAnsi="Times New Roman" w:cs="Times New Roman"/>
          <w:color w:val="0F243E"/>
          <w:sz w:val="28"/>
          <w:szCs w:val="28"/>
        </w:rPr>
      </w:pPr>
    </w:p>
    <w:p w:rsidR="004A3A25" w:rsidRPr="004A3A25" w:rsidRDefault="004A3A25" w:rsidP="004A3A25">
      <w:pPr>
        <w:spacing w:after="0"/>
        <w:ind w:firstLine="720"/>
        <w:rPr>
          <w:rFonts w:ascii="Times New Roman" w:eastAsia="Cambria" w:hAnsi="Times New Roman" w:cs="Times New Roman"/>
          <w:b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5.  ПУБЛИЧНОСТЬ</w:t>
      </w:r>
    </w:p>
    <w:p w:rsidR="004A3A25" w:rsidRPr="004A3A25" w:rsidRDefault="004A3A25" w:rsidP="004A3A25">
      <w:pPr>
        <w:spacing w:after="0"/>
        <w:ind w:firstLine="720"/>
        <w:rPr>
          <w:rFonts w:ascii="Times New Roman" w:eastAsia="Cambria" w:hAnsi="Times New Roman" w:cs="Times New Roman"/>
          <w:b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5.1. Прозрачность Методики Рейтинга</w:t>
      </w:r>
    </w:p>
    <w:p w:rsidR="004A3A25" w:rsidRPr="004A3A25" w:rsidRDefault="004A3A25" w:rsidP="004A3A25">
      <w:pPr>
        <w:spacing w:after="0"/>
        <w:ind w:firstLine="720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Настоящая Методика является публичным документом </w:t>
      </w:r>
      <w:proofErr w:type="gramStart"/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и</w:t>
      </w:r>
      <w:proofErr w:type="gramEnd"/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без каких либо сокращений и/или изъятий размещается на официальных сайтах РСПП (</w:t>
      </w:r>
      <w:hyperlink r:id="rId13" w:history="1">
        <w:r w:rsidRPr="004A3A25">
          <w:rPr>
            <w:rFonts w:ascii="Times New Roman" w:eastAsia="Cambria" w:hAnsi="Times New Roman" w:cs="Times New Roman"/>
            <w:i/>
            <w:color w:val="0F243E"/>
            <w:sz w:val="28"/>
            <w:szCs w:val="28"/>
            <w:lang w:val="en-US"/>
          </w:rPr>
          <w:t>www</w:t>
        </w:r>
        <w:r w:rsidRPr="004A3A25">
          <w:rPr>
            <w:rFonts w:ascii="Times New Roman" w:eastAsia="Cambria" w:hAnsi="Times New Roman" w:cs="Times New Roman"/>
            <w:i/>
            <w:color w:val="0F243E"/>
            <w:sz w:val="28"/>
            <w:szCs w:val="28"/>
          </w:rPr>
          <w:t>.</w:t>
        </w:r>
        <w:r w:rsidRPr="004A3A25">
          <w:rPr>
            <w:rFonts w:ascii="Times New Roman" w:eastAsia="Cambria" w:hAnsi="Times New Roman" w:cs="Times New Roman"/>
            <w:i/>
            <w:color w:val="0F243E"/>
            <w:sz w:val="28"/>
            <w:szCs w:val="28"/>
            <w:lang w:val="en-US"/>
          </w:rPr>
          <w:t>rspp</w:t>
        </w:r>
        <w:r w:rsidRPr="004A3A25">
          <w:rPr>
            <w:rFonts w:ascii="Times New Roman" w:eastAsia="Cambria" w:hAnsi="Times New Roman" w:cs="Times New Roman"/>
            <w:i/>
            <w:color w:val="0F243E"/>
            <w:sz w:val="28"/>
            <w:szCs w:val="28"/>
          </w:rPr>
          <w:t>.</w:t>
        </w:r>
        <w:r w:rsidRPr="004A3A25">
          <w:rPr>
            <w:rFonts w:ascii="Times New Roman" w:eastAsia="Cambria" w:hAnsi="Times New Roman" w:cs="Times New Roman"/>
            <w:i/>
            <w:color w:val="0F243E"/>
            <w:sz w:val="28"/>
            <w:szCs w:val="28"/>
            <w:lang w:val="en-US"/>
          </w:rPr>
          <w:t>ru</w:t>
        </w:r>
      </w:hyperlink>
      <w:r w:rsidRPr="004A3A25">
        <w:rPr>
          <w:rFonts w:ascii="Times New Roman" w:eastAsia="Cambria" w:hAnsi="Times New Roman" w:cs="Times New Roman"/>
          <w:i/>
          <w:color w:val="0F243E"/>
          <w:sz w:val="28"/>
          <w:szCs w:val="28"/>
        </w:rPr>
        <w:t>)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и Антикоррупционной хартии российского бизнеса (</w:t>
      </w:r>
      <w:hyperlink r:id="rId14" w:history="1">
        <w:r w:rsidRPr="004A3A25">
          <w:rPr>
            <w:rFonts w:ascii="Times New Roman" w:eastAsia="Cambria" w:hAnsi="Times New Roman" w:cs="Times New Roman"/>
            <w:i/>
            <w:color w:val="0F243E"/>
            <w:sz w:val="28"/>
            <w:szCs w:val="28"/>
            <w:lang w:val="en-US"/>
          </w:rPr>
          <w:t>www</w:t>
        </w:r>
        <w:r w:rsidRPr="004A3A25">
          <w:rPr>
            <w:rFonts w:ascii="Times New Roman" w:eastAsia="Cambria" w:hAnsi="Times New Roman" w:cs="Times New Roman"/>
            <w:i/>
            <w:color w:val="0F243E"/>
            <w:sz w:val="28"/>
            <w:szCs w:val="28"/>
          </w:rPr>
          <w:t>.</w:t>
        </w:r>
        <w:r w:rsidRPr="004A3A25">
          <w:rPr>
            <w:rFonts w:ascii="Times New Roman" w:eastAsia="Cambria" w:hAnsi="Times New Roman" w:cs="Times New Roman"/>
            <w:i/>
            <w:color w:val="0F243E"/>
            <w:sz w:val="28"/>
            <w:szCs w:val="28"/>
            <w:lang w:val="en-US"/>
          </w:rPr>
          <w:t>against</w:t>
        </w:r>
        <w:r w:rsidRPr="004A3A25">
          <w:rPr>
            <w:rFonts w:ascii="Times New Roman" w:eastAsia="Cambria" w:hAnsi="Times New Roman" w:cs="Times New Roman"/>
            <w:i/>
            <w:color w:val="0F243E"/>
            <w:sz w:val="28"/>
            <w:szCs w:val="28"/>
          </w:rPr>
          <w:t>-</w:t>
        </w:r>
        <w:r w:rsidRPr="004A3A25">
          <w:rPr>
            <w:rFonts w:ascii="Times New Roman" w:eastAsia="Cambria" w:hAnsi="Times New Roman" w:cs="Times New Roman"/>
            <w:i/>
            <w:color w:val="0F243E"/>
            <w:sz w:val="28"/>
            <w:szCs w:val="28"/>
            <w:lang w:val="en-US"/>
          </w:rPr>
          <w:t>corruption</w:t>
        </w:r>
        <w:r w:rsidRPr="004A3A25">
          <w:rPr>
            <w:rFonts w:ascii="Times New Roman" w:eastAsia="Cambria" w:hAnsi="Times New Roman" w:cs="Times New Roman"/>
            <w:i/>
            <w:color w:val="0F243E"/>
            <w:sz w:val="28"/>
            <w:szCs w:val="28"/>
          </w:rPr>
          <w:t>.</w:t>
        </w:r>
        <w:proofErr w:type="spellStart"/>
        <w:r w:rsidRPr="004A3A25">
          <w:rPr>
            <w:rFonts w:ascii="Times New Roman" w:eastAsia="Cambria" w:hAnsi="Times New Roman" w:cs="Times New Roman"/>
            <w:i/>
            <w:color w:val="0F243E"/>
            <w:sz w:val="28"/>
            <w:szCs w:val="28"/>
            <w:lang w:val="en-US"/>
          </w:rPr>
          <w:t>ru</w:t>
        </w:r>
        <w:proofErr w:type="spellEnd"/>
      </w:hyperlink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).</w:t>
      </w:r>
    </w:p>
    <w:p w:rsidR="004A3A25" w:rsidRPr="004A3A25" w:rsidRDefault="004A3A25" w:rsidP="004A3A25">
      <w:pPr>
        <w:spacing w:after="0"/>
        <w:ind w:firstLine="720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5.2. Публичность результатов Рейтинга</w:t>
      </w: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</w:t>
      </w:r>
    </w:p>
    <w:p w:rsidR="004A3A25" w:rsidRPr="004A3A25" w:rsidRDefault="004A3A25" w:rsidP="004A3A25">
      <w:pPr>
        <w:spacing w:after="0"/>
        <w:ind w:firstLine="720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proofErr w:type="gramStart"/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Результаты  Антикоррупционного рейтинга российского бизнеса в электронном и печатном форматах являются публичной информацией, используемой заинтересованными сторонами в информационных сообщениях для средств массовой информации (СМИ), публикаций в печатных и электронных СМИ, в социальных информационных сетях, на официальных сайтах РСПП </w:t>
      </w:r>
      <w:hyperlink r:id="rId15" w:history="1">
        <w:r w:rsidRPr="004A3A25">
          <w:rPr>
            <w:rFonts w:ascii="Times New Roman" w:eastAsia="Cambria" w:hAnsi="Times New Roman" w:cs="Times New Roman"/>
            <w:i/>
            <w:color w:val="0F243E"/>
            <w:sz w:val="28"/>
            <w:szCs w:val="28"/>
            <w:lang w:val="en-US"/>
          </w:rPr>
          <w:t>www</w:t>
        </w:r>
        <w:r w:rsidRPr="004A3A25">
          <w:rPr>
            <w:rFonts w:ascii="Times New Roman" w:eastAsia="Cambria" w:hAnsi="Times New Roman" w:cs="Times New Roman"/>
            <w:i/>
            <w:color w:val="0F243E"/>
            <w:sz w:val="28"/>
            <w:szCs w:val="28"/>
          </w:rPr>
          <w:t>.</w:t>
        </w:r>
        <w:r w:rsidRPr="004A3A25">
          <w:rPr>
            <w:rFonts w:ascii="Times New Roman" w:eastAsia="Cambria" w:hAnsi="Times New Roman" w:cs="Times New Roman"/>
            <w:i/>
            <w:color w:val="0F243E"/>
            <w:sz w:val="28"/>
            <w:szCs w:val="28"/>
            <w:lang w:val="en-US"/>
          </w:rPr>
          <w:t>rspp</w:t>
        </w:r>
        <w:r w:rsidRPr="004A3A25">
          <w:rPr>
            <w:rFonts w:ascii="Times New Roman" w:eastAsia="Cambria" w:hAnsi="Times New Roman" w:cs="Times New Roman"/>
            <w:i/>
            <w:color w:val="0F243E"/>
            <w:sz w:val="28"/>
            <w:szCs w:val="28"/>
          </w:rPr>
          <w:t>.</w:t>
        </w:r>
        <w:r w:rsidRPr="004A3A25">
          <w:rPr>
            <w:rFonts w:ascii="Times New Roman" w:eastAsia="Cambria" w:hAnsi="Times New Roman" w:cs="Times New Roman"/>
            <w:i/>
            <w:color w:val="0F243E"/>
            <w:sz w:val="28"/>
            <w:szCs w:val="28"/>
            <w:lang w:val="en-US"/>
          </w:rPr>
          <w:t>ru</w:t>
        </w:r>
      </w:hyperlink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, Антикоррупционной хартии российского бизнеса (</w:t>
      </w:r>
      <w:hyperlink r:id="rId16" w:history="1">
        <w:proofErr w:type="gramEnd"/>
        <w:r w:rsidRPr="004A3A25">
          <w:rPr>
            <w:rFonts w:ascii="Times New Roman" w:eastAsia="Cambria" w:hAnsi="Times New Roman" w:cs="Times New Roman"/>
            <w:i/>
            <w:color w:val="0F243E"/>
            <w:sz w:val="28"/>
            <w:szCs w:val="28"/>
            <w:lang w:val="en-US"/>
          </w:rPr>
          <w:t>www</w:t>
        </w:r>
        <w:r w:rsidRPr="004A3A25">
          <w:rPr>
            <w:rFonts w:ascii="Times New Roman" w:eastAsia="Cambria" w:hAnsi="Times New Roman" w:cs="Times New Roman"/>
            <w:i/>
            <w:color w:val="0F243E"/>
            <w:sz w:val="28"/>
            <w:szCs w:val="28"/>
          </w:rPr>
          <w:t>.</w:t>
        </w:r>
        <w:r w:rsidRPr="004A3A25">
          <w:rPr>
            <w:rFonts w:ascii="Times New Roman" w:eastAsia="Cambria" w:hAnsi="Times New Roman" w:cs="Times New Roman"/>
            <w:i/>
            <w:color w:val="0F243E"/>
            <w:sz w:val="28"/>
            <w:szCs w:val="28"/>
            <w:lang w:val="en-US"/>
          </w:rPr>
          <w:t>against</w:t>
        </w:r>
        <w:r w:rsidRPr="004A3A25">
          <w:rPr>
            <w:rFonts w:ascii="Times New Roman" w:eastAsia="Cambria" w:hAnsi="Times New Roman" w:cs="Times New Roman"/>
            <w:i/>
            <w:color w:val="0F243E"/>
            <w:sz w:val="28"/>
            <w:szCs w:val="28"/>
          </w:rPr>
          <w:t>-</w:t>
        </w:r>
        <w:r w:rsidRPr="004A3A25">
          <w:rPr>
            <w:rFonts w:ascii="Times New Roman" w:eastAsia="Cambria" w:hAnsi="Times New Roman" w:cs="Times New Roman"/>
            <w:i/>
            <w:color w:val="0F243E"/>
            <w:sz w:val="28"/>
            <w:szCs w:val="28"/>
            <w:lang w:val="en-US"/>
          </w:rPr>
          <w:t>corruption</w:t>
        </w:r>
        <w:r w:rsidRPr="004A3A25">
          <w:rPr>
            <w:rFonts w:ascii="Times New Roman" w:eastAsia="Cambria" w:hAnsi="Times New Roman" w:cs="Times New Roman"/>
            <w:i/>
            <w:color w:val="0F243E"/>
            <w:sz w:val="28"/>
            <w:szCs w:val="28"/>
          </w:rPr>
          <w:t>.</w:t>
        </w:r>
        <w:proofErr w:type="spellStart"/>
        <w:r w:rsidRPr="004A3A25">
          <w:rPr>
            <w:rFonts w:ascii="Times New Roman" w:eastAsia="Cambria" w:hAnsi="Times New Roman" w:cs="Times New Roman"/>
            <w:i/>
            <w:color w:val="0F243E"/>
            <w:sz w:val="28"/>
            <w:szCs w:val="28"/>
            <w:lang w:val="en-US"/>
          </w:rPr>
          <w:t>ru</w:t>
        </w:r>
        <w:proofErr w:type="spellEnd"/>
        <w:proofErr w:type="gramStart"/>
      </w:hyperlink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) и иных заинтересованных лиц, а также в рамках публичных мероприятий в Российской</w:t>
      </w:r>
      <w:proofErr w:type="gramEnd"/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Федерации и за её пределами.</w:t>
      </w:r>
    </w:p>
    <w:p w:rsidR="004A3A25" w:rsidRPr="004A3A25" w:rsidRDefault="004A3A25" w:rsidP="004A3A25">
      <w:pPr>
        <w:spacing w:after="0"/>
        <w:ind w:firstLine="720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Организациям (компаниям), которым присвоены классы А</w:t>
      </w:r>
      <w:proofErr w:type="gramStart"/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1</w:t>
      </w:r>
      <w:proofErr w:type="gramEnd"/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, А2, А3 (см. Приложение 2) по результатам очного  Рейтинга, выдается Свидетельство Российского союза промышленников и предпринимателей о присвоении соответствующего класса Рейтинга за подписью Президента РСПП. </w:t>
      </w:r>
    </w:p>
    <w:p w:rsidR="004A3A25" w:rsidRPr="004A3A25" w:rsidRDefault="004A3A25" w:rsidP="004A3A25">
      <w:pPr>
        <w:spacing w:after="0"/>
        <w:ind w:firstLine="720"/>
        <w:jc w:val="both"/>
        <w:rPr>
          <w:rFonts w:ascii="Times New Roman" w:eastAsia="Cambria" w:hAnsi="Times New Roman" w:cs="Times New Roman"/>
          <w:b/>
          <w:color w:val="0F243E"/>
          <w:sz w:val="28"/>
          <w:szCs w:val="28"/>
        </w:rPr>
      </w:pPr>
    </w:p>
    <w:p w:rsidR="004A3A25" w:rsidRPr="004A3A25" w:rsidRDefault="004A3A25" w:rsidP="004A3A25">
      <w:pPr>
        <w:spacing w:after="0"/>
        <w:ind w:firstLine="720"/>
        <w:jc w:val="both"/>
        <w:rPr>
          <w:rFonts w:ascii="Times New Roman" w:eastAsia="Cambria" w:hAnsi="Times New Roman" w:cs="Times New Roman"/>
          <w:b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b/>
          <w:color w:val="0F243E"/>
          <w:sz w:val="28"/>
          <w:szCs w:val="28"/>
        </w:rPr>
        <w:t>6.   КОНТАКТНАЯ ИНФОРМАЦИЯ ПРАВООБЛАДАТЕЛЯ</w:t>
      </w:r>
    </w:p>
    <w:p w:rsidR="004A3A25" w:rsidRPr="004A3A25" w:rsidRDefault="004A3A25" w:rsidP="004A3A25">
      <w:pPr>
        <w:spacing w:after="0"/>
        <w:ind w:firstLine="720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Правообладателем настоящей Методики и информации о результатах Антикоррупционного рейтинга российского бизнеса является Российский союз промышленников и предпринимателей:</w:t>
      </w:r>
    </w:p>
    <w:p w:rsidR="004A3A25" w:rsidRPr="004A3A25" w:rsidRDefault="004A3A25" w:rsidP="004A3A25">
      <w:pPr>
        <w:spacing w:after="0"/>
        <w:ind w:firstLine="720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Почтовый и фактический адрес: 109240, г. Москва, </w:t>
      </w:r>
      <w:proofErr w:type="spellStart"/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Котельническая</w:t>
      </w:r>
      <w:proofErr w:type="spellEnd"/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 наб., д. 17.</w:t>
      </w:r>
    </w:p>
    <w:p w:rsidR="004A3A25" w:rsidRPr="004A3A25" w:rsidRDefault="004A3A25" w:rsidP="004A3A25">
      <w:pPr>
        <w:spacing w:after="0"/>
        <w:ind w:firstLine="720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Телефон: +7 495 663 0404.</w:t>
      </w:r>
    </w:p>
    <w:p w:rsidR="004A3A25" w:rsidRPr="004A3A25" w:rsidRDefault="004A3A25" w:rsidP="004A3A25">
      <w:pPr>
        <w:spacing w:after="0"/>
        <w:ind w:firstLine="720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Факс: +7 495 663 0432.</w:t>
      </w:r>
    </w:p>
    <w:p w:rsidR="004A3A25" w:rsidRPr="004A3A25" w:rsidRDefault="004A3A25" w:rsidP="004A3A25">
      <w:pPr>
        <w:spacing w:after="0"/>
        <w:ind w:firstLine="720"/>
        <w:jc w:val="both"/>
        <w:rPr>
          <w:rFonts w:ascii="Times New Roman" w:eastAsia="Cambria" w:hAnsi="Times New Roman" w:cs="Times New Roman"/>
          <w:i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Адрес электронной почты: </w:t>
      </w:r>
      <w:hyperlink r:id="rId17" w:history="1">
        <w:r w:rsidRPr="004A3A25">
          <w:rPr>
            <w:rFonts w:ascii="Times New Roman" w:eastAsia="Cambria" w:hAnsi="Times New Roman" w:cs="Times New Roman"/>
            <w:i/>
            <w:color w:val="0F243E"/>
            <w:sz w:val="28"/>
            <w:szCs w:val="28"/>
          </w:rPr>
          <w:t>rspp@rspp.ru</w:t>
        </w:r>
      </w:hyperlink>
    </w:p>
    <w:p w:rsidR="004A3A25" w:rsidRPr="004A3A25" w:rsidRDefault="004A3A25" w:rsidP="004A3A25">
      <w:pPr>
        <w:spacing w:after="0"/>
        <w:ind w:firstLine="720"/>
        <w:rPr>
          <w:rFonts w:ascii="Times New Roman" w:eastAsia="Cambria" w:hAnsi="Times New Roman" w:cs="Times New Roman"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Сайт: </w:t>
      </w:r>
      <w:hyperlink r:id="rId18" w:history="1">
        <w:r w:rsidRPr="004A3A25">
          <w:rPr>
            <w:rFonts w:ascii="Times New Roman" w:eastAsia="Cambria" w:hAnsi="Times New Roman" w:cs="Times New Roman"/>
            <w:i/>
            <w:color w:val="0F243E"/>
            <w:sz w:val="28"/>
            <w:szCs w:val="28"/>
            <w:lang w:val="en-US"/>
          </w:rPr>
          <w:t>www</w:t>
        </w:r>
        <w:r w:rsidRPr="004A3A25">
          <w:rPr>
            <w:rFonts w:ascii="Times New Roman" w:eastAsia="Cambria" w:hAnsi="Times New Roman" w:cs="Times New Roman"/>
            <w:i/>
            <w:color w:val="0F243E"/>
            <w:sz w:val="28"/>
            <w:szCs w:val="28"/>
          </w:rPr>
          <w:t>.</w:t>
        </w:r>
        <w:proofErr w:type="spellStart"/>
        <w:r w:rsidRPr="004A3A25">
          <w:rPr>
            <w:rFonts w:ascii="Times New Roman" w:eastAsia="Cambria" w:hAnsi="Times New Roman" w:cs="Times New Roman"/>
            <w:i/>
            <w:color w:val="0F243E"/>
            <w:sz w:val="28"/>
            <w:szCs w:val="28"/>
            <w:lang w:val="en-US"/>
          </w:rPr>
          <w:t>rspp</w:t>
        </w:r>
        <w:proofErr w:type="spellEnd"/>
        <w:r w:rsidRPr="004A3A25">
          <w:rPr>
            <w:rFonts w:ascii="Times New Roman" w:eastAsia="Cambria" w:hAnsi="Times New Roman" w:cs="Times New Roman"/>
            <w:i/>
            <w:color w:val="0F243E"/>
            <w:sz w:val="28"/>
            <w:szCs w:val="28"/>
          </w:rPr>
          <w:t>.</w:t>
        </w:r>
        <w:proofErr w:type="spellStart"/>
        <w:r w:rsidRPr="004A3A25">
          <w:rPr>
            <w:rFonts w:ascii="Times New Roman" w:eastAsia="Cambria" w:hAnsi="Times New Roman" w:cs="Times New Roman"/>
            <w:i/>
            <w:color w:val="0F243E"/>
            <w:sz w:val="28"/>
            <w:szCs w:val="28"/>
            <w:lang w:val="en-US"/>
          </w:rPr>
          <w:t>ru</w:t>
        </w:r>
        <w:proofErr w:type="spellEnd"/>
      </w:hyperlink>
    </w:p>
    <w:p w:rsidR="004A3A25" w:rsidRPr="004A3A25" w:rsidRDefault="004A3A25" w:rsidP="004A3A25">
      <w:pPr>
        <w:spacing w:after="0"/>
        <w:ind w:firstLine="720"/>
        <w:jc w:val="both"/>
        <w:rPr>
          <w:rFonts w:ascii="Times New Roman" w:eastAsia="Cambria" w:hAnsi="Times New Roman" w:cs="Times New Roman"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 xml:space="preserve">Управление правового регулирования и </w:t>
      </w:r>
      <w:proofErr w:type="spellStart"/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правоприменения</w:t>
      </w:r>
      <w:proofErr w:type="spellEnd"/>
    </w:p>
    <w:p w:rsidR="004A3A25" w:rsidRPr="004A3A25" w:rsidRDefault="004A3A25" w:rsidP="004A3A25">
      <w:pPr>
        <w:spacing w:after="0"/>
        <w:ind w:firstLine="720"/>
        <w:rPr>
          <w:rFonts w:ascii="Times New Roman" w:eastAsia="Cambria" w:hAnsi="Times New Roman" w:cs="Times New Roman"/>
          <w:color w:val="0F243E"/>
          <w:sz w:val="28"/>
          <w:szCs w:val="28"/>
        </w:rPr>
      </w:pPr>
      <w:r w:rsidRPr="004A3A25">
        <w:rPr>
          <w:rFonts w:ascii="Times New Roman" w:eastAsia="Cambria" w:hAnsi="Times New Roman" w:cs="Times New Roman"/>
          <w:color w:val="0F243E"/>
          <w:sz w:val="28"/>
          <w:szCs w:val="28"/>
        </w:rPr>
        <w:t>Телефон: +7 495 663 0404 добавочный номер 1120.</w:t>
      </w:r>
    </w:p>
    <w:p w:rsidR="004A3A25" w:rsidRDefault="004A3A25"/>
    <w:tbl>
      <w:tblPr>
        <w:tblStyle w:val="22"/>
        <w:tblpPr w:leftFromText="180" w:rightFromText="180" w:vertAnchor="text" w:horzAnchor="margin" w:tblpXSpec="center" w:tblpY="-5265"/>
        <w:tblOverlap w:val="never"/>
        <w:tblW w:w="9747" w:type="dxa"/>
        <w:tblLayout w:type="fixed"/>
        <w:tblLook w:val="04A0" w:firstRow="1" w:lastRow="0" w:firstColumn="1" w:lastColumn="0" w:noHBand="0" w:noVBand="1"/>
      </w:tblPr>
      <w:tblGrid>
        <w:gridCol w:w="388"/>
        <w:gridCol w:w="2262"/>
        <w:gridCol w:w="152"/>
        <w:gridCol w:w="425"/>
        <w:gridCol w:w="1125"/>
        <w:gridCol w:w="9"/>
        <w:gridCol w:w="1407"/>
        <w:gridCol w:w="10"/>
        <w:gridCol w:w="1407"/>
        <w:gridCol w:w="11"/>
        <w:gridCol w:w="142"/>
        <w:gridCol w:w="141"/>
        <w:gridCol w:w="1128"/>
        <w:gridCol w:w="6"/>
        <w:gridCol w:w="1134"/>
      </w:tblGrid>
      <w:tr w:rsidR="00B23634" w:rsidRPr="00B23634" w:rsidTr="00B23634">
        <w:trPr>
          <w:trHeight w:val="825"/>
        </w:trPr>
        <w:tc>
          <w:tcPr>
            <w:tcW w:w="9747" w:type="dxa"/>
            <w:gridSpan w:val="15"/>
            <w:vAlign w:val="center"/>
          </w:tcPr>
          <w:p w:rsidR="00B23634" w:rsidRPr="004A3A25" w:rsidRDefault="00B23634" w:rsidP="00B23634">
            <w:pPr>
              <w:ind w:left="720"/>
              <w:jc w:val="center"/>
              <w:rPr>
                <w:rFonts w:ascii="Arial" w:eastAsia="Calibri" w:hAnsi="Arial" w:cs="Arial"/>
                <w:b/>
                <w:color w:val="0F243E"/>
                <w:sz w:val="28"/>
              </w:rPr>
            </w:pPr>
          </w:p>
          <w:p w:rsidR="00B23634" w:rsidRPr="00B23634" w:rsidRDefault="00B23634" w:rsidP="00B23634">
            <w:pPr>
              <w:ind w:left="567" w:right="175" w:firstLine="153"/>
              <w:jc w:val="right"/>
              <w:rPr>
                <w:rFonts w:ascii="Times New Roman" w:eastAsia="Calibri" w:hAnsi="Times New Roman" w:cs="Times New Roman"/>
                <w:color w:val="0F243E"/>
                <w:sz w:val="28"/>
              </w:rPr>
            </w:pPr>
            <w:r w:rsidRPr="00B23634">
              <w:rPr>
                <w:rFonts w:ascii="Times New Roman" w:eastAsia="Calibri" w:hAnsi="Times New Roman" w:cs="Times New Roman"/>
                <w:color w:val="0F243E"/>
                <w:sz w:val="28"/>
              </w:rPr>
              <w:t xml:space="preserve">Приложение 1 </w:t>
            </w:r>
          </w:p>
          <w:p w:rsidR="00B23634" w:rsidRPr="00B23634" w:rsidRDefault="00B23634" w:rsidP="00B23634">
            <w:pPr>
              <w:ind w:left="567" w:right="175" w:firstLine="153"/>
              <w:jc w:val="center"/>
              <w:rPr>
                <w:rFonts w:ascii="Times New Roman" w:eastAsia="Calibri" w:hAnsi="Times New Roman" w:cs="Times New Roman"/>
                <w:b/>
                <w:color w:val="0F243E"/>
                <w:sz w:val="28"/>
              </w:rPr>
            </w:pPr>
          </w:p>
          <w:p w:rsidR="00B23634" w:rsidRPr="00B23634" w:rsidRDefault="00B23634" w:rsidP="00B23634">
            <w:pPr>
              <w:ind w:left="567" w:right="175" w:firstLine="153"/>
              <w:jc w:val="center"/>
              <w:rPr>
                <w:rFonts w:ascii="Times New Roman" w:eastAsia="Calibri" w:hAnsi="Times New Roman" w:cs="Times New Roman"/>
                <w:b/>
                <w:color w:val="0F243E"/>
                <w:sz w:val="28"/>
              </w:rPr>
            </w:pPr>
            <w:r w:rsidRPr="00B23634">
              <w:rPr>
                <w:rFonts w:ascii="Times New Roman" w:eastAsia="Calibri" w:hAnsi="Times New Roman" w:cs="Times New Roman"/>
                <w:b/>
                <w:color w:val="0F243E"/>
                <w:sz w:val="28"/>
              </w:rPr>
              <w:t xml:space="preserve">Таблица критериев независимой экспертизы (аудита) соответствия деятельности организации (компании) </w:t>
            </w:r>
            <w:r w:rsidRPr="00B23634">
              <w:rPr>
                <w:rFonts w:ascii="Times New Roman" w:eastAsia="Cambria" w:hAnsi="Times New Roman" w:cs="Times New Roman"/>
                <w:color w:val="0F243E"/>
              </w:rPr>
              <w:t xml:space="preserve"> </w:t>
            </w:r>
            <w:r w:rsidRPr="00B23634">
              <w:rPr>
                <w:rFonts w:ascii="Times New Roman" w:eastAsia="Calibri" w:hAnsi="Times New Roman" w:cs="Times New Roman"/>
                <w:b/>
                <w:color w:val="0F243E"/>
                <w:sz w:val="28"/>
              </w:rPr>
              <w:t xml:space="preserve">международному стандарту </w:t>
            </w:r>
            <w:r w:rsidRPr="00B23634">
              <w:rPr>
                <w:rFonts w:ascii="Times New Roman" w:eastAsia="Calibri" w:hAnsi="Times New Roman" w:cs="Times New Roman"/>
                <w:b/>
                <w:color w:val="0F243E"/>
                <w:sz w:val="28"/>
                <w:lang w:val="en-US"/>
              </w:rPr>
              <w:t>ISO</w:t>
            </w:r>
            <w:r w:rsidRPr="00B23634">
              <w:rPr>
                <w:rFonts w:ascii="Times New Roman" w:eastAsia="Calibri" w:hAnsi="Times New Roman" w:cs="Times New Roman"/>
                <w:b/>
                <w:color w:val="0F243E"/>
                <w:sz w:val="28"/>
              </w:rPr>
              <w:t xml:space="preserve"> 37001:2016 «Системы управления противодействием коррупции - Требования и рекомендации по применению» и «Антикоррупционной хартии российского бизнеса», а также расчета измеряемых показателей «Антикоррупционного рейтинга  российского бизнеса» </w:t>
            </w:r>
          </w:p>
          <w:p w:rsidR="00B23634" w:rsidRPr="00B23634" w:rsidRDefault="00B23634" w:rsidP="00B23634">
            <w:pPr>
              <w:ind w:left="709" w:right="317" w:firstLine="371"/>
              <w:jc w:val="both"/>
              <w:rPr>
                <w:rFonts w:ascii="Times New Roman" w:eastAsia="Calibri" w:hAnsi="Times New Roman" w:cs="Times New Roman"/>
                <w:b/>
                <w:i/>
                <w:color w:val="0F243E"/>
                <w:sz w:val="24"/>
                <w:szCs w:val="24"/>
              </w:rPr>
            </w:pPr>
            <w:r w:rsidRPr="00B23634">
              <w:rPr>
                <w:rFonts w:ascii="Times New Roman" w:eastAsia="Calibri" w:hAnsi="Times New Roman" w:cs="Times New Roman"/>
                <w:b/>
                <w:i/>
                <w:color w:val="0F243E"/>
                <w:sz w:val="24"/>
                <w:szCs w:val="24"/>
              </w:rPr>
              <w:t>Примечания:</w:t>
            </w:r>
          </w:p>
          <w:p w:rsidR="00B23634" w:rsidRPr="00B23634" w:rsidRDefault="00B23634" w:rsidP="00B23634">
            <w:pPr>
              <w:spacing w:before="60"/>
              <w:ind w:left="709" w:right="317" w:firstLine="371"/>
              <w:jc w:val="both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ВНД - внутренний нормативный документ;</w:t>
            </w:r>
          </w:p>
          <w:p w:rsidR="00B23634" w:rsidRPr="00B23634" w:rsidRDefault="00B23634" w:rsidP="00B23634">
            <w:pPr>
              <w:spacing w:before="60"/>
              <w:ind w:left="709" w:right="317" w:firstLine="371"/>
              <w:jc w:val="both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КПЭ (ключевые показатели эффективности) - показатели результативности управления противодействием коррупции по конкретному критерию;</w:t>
            </w:r>
          </w:p>
          <w:p w:rsidR="00B23634" w:rsidRPr="00B23634" w:rsidRDefault="00B23634" w:rsidP="00B23634">
            <w:pPr>
              <w:spacing w:before="60"/>
              <w:ind w:left="709" w:right="317" w:firstLine="371"/>
              <w:jc w:val="both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Данные о  ВНД и показателях результативности (КПЭ)  указываются  в таблице по состоянию на год, по итогам которого присваивается Рейтинг. </w:t>
            </w:r>
          </w:p>
          <w:p w:rsidR="00B23634" w:rsidRPr="00B23634" w:rsidRDefault="00B23634" w:rsidP="00B23634">
            <w:pPr>
              <w:spacing w:before="60"/>
              <w:ind w:left="709" w:right="318" w:firstLine="369"/>
              <w:jc w:val="both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По каждому критерию с 1 по 37 в столбцах 3-6 проставляется отметка «Есть» либо  отметка «Нет», при этом:</w:t>
            </w:r>
          </w:p>
          <w:p w:rsidR="00B23634" w:rsidRPr="00B23634" w:rsidRDefault="00B23634" w:rsidP="00B23634">
            <w:pPr>
              <w:spacing w:before="60"/>
              <w:ind w:left="709" w:right="318" w:firstLine="369"/>
              <w:jc w:val="both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-  при отметке «Есть» в столбцах 3-5 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u w:val="single"/>
              </w:rPr>
              <w:t>в обязательном порядке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указывается полное наименование ВНД и его реквизиты (дата, должность, ФИО подписавшего лица), а в столбце 6 указывается точная ссылка на официальный источник данных; </w:t>
            </w:r>
          </w:p>
          <w:p w:rsidR="00B23634" w:rsidRPr="00B23634" w:rsidRDefault="00B23634" w:rsidP="00B23634">
            <w:pPr>
              <w:spacing w:before="60"/>
              <w:ind w:left="709" w:right="318" w:firstLine="369"/>
              <w:jc w:val="both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-   отметке «Есть»  при расчете Удельного показателя Рейтинга соответствует значение «1», а если возможно только частичное подтверждение критерия - значение «0,5».</w:t>
            </w:r>
          </w:p>
          <w:p w:rsidR="00B23634" w:rsidRPr="00B23634" w:rsidRDefault="00B23634" w:rsidP="00B23634">
            <w:pPr>
              <w:spacing w:before="60"/>
              <w:ind w:left="709" w:right="318" w:firstLine="369"/>
              <w:jc w:val="both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Отметки </w:t>
            </w:r>
            <w:r w:rsidR="00FC4218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могут 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не проставлят</w:t>
            </w:r>
            <w:r w:rsidR="00FC4218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ь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ся </w:t>
            </w:r>
            <w:r w:rsidR="000D205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(по умолчанию)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по</w:t>
            </w:r>
            <w:r w:rsidR="006C0D4F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  <w:bookmarkStart w:id="1" w:name="_GoBack"/>
            <w:bookmarkEnd w:id="1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отдельным критериям в столбце 5 в ячейках с пометкой «Не применяется», поскольку на данном этапе Рейтинга</w:t>
            </w:r>
            <w:r w:rsidR="000D205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это</w:t>
            </w:r>
            <w:r w:rsidR="00233CC9" w:rsidRPr="00233CC9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не является существенным</w:t>
            </w:r>
            <w:r w:rsidR="00FD0CEE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, однако </w:t>
            </w:r>
            <w:r w:rsidR="006F0A1E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в случае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подтверждени</w:t>
            </w:r>
            <w:r w:rsidR="006F0A1E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я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наличия в </w:t>
            </w:r>
            <w:r w:rsidR="00FC4218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ВНД 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организации (компании) порядка определения</w:t>
            </w:r>
            <w:r w:rsidR="00233CC9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/расчета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показателей результативности в соответствующих ячейках таблицы может быть проставлена отметка «Есть». </w:t>
            </w:r>
          </w:p>
          <w:p w:rsidR="00B23634" w:rsidRPr="00B23634" w:rsidRDefault="00B23634" w:rsidP="00B23634">
            <w:pPr>
              <w:spacing w:before="60"/>
              <w:ind w:left="709" w:right="317" w:firstLine="371"/>
              <w:jc w:val="both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Обоснованность всех отметок и корректность расчёта Измеряемых показателей Рейтинга является предметом контроля, в том числе возможной дополнительной верификации, со стороны Рейтингового комитета. </w:t>
            </w:r>
          </w:p>
          <w:p w:rsidR="00B23634" w:rsidRPr="00B23634" w:rsidRDefault="00B23634" w:rsidP="00B23634">
            <w:pPr>
              <w:ind w:left="720"/>
              <w:jc w:val="center"/>
              <w:rPr>
                <w:rFonts w:ascii="Arial" w:eastAsia="Calibri" w:hAnsi="Arial" w:cs="Arial"/>
                <w:b/>
                <w:color w:val="0F243E"/>
                <w:sz w:val="28"/>
              </w:rPr>
            </w:pPr>
          </w:p>
        </w:tc>
      </w:tr>
      <w:tr w:rsidR="00B23634" w:rsidRPr="00B23634" w:rsidTr="00B23634">
        <w:trPr>
          <w:trHeight w:val="983"/>
        </w:trPr>
        <w:tc>
          <w:tcPr>
            <w:tcW w:w="388" w:type="dxa"/>
          </w:tcPr>
          <w:p w:rsidR="00B23634" w:rsidRPr="00B23634" w:rsidRDefault="00B23634" w:rsidP="00B23634">
            <w:pPr>
              <w:ind w:left="720"/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</w:pPr>
          </w:p>
          <w:p w:rsidR="00B23634" w:rsidRPr="00B23634" w:rsidRDefault="00B23634" w:rsidP="00B23634">
            <w:pPr>
              <w:ind w:left="720"/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  <w:lang w:val="en-US"/>
              </w:rPr>
            </w:pPr>
            <w:r w:rsidRPr="00B23634"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  <w:lang w:val="en-US"/>
              </w:rPr>
              <w:t>1</w:t>
            </w:r>
          </w:p>
        </w:tc>
        <w:tc>
          <w:tcPr>
            <w:tcW w:w="2414" w:type="dxa"/>
            <w:gridSpan w:val="2"/>
          </w:tcPr>
          <w:p w:rsidR="00B23634" w:rsidRPr="00B23634" w:rsidRDefault="00B23634" w:rsidP="00B23634">
            <w:pP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</w:p>
          <w:p w:rsidR="00B23634" w:rsidRPr="00B23634" w:rsidRDefault="00B23634" w:rsidP="00B23634">
            <w:pP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Критерии  международного стандарта 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ISO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37001:2016, входящие в число критериев Антикоррупционной хартии российского бизнеса</w:t>
            </w:r>
          </w:p>
        </w:tc>
        <w:tc>
          <w:tcPr>
            <w:tcW w:w="1550" w:type="dxa"/>
            <w:gridSpan w:val="2"/>
          </w:tcPr>
          <w:p w:rsidR="00B23634" w:rsidRPr="00B23634" w:rsidRDefault="00B23634" w:rsidP="00B23634">
            <w:pP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</w:p>
          <w:p w:rsidR="00B23634" w:rsidRPr="00B23634" w:rsidRDefault="00B23634" w:rsidP="00B23634">
            <w:pP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ВНД содержит термины/ определения/ принципы управления противодействием коррупции</w:t>
            </w:r>
          </w:p>
          <w:p w:rsidR="00B23634" w:rsidRPr="00B23634" w:rsidRDefault="00B23634" w:rsidP="00B23634">
            <w:pP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</w:p>
        </w:tc>
        <w:tc>
          <w:tcPr>
            <w:tcW w:w="1426" w:type="dxa"/>
            <w:gridSpan w:val="3"/>
          </w:tcPr>
          <w:p w:rsidR="00B23634" w:rsidRPr="00B23634" w:rsidRDefault="00B23634" w:rsidP="00B23634">
            <w:pP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</w:p>
          <w:p w:rsidR="00B23634" w:rsidRPr="00B23634" w:rsidRDefault="00B23634" w:rsidP="00B23634">
            <w:pP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ВНД</w:t>
            </w:r>
          </w:p>
          <w:p w:rsidR="00B23634" w:rsidRPr="00B23634" w:rsidRDefault="00B23634" w:rsidP="00B23634">
            <w:pP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содержит</w:t>
            </w:r>
          </w:p>
          <w:p w:rsidR="00B23634" w:rsidRPr="00B23634" w:rsidRDefault="00B23634" w:rsidP="00B23634">
            <w:pP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описание</w:t>
            </w:r>
          </w:p>
          <w:p w:rsidR="00B23634" w:rsidRPr="00B23634" w:rsidRDefault="00B23634" w:rsidP="00B23634">
            <w:pP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функций/ процедур/  процессов управления противодействием коррупции  </w:t>
            </w:r>
          </w:p>
        </w:tc>
        <w:tc>
          <w:tcPr>
            <w:tcW w:w="1418" w:type="dxa"/>
            <w:gridSpan w:val="2"/>
          </w:tcPr>
          <w:p w:rsidR="00B23634" w:rsidRPr="00B23634" w:rsidRDefault="00B23634" w:rsidP="00B23634">
            <w:pP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</w:p>
          <w:p w:rsidR="00B23634" w:rsidRPr="00B23634" w:rsidRDefault="00B23634" w:rsidP="00B23634">
            <w:pP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ВНД </w:t>
            </w:r>
            <w:proofErr w:type="gramStart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определяет</w:t>
            </w:r>
            <w:proofErr w:type="gramEnd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/устанавливает показатели  (КПЭ) результативности управления противодействием коррупции </w:t>
            </w:r>
          </w:p>
        </w:tc>
        <w:tc>
          <w:tcPr>
            <w:tcW w:w="1417" w:type="dxa"/>
            <w:gridSpan w:val="4"/>
          </w:tcPr>
          <w:p w:rsidR="00B23634" w:rsidRPr="00B23634" w:rsidRDefault="00B23634" w:rsidP="00B23634">
            <w:pP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</w:p>
          <w:p w:rsidR="00B23634" w:rsidRPr="00B23634" w:rsidRDefault="00B23634" w:rsidP="00B23634">
            <w:pP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Показатель результативности (КПЭ) управления противодействием коррупции  раскрыт в источниках открытых данных  </w:t>
            </w:r>
          </w:p>
          <w:p w:rsidR="00B23634" w:rsidRPr="00B23634" w:rsidRDefault="00B23634" w:rsidP="00B23634">
            <w:pP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3634" w:rsidRPr="00B23634" w:rsidRDefault="00B23634" w:rsidP="00B23634">
            <w:pPr>
              <w:ind w:left="720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</w:p>
          <w:p w:rsidR="00B23634" w:rsidRPr="00B23634" w:rsidRDefault="00B23634" w:rsidP="00B23634">
            <w:pP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Сумма отметок «Есть» по столбцам 3-6</w:t>
            </w:r>
          </w:p>
          <w:p w:rsidR="00B23634" w:rsidRPr="00B23634" w:rsidRDefault="00B23634" w:rsidP="00B23634">
            <w:pPr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</w:pP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 xml:space="preserve">(1 </w:t>
            </w:r>
            <w:proofErr w:type="spellStart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балл</w:t>
            </w:r>
            <w:proofErr w:type="spellEnd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или</w:t>
            </w:r>
            <w:proofErr w:type="spellEnd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 xml:space="preserve"> 0,5 </w:t>
            </w:r>
            <w:proofErr w:type="spellStart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балла</w:t>
            </w:r>
            <w:proofErr w:type="spellEnd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)</w:t>
            </w:r>
          </w:p>
        </w:tc>
      </w:tr>
      <w:tr w:rsidR="00B23634" w:rsidRPr="00B23634" w:rsidTr="00B23634">
        <w:trPr>
          <w:trHeight w:val="295"/>
        </w:trPr>
        <w:tc>
          <w:tcPr>
            <w:tcW w:w="388" w:type="dxa"/>
            <w:vAlign w:val="center"/>
          </w:tcPr>
          <w:p w:rsidR="00B23634" w:rsidRPr="00B23634" w:rsidRDefault="00B23634" w:rsidP="00B23634">
            <w:pPr>
              <w:jc w:val="center"/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  <w:lang w:val="en-US"/>
              </w:rPr>
            </w:pPr>
            <w:r w:rsidRPr="00B23634"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  <w:lang w:val="en-US"/>
              </w:rPr>
              <w:t>1</w:t>
            </w:r>
          </w:p>
        </w:tc>
        <w:tc>
          <w:tcPr>
            <w:tcW w:w="2414" w:type="dxa"/>
            <w:gridSpan w:val="2"/>
            <w:vAlign w:val="center"/>
          </w:tcPr>
          <w:p w:rsidR="00B23634" w:rsidRPr="00B23634" w:rsidRDefault="00B23634" w:rsidP="00B23634">
            <w:pPr>
              <w:ind w:left="720"/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  <w:lang w:val="en-US"/>
              </w:rPr>
            </w:pPr>
            <w:r w:rsidRPr="00B23634"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  <w:lang w:val="en-US"/>
              </w:rPr>
              <w:t>2</w:t>
            </w:r>
          </w:p>
        </w:tc>
        <w:tc>
          <w:tcPr>
            <w:tcW w:w="1559" w:type="dxa"/>
            <w:gridSpan w:val="3"/>
            <w:vAlign w:val="center"/>
          </w:tcPr>
          <w:p w:rsidR="00B23634" w:rsidRPr="00B23634" w:rsidRDefault="00B23634" w:rsidP="00B23634">
            <w:pPr>
              <w:ind w:left="720"/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  <w:lang w:val="en-US"/>
              </w:rPr>
            </w:pPr>
            <w:r w:rsidRPr="00B23634"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  <w:lang w:val="en-US"/>
              </w:rPr>
              <w:t>3</w:t>
            </w:r>
          </w:p>
        </w:tc>
        <w:tc>
          <w:tcPr>
            <w:tcW w:w="1417" w:type="dxa"/>
            <w:gridSpan w:val="2"/>
            <w:vAlign w:val="center"/>
          </w:tcPr>
          <w:p w:rsidR="00B23634" w:rsidRPr="00B23634" w:rsidRDefault="00B23634" w:rsidP="00B23634">
            <w:pPr>
              <w:ind w:left="720"/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  <w:lang w:val="en-US"/>
              </w:rPr>
            </w:pPr>
            <w:r w:rsidRPr="00B23634"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  <w:lang w:val="en-US"/>
              </w:rPr>
              <w:t>4</w:t>
            </w:r>
          </w:p>
        </w:tc>
        <w:tc>
          <w:tcPr>
            <w:tcW w:w="1418" w:type="dxa"/>
            <w:gridSpan w:val="2"/>
            <w:vAlign w:val="center"/>
          </w:tcPr>
          <w:p w:rsidR="00B23634" w:rsidRPr="00B23634" w:rsidRDefault="00B23634" w:rsidP="00B23634">
            <w:pPr>
              <w:ind w:left="720"/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  <w:lang w:val="en-US"/>
              </w:rPr>
            </w:pPr>
            <w:r w:rsidRPr="00B23634"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  <w:lang w:val="en-US"/>
              </w:rPr>
              <w:t>5</w:t>
            </w:r>
          </w:p>
        </w:tc>
        <w:tc>
          <w:tcPr>
            <w:tcW w:w="1417" w:type="dxa"/>
            <w:gridSpan w:val="4"/>
            <w:vAlign w:val="center"/>
          </w:tcPr>
          <w:p w:rsidR="00B23634" w:rsidRPr="00B23634" w:rsidRDefault="00B23634" w:rsidP="00B23634">
            <w:pPr>
              <w:jc w:val="center"/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  <w:lang w:val="en-US"/>
              </w:rPr>
            </w:pPr>
            <w:r w:rsidRPr="00B23634"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  <w:lang w:val="en-US"/>
              </w:rPr>
              <w:t>6</w:t>
            </w:r>
          </w:p>
        </w:tc>
        <w:tc>
          <w:tcPr>
            <w:tcW w:w="1134" w:type="dxa"/>
            <w:vAlign w:val="center"/>
          </w:tcPr>
          <w:p w:rsidR="00B23634" w:rsidRPr="00B23634" w:rsidRDefault="00B23634" w:rsidP="00B23634">
            <w:pPr>
              <w:jc w:val="center"/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  <w:lang w:val="en-US"/>
              </w:rPr>
            </w:pPr>
            <w:r w:rsidRPr="00B23634"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  <w:lang w:val="en-US"/>
              </w:rPr>
              <w:t>7</w:t>
            </w:r>
          </w:p>
        </w:tc>
      </w:tr>
      <w:tr w:rsidR="00B23634" w:rsidRPr="00B23634" w:rsidTr="00B23634">
        <w:trPr>
          <w:trHeight w:val="263"/>
        </w:trPr>
        <w:tc>
          <w:tcPr>
            <w:tcW w:w="9747" w:type="dxa"/>
            <w:gridSpan w:val="15"/>
          </w:tcPr>
          <w:p w:rsidR="00B23634" w:rsidRPr="00B23634" w:rsidRDefault="00B23634" w:rsidP="00B23634">
            <w:pPr>
              <w:ind w:left="720"/>
              <w:jc w:val="center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</w:p>
          <w:p w:rsidR="00B23634" w:rsidRPr="00B23634" w:rsidRDefault="00B23634" w:rsidP="00B23634">
            <w:pPr>
              <w:ind w:left="720"/>
              <w:jc w:val="center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Учёт условий управления противодействием коррупции </w:t>
            </w:r>
          </w:p>
        </w:tc>
      </w:tr>
      <w:tr w:rsidR="00B23634" w:rsidRPr="00B23634" w:rsidTr="00B23634">
        <w:trPr>
          <w:trHeight w:val="1369"/>
        </w:trPr>
        <w:tc>
          <w:tcPr>
            <w:tcW w:w="388" w:type="dxa"/>
          </w:tcPr>
          <w:p w:rsidR="00B23634" w:rsidRPr="00B23634" w:rsidRDefault="00B23634" w:rsidP="00B23634">
            <w:pPr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  <w:lang w:val="en-US"/>
              </w:rPr>
            </w:pPr>
            <w:r w:rsidRPr="00B23634"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  <w:lang w:val="en-US"/>
              </w:rPr>
              <w:t>1</w:t>
            </w:r>
          </w:p>
        </w:tc>
        <w:tc>
          <w:tcPr>
            <w:tcW w:w="2414" w:type="dxa"/>
            <w:gridSpan w:val="2"/>
          </w:tcPr>
          <w:p w:rsidR="00B23634" w:rsidRPr="00B23634" w:rsidRDefault="00B23634" w:rsidP="00B23634">
            <w:pPr>
              <w:spacing w:after="120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Определены внешние и внутренние факторы, которые влияют на управление противодействием коррупции, </w:t>
            </w:r>
            <w:r w:rsidRPr="00B23634"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gridSpan w:val="3"/>
            <w:vAlign w:val="center"/>
          </w:tcPr>
          <w:p w:rsidR="00B23634" w:rsidRPr="00B23634" w:rsidRDefault="00B23634" w:rsidP="00B23634">
            <w:pPr>
              <w:tabs>
                <w:tab w:val="left" w:pos="1620"/>
              </w:tabs>
              <w:ind w:left="720"/>
              <w:jc w:val="center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B23634" w:rsidRPr="00B23634" w:rsidRDefault="00B23634" w:rsidP="00B23634">
            <w:pPr>
              <w:tabs>
                <w:tab w:val="left" w:pos="1620"/>
              </w:tabs>
              <w:ind w:left="720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B23634" w:rsidRPr="00B23634" w:rsidRDefault="00B23634" w:rsidP="00B23634">
            <w:pPr>
              <w:tabs>
                <w:tab w:val="left" w:pos="1620"/>
              </w:tabs>
              <w:ind w:left="176" w:firstLine="283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</w:p>
        </w:tc>
        <w:tc>
          <w:tcPr>
            <w:tcW w:w="1417" w:type="dxa"/>
            <w:gridSpan w:val="4"/>
          </w:tcPr>
          <w:p w:rsidR="00B23634" w:rsidRPr="00B23634" w:rsidRDefault="00B23634" w:rsidP="00B23634">
            <w:pPr>
              <w:tabs>
                <w:tab w:val="left" w:pos="1620"/>
              </w:tabs>
              <w:ind w:left="175" w:firstLine="142"/>
              <w:jc w:val="both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3634" w:rsidRPr="00B23634" w:rsidRDefault="00B23634" w:rsidP="00B23634">
            <w:pPr>
              <w:tabs>
                <w:tab w:val="left" w:pos="1620"/>
              </w:tabs>
              <w:ind w:left="720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</w:p>
        </w:tc>
      </w:tr>
      <w:tr w:rsidR="00B23634" w:rsidRPr="00B23634" w:rsidTr="00B23634">
        <w:trPr>
          <w:trHeight w:val="263"/>
        </w:trPr>
        <w:tc>
          <w:tcPr>
            <w:tcW w:w="9747" w:type="dxa"/>
            <w:gridSpan w:val="15"/>
          </w:tcPr>
          <w:p w:rsidR="00B23634" w:rsidRPr="00B23634" w:rsidRDefault="00B23634" w:rsidP="00B23634">
            <w:pPr>
              <w:numPr>
                <w:ilvl w:val="0"/>
                <w:numId w:val="10"/>
              </w:numPr>
              <w:spacing w:after="120"/>
              <w:contextualSpacing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местонахождение и отрасли, в которых работает или предполагает работать организация (компания);</w:t>
            </w:r>
          </w:p>
          <w:p w:rsidR="00B23634" w:rsidRPr="00B23634" w:rsidRDefault="00B23634" w:rsidP="00B23634">
            <w:pPr>
              <w:numPr>
                <w:ilvl w:val="0"/>
                <w:numId w:val="10"/>
              </w:numPr>
              <w:spacing w:after="120"/>
              <w:contextualSpacing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характер, масштаб и сложность деятельности организации (компании);</w:t>
            </w:r>
          </w:p>
          <w:p w:rsidR="00B23634" w:rsidRPr="00B23634" w:rsidRDefault="00B23634" w:rsidP="00B23634">
            <w:pPr>
              <w:numPr>
                <w:ilvl w:val="0"/>
                <w:numId w:val="10"/>
              </w:numPr>
              <w:spacing w:after="120"/>
              <w:contextualSpacing/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</w:pPr>
            <w:proofErr w:type="spellStart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бизнес-модель</w:t>
            </w:r>
            <w:proofErr w:type="spellEnd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организации</w:t>
            </w:r>
            <w:proofErr w:type="spellEnd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компании</w:t>
            </w:r>
            <w:proofErr w:type="spellEnd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 xml:space="preserve">); </w:t>
            </w:r>
          </w:p>
          <w:p w:rsidR="00B23634" w:rsidRPr="00B23634" w:rsidRDefault="00B23634" w:rsidP="00B23634">
            <w:pPr>
              <w:numPr>
                <w:ilvl w:val="0"/>
                <w:numId w:val="10"/>
              </w:numPr>
              <w:spacing w:after="120"/>
              <w:contextualSpacing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размер, структура, полномочия в организации (компании);</w:t>
            </w:r>
          </w:p>
          <w:p w:rsidR="00B23634" w:rsidRPr="00B23634" w:rsidRDefault="00B23634" w:rsidP="00B23634">
            <w:pPr>
              <w:numPr>
                <w:ilvl w:val="0"/>
                <w:numId w:val="10"/>
              </w:numPr>
              <w:spacing w:after="120"/>
              <w:contextualSpacing/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</w:pP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организации, которые контролирует </w:t>
            </w:r>
            <w:proofErr w:type="spellStart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рейтингуемая</w:t>
            </w:r>
            <w:proofErr w:type="spellEnd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организация (компания), и организации, которые контролируют </w:t>
            </w:r>
            <w:proofErr w:type="spellStart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рейтингуемую</w:t>
            </w:r>
            <w:proofErr w:type="spellEnd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организацию 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(</w:t>
            </w:r>
            <w:proofErr w:type="spellStart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компанию</w:t>
            </w:r>
            <w:proofErr w:type="spellEnd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);</w:t>
            </w:r>
          </w:p>
          <w:p w:rsidR="00B23634" w:rsidRPr="00B23634" w:rsidRDefault="00B23634" w:rsidP="00B23634">
            <w:pPr>
              <w:numPr>
                <w:ilvl w:val="0"/>
                <w:numId w:val="10"/>
              </w:numPr>
              <w:spacing w:after="120"/>
              <w:contextualSpacing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деловые партнеры/контрагенты организации (компании);</w:t>
            </w:r>
          </w:p>
          <w:p w:rsidR="00B23634" w:rsidRPr="00B23634" w:rsidRDefault="00B23634" w:rsidP="00B23634">
            <w:pPr>
              <w:numPr>
                <w:ilvl w:val="0"/>
                <w:numId w:val="10"/>
              </w:numPr>
              <w:spacing w:after="120"/>
              <w:contextualSpacing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характер и объем взаимосвязей с органами власти и публичными должностными лицами;</w:t>
            </w:r>
          </w:p>
          <w:p w:rsidR="00B23634" w:rsidRPr="00B23634" w:rsidRDefault="00B23634" w:rsidP="00B23634">
            <w:pPr>
              <w:numPr>
                <w:ilvl w:val="0"/>
                <w:numId w:val="10"/>
              </w:numPr>
              <w:spacing w:after="120"/>
              <w:contextualSpacing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действующие законодательные требования, нормативные, контрактные и профессиональные обязательства и обязанности;</w:t>
            </w:r>
          </w:p>
          <w:p w:rsidR="00B23634" w:rsidRPr="00B23634" w:rsidRDefault="00B23634" w:rsidP="00B23634">
            <w:pP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</w:pP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-     иные специфические для организации (компании) факторы.</w:t>
            </w:r>
          </w:p>
        </w:tc>
      </w:tr>
      <w:tr w:rsidR="00B23634" w:rsidRPr="00B23634" w:rsidTr="00B23634">
        <w:trPr>
          <w:trHeight w:val="263"/>
        </w:trPr>
        <w:tc>
          <w:tcPr>
            <w:tcW w:w="9747" w:type="dxa"/>
            <w:gridSpan w:val="15"/>
          </w:tcPr>
          <w:p w:rsidR="00B23634" w:rsidRPr="00B23634" w:rsidRDefault="00B23634" w:rsidP="00B23634">
            <w:pPr>
              <w:ind w:left="720"/>
              <w:jc w:val="center"/>
              <w:rPr>
                <w:rFonts w:ascii="Times New Roman" w:eastAsia="Calibri" w:hAnsi="Times New Roman" w:cs="Times New Roman"/>
                <w:bCs/>
                <w:color w:val="0F243E"/>
              </w:rPr>
            </w:pPr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Понимание антикоррупционных потребностей/ожиданий заинтересованных сторон</w:t>
            </w:r>
          </w:p>
        </w:tc>
      </w:tr>
      <w:tr w:rsidR="00B23634" w:rsidRPr="00B23634" w:rsidTr="008F33EC">
        <w:trPr>
          <w:trHeight w:val="1036"/>
        </w:trPr>
        <w:tc>
          <w:tcPr>
            <w:tcW w:w="388" w:type="dxa"/>
          </w:tcPr>
          <w:p w:rsidR="00B23634" w:rsidRPr="00B23634" w:rsidRDefault="00B23634" w:rsidP="00B23634">
            <w:pPr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  <w:lang w:val="en-US"/>
              </w:rPr>
            </w:pPr>
            <w:r w:rsidRPr="00B23634"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  <w:lang w:val="en-US"/>
              </w:rPr>
              <w:t>2</w:t>
            </w:r>
          </w:p>
        </w:tc>
        <w:tc>
          <w:tcPr>
            <w:tcW w:w="2414" w:type="dxa"/>
            <w:gridSpan w:val="2"/>
          </w:tcPr>
          <w:p w:rsidR="00B23634" w:rsidRPr="00B23634" w:rsidRDefault="00B23634" w:rsidP="00B23634">
            <w:pPr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</w:pPr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Определены антикоррупционные потребности/ожидания внутренних и внешних з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аинтересованных сторон </w:t>
            </w:r>
            <w:proofErr w:type="spellStart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рейтингуемой</w:t>
            </w:r>
            <w:proofErr w:type="spellEnd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организации (компании</w:t>
            </w:r>
            <w:r w:rsidRPr="00B23634"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  <w:t xml:space="preserve">), в том числе: </w:t>
            </w:r>
          </w:p>
        </w:tc>
        <w:tc>
          <w:tcPr>
            <w:tcW w:w="1550" w:type="dxa"/>
            <w:gridSpan w:val="2"/>
            <w:vAlign w:val="center"/>
          </w:tcPr>
          <w:p w:rsidR="00B23634" w:rsidRPr="00B23634" w:rsidRDefault="00B23634" w:rsidP="00B23634">
            <w:pPr>
              <w:ind w:left="720"/>
              <w:jc w:val="center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B23634" w:rsidRPr="00B23634" w:rsidRDefault="00B23634" w:rsidP="00B23634">
            <w:pPr>
              <w:ind w:left="720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</w:p>
        </w:tc>
        <w:tc>
          <w:tcPr>
            <w:tcW w:w="1570" w:type="dxa"/>
            <w:gridSpan w:val="4"/>
          </w:tcPr>
          <w:p w:rsidR="00B23634" w:rsidRPr="00B23634" w:rsidRDefault="00B23634" w:rsidP="00B23634">
            <w:pPr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</w:pPr>
            <w:proofErr w:type="spellStart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Не</w:t>
            </w:r>
            <w:proofErr w:type="spellEnd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применяется</w:t>
            </w:r>
            <w:proofErr w:type="spellEnd"/>
          </w:p>
        </w:tc>
        <w:tc>
          <w:tcPr>
            <w:tcW w:w="1269" w:type="dxa"/>
            <w:gridSpan w:val="2"/>
          </w:tcPr>
          <w:p w:rsidR="00B23634" w:rsidRPr="00B23634" w:rsidRDefault="00B23634" w:rsidP="00B23634">
            <w:pPr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</w:pPr>
          </w:p>
        </w:tc>
        <w:tc>
          <w:tcPr>
            <w:tcW w:w="1140" w:type="dxa"/>
            <w:gridSpan w:val="2"/>
          </w:tcPr>
          <w:p w:rsidR="00B23634" w:rsidRPr="00B23634" w:rsidRDefault="00B23634" w:rsidP="00B23634">
            <w:pPr>
              <w:ind w:left="720"/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</w:pPr>
          </w:p>
        </w:tc>
      </w:tr>
      <w:tr w:rsidR="00B23634" w:rsidRPr="00B23634" w:rsidTr="00B23634">
        <w:trPr>
          <w:trHeight w:val="281"/>
        </w:trPr>
        <w:tc>
          <w:tcPr>
            <w:tcW w:w="9747" w:type="dxa"/>
            <w:gridSpan w:val="15"/>
          </w:tcPr>
          <w:p w:rsidR="00B23634" w:rsidRPr="00B23634" w:rsidRDefault="00B23634" w:rsidP="00B23634">
            <w:pPr>
              <w:ind w:left="360"/>
              <w:contextualSpacing/>
              <w:jc w:val="both"/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</w:pPr>
            <w:proofErr w:type="spellStart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собственников</w:t>
            </w:r>
            <w:proofErr w:type="spellEnd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:</w:t>
            </w:r>
          </w:p>
          <w:p w:rsidR="00B23634" w:rsidRPr="00B23634" w:rsidRDefault="00B23634" w:rsidP="00B23634">
            <w:pPr>
              <w:numPr>
                <w:ilvl w:val="0"/>
                <w:numId w:val="15"/>
              </w:numPr>
              <w:contextualSpacing/>
              <w:jc w:val="both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коллегиальных органов управления (членов Совета директоров, Правления, иных);</w:t>
            </w:r>
          </w:p>
          <w:p w:rsidR="00B23634" w:rsidRPr="00B23634" w:rsidRDefault="00B23634" w:rsidP="00B23634">
            <w:pPr>
              <w:numPr>
                <w:ilvl w:val="0"/>
                <w:numId w:val="15"/>
              </w:numPr>
              <w:contextualSpacing/>
              <w:jc w:val="both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должностных лиц всех уровней управления (Президента, Вице-президентов, Генерального директора, Директора, иных);</w:t>
            </w:r>
          </w:p>
          <w:p w:rsidR="00B23634" w:rsidRPr="00B23634" w:rsidRDefault="00B23634" w:rsidP="00B23634">
            <w:pPr>
              <w:numPr>
                <w:ilvl w:val="0"/>
                <w:numId w:val="15"/>
              </w:numPr>
              <w:contextualSpacing/>
              <w:jc w:val="both"/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</w:pPr>
            <w:proofErr w:type="spellStart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работников</w:t>
            </w:r>
            <w:proofErr w:type="spellEnd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;</w:t>
            </w:r>
          </w:p>
          <w:p w:rsidR="00B23634" w:rsidRPr="00B23634" w:rsidRDefault="00B23634" w:rsidP="00B23634">
            <w:pPr>
              <w:numPr>
                <w:ilvl w:val="0"/>
                <w:numId w:val="15"/>
              </w:numPr>
              <w:contextualSpacing/>
              <w:jc w:val="both"/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</w:pPr>
            <w:proofErr w:type="spellStart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контролируемых</w:t>
            </w:r>
            <w:proofErr w:type="spellEnd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организаций</w:t>
            </w:r>
            <w:proofErr w:type="spellEnd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;</w:t>
            </w:r>
          </w:p>
          <w:p w:rsidR="00B23634" w:rsidRPr="00B23634" w:rsidRDefault="00B23634" w:rsidP="00B23634">
            <w:pPr>
              <w:numPr>
                <w:ilvl w:val="0"/>
                <w:numId w:val="15"/>
              </w:numPr>
              <w:contextualSpacing/>
              <w:jc w:val="both"/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</w:pPr>
            <w:proofErr w:type="spellStart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деловых</w:t>
            </w:r>
            <w:proofErr w:type="spellEnd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партнёров</w:t>
            </w:r>
            <w:proofErr w:type="spellEnd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/</w:t>
            </w:r>
            <w:proofErr w:type="spellStart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контрагентов</w:t>
            </w:r>
            <w:proofErr w:type="spellEnd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;</w:t>
            </w:r>
          </w:p>
          <w:p w:rsidR="00B23634" w:rsidRPr="00B23634" w:rsidRDefault="00B23634" w:rsidP="00B23634">
            <w:pPr>
              <w:numPr>
                <w:ilvl w:val="0"/>
                <w:numId w:val="15"/>
              </w:numPr>
              <w:contextualSpacing/>
              <w:jc w:val="both"/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</w:pPr>
            <w:proofErr w:type="spellStart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органов</w:t>
            </w:r>
            <w:proofErr w:type="spellEnd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 xml:space="preserve"> власти </w:t>
            </w:r>
            <w:proofErr w:type="spellStart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различных</w:t>
            </w:r>
            <w:proofErr w:type="spellEnd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уровней</w:t>
            </w:r>
            <w:proofErr w:type="spellEnd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;</w:t>
            </w:r>
          </w:p>
          <w:p w:rsidR="00B23634" w:rsidRPr="00B23634" w:rsidRDefault="00B23634" w:rsidP="00B23634">
            <w:pPr>
              <w:jc w:val="both"/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</w:pP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-   иных коммерческих и/или некоммерческих организаций.</w:t>
            </w:r>
          </w:p>
        </w:tc>
      </w:tr>
      <w:tr w:rsidR="00B23634" w:rsidRPr="00B23634" w:rsidTr="00B23634">
        <w:trPr>
          <w:trHeight w:val="281"/>
        </w:trPr>
        <w:tc>
          <w:tcPr>
            <w:tcW w:w="9747" w:type="dxa"/>
            <w:gridSpan w:val="15"/>
          </w:tcPr>
          <w:p w:rsidR="00B23634" w:rsidRPr="00B23634" w:rsidRDefault="00B23634" w:rsidP="00B23634">
            <w:pPr>
              <w:ind w:left="720"/>
              <w:jc w:val="center"/>
              <w:rPr>
                <w:rFonts w:ascii="Times New Roman" w:eastAsia="Calibri" w:hAnsi="Times New Roman" w:cs="Times New Roman"/>
                <w:bCs/>
                <w:color w:val="0F243E"/>
              </w:rPr>
            </w:pPr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Определение области действия управления противодействием коррупции</w:t>
            </w:r>
          </w:p>
        </w:tc>
      </w:tr>
      <w:tr w:rsidR="00B23634" w:rsidRPr="00B23634" w:rsidTr="008F33EC">
        <w:trPr>
          <w:trHeight w:val="1054"/>
        </w:trPr>
        <w:tc>
          <w:tcPr>
            <w:tcW w:w="388" w:type="dxa"/>
          </w:tcPr>
          <w:p w:rsidR="00B23634" w:rsidRPr="00B23634" w:rsidRDefault="00B23634" w:rsidP="00B23634">
            <w:pPr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  <w:lang w:val="en-US"/>
              </w:rPr>
            </w:pPr>
            <w:r w:rsidRPr="00B23634"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  <w:lang w:val="en-US"/>
              </w:rPr>
              <w:t>3</w:t>
            </w:r>
          </w:p>
        </w:tc>
        <w:tc>
          <w:tcPr>
            <w:tcW w:w="2262" w:type="dxa"/>
            <w:shd w:val="clear" w:color="auto" w:fill="auto"/>
          </w:tcPr>
          <w:p w:rsidR="00B23634" w:rsidRPr="00B23634" w:rsidRDefault="00B23634" w:rsidP="00B23634">
            <w:pPr>
              <w:autoSpaceDE w:val="0"/>
              <w:autoSpaceDN w:val="0"/>
              <w:adjustRightInd w:val="0"/>
              <w:spacing w:after="120" w:line="221" w:lineRule="atLeast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Определено предназначение и область применения управления противодействием коррупции, </w:t>
            </w:r>
            <w:r w:rsidRPr="00B23634"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  <w:t>в том числе:</w:t>
            </w:r>
          </w:p>
        </w:tc>
        <w:tc>
          <w:tcPr>
            <w:tcW w:w="1702" w:type="dxa"/>
            <w:gridSpan w:val="3"/>
            <w:vAlign w:val="center"/>
          </w:tcPr>
          <w:p w:rsidR="00B23634" w:rsidRPr="00B23634" w:rsidRDefault="00B23634" w:rsidP="00B23634">
            <w:pPr>
              <w:ind w:left="720"/>
              <w:jc w:val="center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B23634" w:rsidRPr="00B23634" w:rsidRDefault="00B23634" w:rsidP="00B23634">
            <w:pPr>
              <w:ind w:left="720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</w:p>
        </w:tc>
        <w:tc>
          <w:tcPr>
            <w:tcW w:w="1570" w:type="dxa"/>
            <w:gridSpan w:val="4"/>
          </w:tcPr>
          <w:p w:rsidR="00B23634" w:rsidRPr="00B23634" w:rsidRDefault="00B23634" w:rsidP="00B23634">
            <w:pPr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</w:pPr>
            <w:proofErr w:type="spellStart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Не</w:t>
            </w:r>
            <w:proofErr w:type="spellEnd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применяется</w:t>
            </w:r>
            <w:proofErr w:type="spellEnd"/>
          </w:p>
        </w:tc>
        <w:tc>
          <w:tcPr>
            <w:tcW w:w="1269" w:type="dxa"/>
            <w:gridSpan w:val="2"/>
          </w:tcPr>
          <w:p w:rsidR="00B23634" w:rsidRPr="00B23634" w:rsidRDefault="00B23634" w:rsidP="00B23634">
            <w:pPr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</w:pPr>
          </w:p>
        </w:tc>
        <w:tc>
          <w:tcPr>
            <w:tcW w:w="1140" w:type="dxa"/>
            <w:gridSpan w:val="2"/>
          </w:tcPr>
          <w:p w:rsidR="00B23634" w:rsidRPr="00B23634" w:rsidRDefault="00B23634" w:rsidP="00B23634">
            <w:pPr>
              <w:ind w:left="720"/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</w:pPr>
          </w:p>
        </w:tc>
      </w:tr>
      <w:tr w:rsidR="00B23634" w:rsidRPr="00B23634" w:rsidTr="00B23634">
        <w:trPr>
          <w:trHeight w:val="263"/>
        </w:trPr>
        <w:tc>
          <w:tcPr>
            <w:tcW w:w="9747" w:type="dxa"/>
            <w:gridSpan w:val="15"/>
          </w:tcPr>
          <w:p w:rsidR="00B23634" w:rsidRPr="00B23634" w:rsidRDefault="00B23634" w:rsidP="00B23634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120" w:line="221" w:lineRule="atLeast"/>
              <w:contextualSpacing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внешние и внутренние факторы, упомянутые в критерии 1;</w:t>
            </w:r>
          </w:p>
          <w:p w:rsidR="00B23634" w:rsidRPr="00B23634" w:rsidRDefault="00B23634" w:rsidP="00B23634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120" w:line="221" w:lineRule="atLeast"/>
              <w:contextualSpacing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потребности и ожидания, упомянутые в критерии 2;</w:t>
            </w:r>
          </w:p>
          <w:p w:rsidR="00B23634" w:rsidRPr="00B23634" w:rsidRDefault="00B23634" w:rsidP="00B23634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120" w:line="221" w:lineRule="atLeast"/>
              <w:contextualSpacing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B23634">
              <w:rPr>
                <w:rFonts w:ascii="Times New Roman" w:eastAsia="Calibri" w:hAnsi="Times New Roman" w:cs="Times New Roman"/>
                <w:color w:val="0F243E"/>
              </w:rPr>
              <w:t>результаты оценки коррупционных рисков, упомянутые в критерии 5.</w:t>
            </w:r>
          </w:p>
        </w:tc>
      </w:tr>
      <w:tr w:rsidR="00B23634" w:rsidRPr="00B23634" w:rsidTr="00B23634">
        <w:trPr>
          <w:trHeight w:val="263"/>
        </w:trPr>
        <w:tc>
          <w:tcPr>
            <w:tcW w:w="9747" w:type="dxa"/>
            <w:gridSpan w:val="15"/>
          </w:tcPr>
          <w:p w:rsidR="00B23634" w:rsidRPr="00B23634" w:rsidRDefault="00B23634" w:rsidP="00B23634">
            <w:pPr>
              <w:ind w:left="720"/>
              <w:jc w:val="center"/>
              <w:rPr>
                <w:rFonts w:ascii="Times New Roman" w:eastAsia="Calibri" w:hAnsi="Times New Roman" w:cs="Times New Roman"/>
                <w:bCs/>
                <w:color w:val="0F243E"/>
                <w:lang w:val="en-US"/>
              </w:rPr>
            </w:pPr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val="en-US"/>
              </w:rPr>
              <w:t xml:space="preserve">Управление </w:t>
            </w:r>
            <w:proofErr w:type="spellStart"/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val="en-US"/>
              </w:rPr>
              <w:t>противодействием</w:t>
            </w:r>
            <w:proofErr w:type="spellEnd"/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val="en-US"/>
              </w:rPr>
              <w:t xml:space="preserve"> коррупции</w:t>
            </w:r>
          </w:p>
        </w:tc>
      </w:tr>
      <w:tr w:rsidR="00B23634" w:rsidRPr="00B23634" w:rsidTr="008F33EC">
        <w:trPr>
          <w:trHeight w:val="680"/>
        </w:trPr>
        <w:tc>
          <w:tcPr>
            <w:tcW w:w="388" w:type="dxa"/>
          </w:tcPr>
          <w:p w:rsidR="00B23634" w:rsidRPr="00B23634" w:rsidRDefault="00B23634" w:rsidP="00B23634">
            <w:pPr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  <w:lang w:val="en-US"/>
              </w:rPr>
            </w:pPr>
            <w:r w:rsidRPr="00B23634"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  <w:lang w:val="en-US"/>
              </w:rPr>
              <w:t>4</w:t>
            </w:r>
          </w:p>
        </w:tc>
        <w:tc>
          <w:tcPr>
            <w:tcW w:w="2262" w:type="dxa"/>
            <w:shd w:val="clear" w:color="auto" w:fill="auto"/>
          </w:tcPr>
          <w:p w:rsidR="00B23634" w:rsidRPr="00B23634" w:rsidRDefault="00B23634" w:rsidP="00B23634">
            <w:pPr>
              <w:autoSpaceDE w:val="0"/>
              <w:autoSpaceDN w:val="0"/>
              <w:adjustRightInd w:val="0"/>
              <w:spacing w:after="120" w:line="221" w:lineRule="atLeast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Определены,   с учётом факторов, указанных в критерии 3, организационная структура, функции и ответственность:</w:t>
            </w:r>
          </w:p>
        </w:tc>
        <w:tc>
          <w:tcPr>
            <w:tcW w:w="1702" w:type="dxa"/>
            <w:gridSpan w:val="3"/>
            <w:vAlign w:val="center"/>
          </w:tcPr>
          <w:p w:rsidR="00B23634" w:rsidRPr="00B23634" w:rsidRDefault="00B23634" w:rsidP="00B23634">
            <w:pPr>
              <w:ind w:left="720"/>
              <w:jc w:val="center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B23634" w:rsidRPr="00B23634" w:rsidRDefault="00B23634" w:rsidP="00B23634">
            <w:pPr>
              <w:ind w:left="720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</w:p>
        </w:tc>
        <w:tc>
          <w:tcPr>
            <w:tcW w:w="1570" w:type="dxa"/>
            <w:gridSpan w:val="4"/>
          </w:tcPr>
          <w:p w:rsidR="00B23634" w:rsidRPr="00B23634" w:rsidRDefault="00B23634" w:rsidP="00B23634">
            <w:pPr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</w:pPr>
            <w:proofErr w:type="spellStart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Не</w:t>
            </w:r>
            <w:proofErr w:type="spellEnd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применяется</w:t>
            </w:r>
            <w:proofErr w:type="spellEnd"/>
          </w:p>
        </w:tc>
        <w:tc>
          <w:tcPr>
            <w:tcW w:w="1269" w:type="dxa"/>
            <w:gridSpan w:val="2"/>
          </w:tcPr>
          <w:p w:rsidR="00B23634" w:rsidRPr="00B23634" w:rsidRDefault="00B23634" w:rsidP="00B23634">
            <w:pPr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</w:pPr>
          </w:p>
        </w:tc>
        <w:tc>
          <w:tcPr>
            <w:tcW w:w="1140" w:type="dxa"/>
            <w:gridSpan w:val="2"/>
          </w:tcPr>
          <w:p w:rsidR="00B23634" w:rsidRPr="00B23634" w:rsidRDefault="00B23634" w:rsidP="00B23634">
            <w:pPr>
              <w:ind w:left="720"/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</w:pPr>
          </w:p>
        </w:tc>
      </w:tr>
      <w:tr w:rsidR="00B23634" w:rsidRPr="00B23634" w:rsidTr="00B23634">
        <w:trPr>
          <w:trHeight w:val="680"/>
        </w:trPr>
        <w:tc>
          <w:tcPr>
            <w:tcW w:w="388" w:type="dxa"/>
          </w:tcPr>
          <w:p w:rsidR="00B23634" w:rsidRPr="00B23634" w:rsidRDefault="00B23634" w:rsidP="00B23634">
            <w:pPr>
              <w:rPr>
                <w:rFonts w:ascii="Times New Roman" w:eastAsia="Calibri" w:hAnsi="Times New Roman" w:cs="Times New Roman"/>
                <w:b/>
                <w:color w:val="0F243E"/>
                <w:lang w:val="en-US"/>
              </w:rPr>
            </w:pPr>
          </w:p>
        </w:tc>
        <w:tc>
          <w:tcPr>
            <w:tcW w:w="9359" w:type="dxa"/>
            <w:gridSpan w:val="14"/>
            <w:shd w:val="clear" w:color="auto" w:fill="auto"/>
          </w:tcPr>
          <w:p w:rsidR="00B23634" w:rsidRPr="00B23634" w:rsidRDefault="00B23634" w:rsidP="00B23634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120" w:line="221" w:lineRule="atLeast"/>
              <w:contextualSpacing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стратегического управления противодействием коррупции, в том числе антикоррупционной политикой и рисками коррупции;</w:t>
            </w:r>
          </w:p>
          <w:p w:rsidR="00B23634" w:rsidRPr="00B23634" w:rsidRDefault="00B23634" w:rsidP="00B23634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120" w:line="221" w:lineRule="atLeast"/>
              <w:contextualSpacing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B23634">
              <w:rPr>
                <w:rFonts w:ascii="Times New Roman" w:eastAsia="Cambria" w:hAnsi="Times New Roman" w:cs="Times New Roman"/>
                <w:color w:val="0F243E"/>
                <w:sz w:val="24"/>
                <w:szCs w:val="24"/>
              </w:rPr>
              <w:t>оперативного управления противодействием  коррупции, включая разработку ВНД и их реализацию, в том числе по управлению рисками коррупции.</w:t>
            </w:r>
          </w:p>
        </w:tc>
      </w:tr>
      <w:tr w:rsidR="00B23634" w:rsidRPr="00B23634" w:rsidTr="00B23634">
        <w:trPr>
          <w:trHeight w:val="1300"/>
        </w:trPr>
        <w:tc>
          <w:tcPr>
            <w:tcW w:w="388" w:type="dxa"/>
          </w:tcPr>
          <w:p w:rsidR="00B23634" w:rsidRPr="00B23634" w:rsidRDefault="00B23634" w:rsidP="00B23634">
            <w:pPr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  <w:lang w:val="en-US"/>
              </w:rPr>
            </w:pPr>
            <w:r w:rsidRPr="00B23634"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  <w:lang w:val="en-US"/>
              </w:rPr>
              <w:t>5</w:t>
            </w:r>
          </w:p>
        </w:tc>
        <w:tc>
          <w:tcPr>
            <w:tcW w:w="2262" w:type="dxa"/>
            <w:shd w:val="clear" w:color="auto" w:fill="auto"/>
          </w:tcPr>
          <w:p w:rsidR="00B23634" w:rsidRPr="00B23634" w:rsidRDefault="00B23634" w:rsidP="00B23634">
            <w:pPr>
              <w:autoSpaceDE w:val="0"/>
              <w:autoSpaceDN w:val="0"/>
              <w:adjustRightInd w:val="0"/>
              <w:spacing w:after="120"/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</w:pP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 xml:space="preserve">Управление  </w:t>
            </w:r>
            <w:proofErr w:type="spellStart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противодействием</w:t>
            </w:r>
            <w:proofErr w:type="spellEnd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 xml:space="preserve"> коррупции </w:t>
            </w:r>
            <w:proofErr w:type="spellStart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обеспечивает</w:t>
            </w:r>
            <w:proofErr w:type="spellEnd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:</w:t>
            </w:r>
          </w:p>
          <w:p w:rsidR="00B23634" w:rsidRPr="00B23634" w:rsidRDefault="00B23634" w:rsidP="00B2363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120"/>
              <w:ind w:left="179" w:hanging="179"/>
              <w:contextualSpacing/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</w:pPr>
            <w:proofErr w:type="spellStart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идентификацию</w:t>
            </w:r>
            <w:proofErr w:type="spellEnd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рисков</w:t>
            </w:r>
            <w:proofErr w:type="spellEnd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 xml:space="preserve"> коррупции;</w:t>
            </w:r>
          </w:p>
          <w:p w:rsidR="00B23634" w:rsidRPr="00B23634" w:rsidRDefault="00B23634" w:rsidP="00B2363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120"/>
              <w:ind w:left="179" w:hanging="179"/>
              <w:contextualSpacing/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</w:pPr>
            <w:proofErr w:type="spellStart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оценку</w:t>
            </w:r>
            <w:proofErr w:type="spellEnd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рисков</w:t>
            </w:r>
            <w:proofErr w:type="spellEnd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 xml:space="preserve"> коррупции;</w:t>
            </w:r>
          </w:p>
          <w:p w:rsidR="00B23634" w:rsidRPr="00B23634" w:rsidRDefault="00B23634" w:rsidP="00B2363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120"/>
              <w:ind w:left="179" w:hanging="179"/>
              <w:contextualSpacing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анализ результатов действий реагирования на риски коррупции;</w:t>
            </w:r>
          </w:p>
          <w:p w:rsidR="00B23634" w:rsidRPr="00B23634" w:rsidRDefault="00B23634" w:rsidP="00B2363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120"/>
              <w:ind w:left="179" w:hanging="179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использование анализа результатов действий реагирования на риски  коррупции для совершенствования управления противодействием коррупции;</w:t>
            </w:r>
          </w:p>
          <w:p w:rsidR="00B23634" w:rsidRPr="00B23634" w:rsidRDefault="00B23634" w:rsidP="00B2363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120"/>
              <w:ind w:left="179" w:hanging="179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документирование и хранение информации о рисках коррупции и анализа результатов действий реагирования на риски коррупции.</w:t>
            </w:r>
          </w:p>
        </w:tc>
        <w:tc>
          <w:tcPr>
            <w:tcW w:w="1702" w:type="dxa"/>
            <w:gridSpan w:val="3"/>
            <w:vAlign w:val="center"/>
          </w:tcPr>
          <w:p w:rsidR="00B23634" w:rsidRPr="00B23634" w:rsidRDefault="00B23634" w:rsidP="00B23634">
            <w:pPr>
              <w:ind w:left="720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B23634" w:rsidRPr="00B23634" w:rsidRDefault="00B23634" w:rsidP="00B23634">
            <w:pPr>
              <w:ind w:left="720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B23634" w:rsidRPr="00B23634" w:rsidRDefault="00B23634" w:rsidP="00B23634">
            <w:pPr>
              <w:ind w:left="720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</w:p>
        </w:tc>
        <w:tc>
          <w:tcPr>
            <w:tcW w:w="1422" w:type="dxa"/>
            <w:gridSpan w:val="4"/>
          </w:tcPr>
          <w:p w:rsidR="00B23634" w:rsidRPr="00B23634" w:rsidRDefault="00B23634" w:rsidP="00B23634">
            <w:pPr>
              <w:ind w:left="720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</w:p>
        </w:tc>
        <w:tc>
          <w:tcPr>
            <w:tcW w:w="1140" w:type="dxa"/>
            <w:gridSpan w:val="2"/>
          </w:tcPr>
          <w:p w:rsidR="00B23634" w:rsidRPr="00B23634" w:rsidRDefault="00B23634" w:rsidP="00B23634">
            <w:pPr>
              <w:ind w:left="720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</w:p>
        </w:tc>
      </w:tr>
      <w:tr w:rsidR="00B23634" w:rsidRPr="00B23634" w:rsidTr="00B23634">
        <w:trPr>
          <w:trHeight w:val="147"/>
        </w:trPr>
        <w:tc>
          <w:tcPr>
            <w:tcW w:w="388" w:type="dxa"/>
          </w:tcPr>
          <w:p w:rsidR="00B23634" w:rsidRPr="00B23634" w:rsidRDefault="00B23634" w:rsidP="00B23634">
            <w:pPr>
              <w:ind w:left="720"/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</w:pPr>
          </w:p>
        </w:tc>
        <w:tc>
          <w:tcPr>
            <w:tcW w:w="9359" w:type="dxa"/>
            <w:gridSpan w:val="14"/>
            <w:shd w:val="clear" w:color="auto" w:fill="auto"/>
          </w:tcPr>
          <w:p w:rsidR="00B23634" w:rsidRPr="00B23634" w:rsidRDefault="00B23634" w:rsidP="00B23634">
            <w:pPr>
              <w:ind w:left="720"/>
              <w:jc w:val="center"/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</w:pPr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Руководство и обязательства по управлению противодействием коррупции</w:t>
            </w:r>
          </w:p>
        </w:tc>
      </w:tr>
      <w:tr w:rsidR="00B23634" w:rsidRPr="00B23634" w:rsidTr="008F33EC">
        <w:trPr>
          <w:trHeight w:val="147"/>
        </w:trPr>
        <w:tc>
          <w:tcPr>
            <w:tcW w:w="388" w:type="dxa"/>
          </w:tcPr>
          <w:p w:rsidR="00B23634" w:rsidRPr="00B23634" w:rsidRDefault="00B23634" w:rsidP="00B23634">
            <w:pPr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  <w:lang w:val="en-US"/>
              </w:rPr>
            </w:pPr>
            <w:r w:rsidRPr="00B23634"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  <w:lang w:val="en-US"/>
              </w:rPr>
              <w:t>6</w:t>
            </w:r>
          </w:p>
        </w:tc>
        <w:tc>
          <w:tcPr>
            <w:tcW w:w="2262" w:type="dxa"/>
            <w:shd w:val="clear" w:color="auto" w:fill="auto"/>
          </w:tcPr>
          <w:p w:rsidR="00B23634" w:rsidRPr="00B23634" w:rsidRDefault="00B23634" w:rsidP="00B23634">
            <w:pPr>
              <w:autoSpaceDE w:val="0"/>
              <w:autoSpaceDN w:val="0"/>
              <w:adjustRightInd w:val="0"/>
              <w:spacing w:after="80" w:line="221" w:lineRule="atLeast"/>
              <w:rPr>
                <w:rFonts w:ascii="Times New Roman" w:eastAsia="Calibri" w:hAnsi="Times New Roman" w:cs="Times New Roman"/>
                <w:b/>
                <w:bCs/>
                <w:color w:val="0F243E"/>
                <w:sz w:val="24"/>
                <w:szCs w:val="24"/>
              </w:rPr>
            </w:pPr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Коллегиальные органы управления </w:t>
            </w:r>
            <w:r w:rsidRPr="00B23634">
              <w:rPr>
                <w:rFonts w:ascii="Times New Roman" w:eastAsia="Cambria" w:hAnsi="Times New Roman" w:cs="Times New Roman"/>
                <w:color w:val="0F243E"/>
                <w:sz w:val="24"/>
                <w:szCs w:val="24"/>
              </w:rPr>
              <w:t xml:space="preserve"> </w:t>
            </w:r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(Совет директоров, Правление и др.) демонстрируют лидерство и обязательства в отношении управления противодействием коррупции, </w:t>
            </w:r>
            <w:r w:rsidRPr="00B23634">
              <w:rPr>
                <w:rFonts w:ascii="Times New Roman" w:eastAsia="Calibri" w:hAnsi="Times New Roman" w:cs="Times New Roman"/>
                <w:b/>
                <w:bCs/>
                <w:color w:val="0F243E"/>
                <w:sz w:val="24"/>
                <w:szCs w:val="24"/>
              </w:rPr>
              <w:t>в том числе:</w:t>
            </w:r>
            <w:r w:rsidRPr="00B23634">
              <w:rPr>
                <w:rFonts w:ascii="Times New Roman" w:eastAsia="Calibri" w:hAnsi="Times New Roman" w:cs="Times New Roman"/>
                <w:color w:val="0F243E"/>
              </w:rPr>
              <w:t xml:space="preserve"> </w:t>
            </w:r>
          </w:p>
        </w:tc>
        <w:tc>
          <w:tcPr>
            <w:tcW w:w="1702" w:type="dxa"/>
            <w:gridSpan w:val="3"/>
            <w:vAlign w:val="center"/>
          </w:tcPr>
          <w:p w:rsidR="00B23634" w:rsidRPr="00B23634" w:rsidRDefault="00B23634" w:rsidP="00B23634">
            <w:pPr>
              <w:ind w:left="720"/>
              <w:jc w:val="center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B23634" w:rsidRPr="00B23634" w:rsidRDefault="00B23634" w:rsidP="00B23634">
            <w:pPr>
              <w:ind w:left="720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</w:p>
        </w:tc>
        <w:tc>
          <w:tcPr>
            <w:tcW w:w="1570" w:type="dxa"/>
            <w:gridSpan w:val="4"/>
          </w:tcPr>
          <w:p w:rsidR="00B23634" w:rsidRPr="00B23634" w:rsidRDefault="00B23634" w:rsidP="00B23634">
            <w:pPr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</w:pPr>
            <w:proofErr w:type="spellStart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Не</w:t>
            </w:r>
            <w:proofErr w:type="spellEnd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применяется</w:t>
            </w:r>
            <w:proofErr w:type="spellEnd"/>
          </w:p>
        </w:tc>
        <w:tc>
          <w:tcPr>
            <w:tcW w:w="1269" w:type="dxa"/>
            <w:gridSpan w:val="2"/>
          </w:tcPr>
          <w:p w:rsidR="00B23634" w:rsidRPr="00B23634" w:rsidRDefault="00B23634" w:rsidP="00B23634">
            <w:pPr>
              <w:ind w:left="720"/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</w:pPr>
          </w:p>
        </w:tc>
        <w:tc>
          <w:tcPr>
            <w:tcW w:w="1140" w:type="dxa"/>
            <w:gridSpan w:val="2"/>
          </w:tcPr>
          <w:p w:rsidR="00B23634" w:rsidRPr="00B23634" w:rsidRDefault="00B23634" w:rsidP="00B23634">
            <w:pPr>
              <w:ind w:left="720"/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</w:pPr>
          </w:p>
        </w:tc>
      </w:tr>
      <w:tr w:rsidR="00B23634" w:rsidRPr="00B23634" w:rsidTr="00B23634">
        <w:trPr>
          <w:trHeight w:val="147"/>
        </w:trPr>
        <w:tc>
          <w:tcPr>
            <w:tcW w:w="9747" w:type="dxa"/>
            <w:gridSpan w:val="15"/>
          </w:tcPr>
          <w:p w:rsidR="00B23634" w:rsidRPr="00B23634" w:rsidRDefault="00B23634" w:rsidP="00B2363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80" w:line="221" w:lineRule="atLeast"/>
              <w:contextualSpacing/>
              <w:jc w:val="both"/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</w:pPr>
            <w:proofErr w:type="spellStart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утверждают</w:t>
            </w:r>
            <w:proofErr w:type="spellEnd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антикоррупционную</w:t>
            </w:r>
            <w:proofErr w:type="spellEnd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политику</w:t>
            </w:r>
            <w:proofErr w:type="spellEnd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организации</w:t>
            </w:r>
            <w:proofErr w:type="spellEnd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;</w:t>
            </w:r>
          </w:p>
          <w:p w:rsidR="00B23634" w:rsidRPr="00B23634" w:rsidRDefault="00B23634" w:rsidP="00B2363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80" w:line="221" w:lineRule="atLeast"/>
              <w:contextualSpacing/>
              <w:jc w:val="both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гарантируют согласованность стратегии организации и её антикоррупционной политики;</w:t>
            </w:r>
          </w:p>
          <w:p w:rsidR="00B23634" w:rsidRPr="00B23634" w:rsidRDefault="00B23634" w:rsidP="00B2363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80" w:line="221" w:lineRule="atLeast"/>
              <w:contextualSpacing/>
              <w:jc w:val="both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не реже одного раза в год анализируют управление противодействием коррупции;</w:t>
            </w:r>
          </w:p>
          <w:p w:rsidR="00B23634" w:rsidRPr="00B23634" w:rsidRDefault="00B23634" w:rsidP="00B2363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80" w:line="221" w:lineRule="atLeast"/>
              <w:contextualSpacing/>
              <w:jc w:val="both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обеспечивают выделения достаточных ресурсов для управления противодействием коррупции;</w:t>
            </w:r>
          </w:p>
          <w:p w:rsidR="00B23634" w:rsidRPr="00B23634" w:rsidRDefault="00B23634" w:rsidP="00B2363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80" w:line="221" w:lineRule="atLeast"/>
              <w:contextualSpacing/>
              <w:jc w:val="both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B23634">
              <w:rPr>
                <w:rFonts w:ascii="Times New Roman" w:eastAsia="Calibri" w:hAnsi="Times New Roman" w:cs="Times New Roman"/>
                <w:color w:val="0F243E"/>
              </w:rPr>
              <w:t xml:space="preserve">осуществляют контроль деятельности и результативности должностных лиц высшего уровня управления в управлении противодействием коррупции  </w:t>
            </w:r>
          </w:p>
        </w:tc>
      </w:tr>
      <w:tr w:rsidR="00B23634" w:rsidRPr="00B23634" w:rsidTr="008F33EC">
        <w:trPr>
          <w:trHeight w:val="147"/>
        </w:trPr>
        <w:tc>
          <w:tcPr>
            <w:tcW w:w="388" w:type="dxa"/>
          </w:tcPr>
          <w:p w:rsidR="00B23634" w:rsidRPr="00B23634" w:rsidRDefault="00B23634" w:rsidP="00B23634">
            <w:pPr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  <w:lang w:val="en-US"/>
              </w:rPr>
            </w:pPr>
            <w:r w:rsidRPr="00B23634"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  <w:lang w:val="en-US"/>
              </w:rPr>
              <w:t>7</w:t>
            </w:r>
          </w:p>
        </w:tc>
        <w:tc>
          <w:tcPr>
            <w:tcW w:w="2262" w:type="dxa"/>
            <w:shd w:val="clear" w:color="auto" w:fill="auto"/>
          </w:tcPr>
          <w:p w:rsidR="00B23634" w:rsidRPr="00B23634" w:rsidRDefault="00B23634" w:rsidP="00B23634">
            <w:pPr>
              <w:autoSpaceDE w:val="0"/>
              <w:autoSpaceDN w:val="0"/>
              <w:adjustRightInd w:val="0"/>
              <w:spacing w:after="80" w:line="221" w:lineRule="atLeast"/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</w:pPr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Должностные лица высшего уровня управления (президент, </w:t>
            </w:r>
            <w:r w:rsidRPr="00B23634">
              <w:rPr>
                <w:rFonts w:ascii="Times New Roman" w:eastAsia="Cambria" w:hAnsi="Times New Roman" w:cs="Times New Roman"/>
                <w:color w:val="0F243E"/>
                <w:sz w:val="24"/>
                <w:szCs w:val="24"/>
              </w:rPr>
              <w:t xml:space="preserve"> вице-президент, г</w:t>
            </w:r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енеральный директор, директор и др.) демонстрируют лидерство и обязательства в отношении управления противодействием коррупции, </w:t>
            </w:r>
            <w:r w:rsidRPr="00B23634">
              <w:rPr>
                <w:rFonts w:ascii="Times New Roman" w:eastAsia="Calibri" w:hAnsi="Times New Roman" w:cs="Times New Roman"/>
                <w:b/>
                <w:bCs/>
                <w:color w:val="0F243E"/>
                <w:sz w:val="24"/>
                <w:szCs w:val="24"/>
              </w:rPr>
              <w:t>в том числе:</w:t>
            </w:r>
          </w:p>
        </w:tc>
        <w:tc>
          <w:tcPr>
            <w:tcW w:w="1702" w:type="dxa"/>
            <w:gridSpan w:val="3"/>
            <w:vAlign w:val="center"/>
          </w:tcPr>
          <w:p w:rsidR="00B23634" w:rsidRPr="00B23634" w:rsidRDefault="00B23634" w:rsidP="00B23634">
            <w:pPr>
              <w:ind w:left="720"/>
              <w:jc w:val="center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B23634" w:rsidRPr="00B23634" w:rsidRDefault="00B23634" w:rsidP="00B23634">
            <w:pPr>
              <w:ind w:left="720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</w:p>
        </w:tc>
        <w:tc>
          <w:tcPr>
            <w:tcW w:w="1570" w:type="dxa"/>
            <w:gridSpan w:val="4"/>
          </w:tcPr>
          <w:p w:rsidR="00B23634" w:rsidRPr="00B23634" w:rsidRDefault="00B23634" w:rsidP="00B23634">
            <w:pPr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</w:pPr>
            <w:proofErr w:type="spellStart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Не</w:t>
            </w:r>
            <w:proofErr w:type="spellEnd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применяется</w:t>
            </w:r>
            <w:proofErr w:type="spellEnd"/>
          </w:p>
        </w:tc>
        <w:tc>
          <w:tcPr>
            <w:tcW w:w="1269" w:type="dxa"/>
            <w:gridSpan w:val="2"/>
          </w:tcPr>
          <w:p w:rsidR="00B23634" w:rsidRPr="00B23634" w:rsidRDefault="00B23634" w:rsidP="00B23634">
            <w:pPr>
              <w:ind w:left="720"/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</w:pPr>
          </w:p>
        </w:tc>
        <w:tc>
          <w:tcPr>
            <w:tcW w:w="1140" w:type="dxa"/>
            <w:gridSpan w:val="2"/>
          </w:tcPr>
          <w:p w:rsidR="00B23634" w:rsidRPr="00B23634" w:rsidRDefault="00B23634" w:rsidP="00B23634">
            <w:pPr>
              <w:ind w:left="720"/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</w:pPr>
          </w:p>
        </w:tc>
      </w:tr>
      <w:tr w:rsidR="00B23634" w:rsidRPr="00B23634" w:rsidTr="00B23634">
        <w:trPr>
          <w:trHeight w:val="147"/>
        </w:trPr>
        <w:tc>
          <w:tcPr>
            <w:tcW w:w="9747" w:type="dxa"/>
            <w:gridSpan w:val="15"/>
          </w:tcPr>
          <w:p w:rsidR="00B23634" w:rsidRPr="00B23634" w:rsidRDefault="00B23634" w:rsidP="00B23634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80" w:line="221" w:lineRule="atLeast"/>
              <w:contextualSpacing/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</w:pPr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обеспечивают разработку, внедрение, поддержание в рабочем состоянии и пересмотр (соразмерно рискам коррупции)  управления противодействием коррупции, включая антикоррупционную политику;</w:t>
            </w:r>
          </w:p>
          <w:p w:rsidR="00B23634" w:rsidRPr="00B23634" w:rsidRDefault="00B23634" w:rsidP="00B23634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80" w:line="221" w:lineRule="atLeast"/>
              <w:contextualSpacing/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</w:pPr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обеспечивают встраивание  управления противодействием коррупции во все бизнес-процессы/хозяйственные функции;</w:t>
            </w:r>
          </w:p>
          <w:p w:rsidR="00B23634" w:rsidRPr="00B23634" w:rsidRDefault="00B23634" w:rsidP="00B2363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80" w:line="221" w:lineRule="atLeast"/>
              <w:contextualSpacing/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</w:pPr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задействуют достаточные ресурсы для результативного управления противодействием коррупции;</w:t>
            </w:r>
          </w:p>
          <w:p w:rsidR="00B23634" w:rsidRPr="00B23634" w:rsidRDefault="00B23634" w:rsidP="00B2363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80" w:line="221" w:lineRule="atLeast"/>
              <w:contextualSpacing/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</w:pPr>
            <w:proofErr w:type="gramStart"/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информируют  об антикоррупционной политике и управлении противодействием коррупции внутренние и внешние заинтересованные стороны;</w:t>
            </w:r>
            <w:proofErr w:type="gramEnd"/>
          </w:p>
          <w:p w:rsidR="00B23634" w:rsidRPr="00B23634" w:rsidRDefault="00B23634" w:rsidP="00B2363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80" w:line="221" w:lineRule="atLeast"/>
              <w:contextualSpacing/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</w:pPr>
            <w:proofErr w:type="gramStart"/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поощряют использование каналов обращения о признаках  коррупции и гарантируют</w:t>
            </w:r>
            <w:proofErr w:type="gramEnd"/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 отсутствие  дискриминации или дисциплинарного воздействия за добросовестные сообщения о признаках коррупции или за отказ участвовать в коррупционных действиях, даже если такой отказ может привести к потерям для бизнеса организации;</w:t>
            </w:r>
          </w:p>
          <w:p w:rsidR="00B23634" w:rsidRPr="00B23634" w:rsidRDefault="00B23634" w:rsidP="00B2363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80" w:line="221" w:lineRule="atLeast"/>
              <w:contextualSpacing/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</w:pPr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не реже одного раза в год представляют коллегиальным органам управления информацию об управлении противодействием коррупции и его результативности</w:t>
            </w:r>
          </w:p>
        </w:tc>
      </w:tr>
      <w:tr w:rsidR="00B23634" w:rsidRPr="00B23634" w:rsidTr="008F33EC">
        <w:trPr>
          <w:trHeight w:val="147"/>
        </w:trPr>
        <w:tc>
          <w:tcPr>
            <w:tcW w:w="388" w:type="dxa"/>
          </w:tcPr>
          <w:p w:rsidR="00B23634" w:rsidRPr="00B23634" w:rsidRDefault="00B23634" w:rsidP="00B23634">
            <w:pPr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  <w:lang w:val="en-US"/>
              </w:rPr>
            </w:pPr>
            <w:r w:rsidRPr="00B23634"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  <w:lang w:val="en-US"/>
              </w:rPr>
              <w:t>8</w:t>
            </w:r>
          </w:p>
        </w:tc>
        <w:tc>
          <w:tcPr>
            <w:tcW w:w="2262" w:type="dxa"/>
            <w:shd w:val="clear" w:color="auto" w:fill="auto"/>
          </w:tcPr>
          <w:p w:rsidR="00B23634" w:rsidRPr="00B23634" w:rsidRDefault="00B23634" w:rsidP="00B23634">
            <w:pPr>
              <w:autoSpaceDE w:val="0"/>
              <w:autoSpaceDN w:val="0"/>
              <w:adjustRightInd w:val="0"/>
              <w:spacing w:after="120" w:line="221" w:lineRule="atLeast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proofErr w:type="gramStart"/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Документирована и публично доступна</w:t>
            </w:r>
            <w:proofErr w:type="gramEnd"/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 для всех внутренних и внешних заинтересованных лиц антикоррупционная политика.</w:t>
            </w:r>
          </w:p>
        </w:tc>
        <w:tc>
          <w:tcPr>
            <w:tcW w:w="1702" w:type="dxa"/>
            <w:gridSpan w:val="3"/>
            <w:vAlign w:val="center"/>
          </w:tcPr>
          <w:p w:rsidR="00B23634" w:rsidRPr="00B23634" w:rsidRDefault="00B23634" w:rsidP="00B23634">
            <w:pPr>
              <w:ind w:left="720"/>
              <w:jc w:val="center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B23634" w:rsidRPr="00B23634" w:rsidRDefault="00B23634" w:rsidP="00B23634">
            <w:pPr>
              <w:ind w:left="720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</w:p>
        </w:tc>
        <w:tc>
          <w:tcPr>
            <w:tcW w:w="1570" w:type="dxa"/>
            <w:gridSpan w:val="4"/>
          </w:tcPr>
          <w:p w:rsidR="00B23634" w:rsidRPr="00B23634" w:rsidRDefault="00B23634" w:rsidP="00B23634">
            <w:pPr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</w:pPr>
            <w:proofErr w:type="spellStart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Не</w:t>
            </w:r>
            <w:proofErr w:type="spellEnd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применяется</w:t>
            </w:r>
            <w:proofErr w:type="spellEnd"/>
          </w:p>
        </w:tc>
        <w:tc>
          <w:tcPr>
            <w:tcW w:w="1269" w:type="dxa"/>
            <w:gridSpan w:val="2"/>
          </w:tcPr>
          <w:p w:rsidR="00B23634" w:rsidRPr="00B23634" w:rsidRDefault="00B23634" w:rsidP="00B23634">
            <w:pPr>
              <w:ind w:left="720"/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</w:pPr>
          </w:p>
        </w:tc>
        <w:tc>
          <w:tcPr>
            <w:tcW w:w="1140" w:type="dxa"/>
            <w:gridSpan w:val="2"/>
          </w:tcPr>
          <w:p w:rsidR="00B23634" w:rsidRPr="00B23634" w:rsidRDefault="00B23634" w:rsidP="00B23634">
            <w:pPr>
              <w:ind w:left="720"/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</w:pPr>
          </w:p>
        </w:tc>
      </w:tr>
      <w:tr w:rsidR="00B23634" w:rsidRPr="00B23634" w:rsidTr="008F33EC">
        <w:trPr>
          <w:trHeight w:val="147"/>
        </w:trPr>
        <w:tc>
          <w:tcPr>
            <w:tcW w:w="388" w:type="dxa"/>
          </w:tcPr>
          <w:p w:rsidR="00B23634" w:rsidRPr="00B23634" w:rsidRDefault="00B23634" w:rsidP="00B23634">
            <w:pPr>
              <w:rPr>
                <w:rFonts w:ascii="Times New Roman" w:eastAsia="Cambria" w:hAnsi="Times New Roman" w:cs="Times New Roman"/>
                <w:b/>
                <w:color w:val="0F243E"/>
                <w:sz w:val="24"/>
                <w:szCs w:val="24"/>
                <w:lang w:val="en-US"/>
              </w:rPr>
            </w:pPr>
            <w:r w:rsidRPr="00B23634">
              <w:rPr>
                <w:rFonts w:ascii="Times New Roman" w:eastAsia="Cambria" w:hAnsi="Times New Roman" w:cs="Times New Roman"/>
                <w:b/>
                <w:color w:val="0F243E"/>
                <w:sz w:val="24"/>
                <w:szCs w:val="24"/>
                <w:lang w:val="en-US"/>
              </w:rPr>
              <w:t>9</w:t>
            </w:r>
          </w:p>
        </w:tc>
        <w:tc>
          <w:tcPr>
            <w:tcW w:w="2262" w:type="dxa"/>
            <w:shd w:val="clear" w:color="auto" w:fill="auto"/>
          </w:tcPr>
          <w:p w:rsidR="00B23634" w:rsidRPr="00B23634" w:rsidRDefault="00B23634" w:rsidP="00B23634">
            <w:pPr>
              <w:spacing w:after="120"/>
              <w:rPr>
                <w:rFonts w:ascii="Times New Roman" w:eastAsia="Cambria" w:hAnsi="Times New Roman" w:cs="Times New Roman"/>
                <w:b/>
                <w:color w:val="0F243E"/>
                <w:sz w:val="24"/>
                <w:szCs w:val="24"/>
              </w:rPr>
            </w:pPr>
            <w:r w:rsidRPr="00B23634">
              <w:rPr>
                <w:rFonts w:ascii="Times New Roman" w:eastAsia="Cambria" w:hAnsi="Times New Roman" w:cs="Times New Roman"/>
                <w:color w:val="0F243E"/>
                <w:sz w:val="24"/>
                <w:szCs w:val="24"/>
              </w:rPr>
              <w:t xml:space="preserve">Определены функции и ответственность за управление противодействием коррупции, </w:t>
            </w:r>
            <w:r w:rsidRPr="00B23634">
              <w:rPr>
                <w:rFonts w:ascii="Times New Roman" w:eastAsia="Cambria" w:hAnsi="Times New Roman" w:cs="Times New Roman"/>
                <w:b/>
                <w:color w:val="0F243E"/>
                <w:sz w:val="24"/>
                <w:szCs w:val="24"/>
              </w:rPr>
              <w:t>в том числе:</w:t>
            </w:r>
          </w:p>
        </w:tc>
        <w:tc>
          <w:tcPr>
            <w:tcW w:w="1702" w:type="dxa"/>
            <w:gridSpan w:val="3"/>
          </w:tcPr>
          <w:p w:rsidR="00B23634" w:rsidRPr="00B23634" w:rsidRDefault="00B23634" w:rsidP="00B23634">
            <w:pPr>
              <w:ind w:left="720"/>
              <w:jc w:val="center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B23634" w:rsidRPr="00B23634" w:rsidRDefault="00B23634" w:rsidP="00B23634">
            <w:pPr>
              <w:ind w:left="720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</w:p>
        </w:tc>
        <w:tc>
          <w:tcPr>
            <w:tcW w:w="1570" w:type="dxa"/>
            <w:gridSpan w:val="4"/>
          </w:tcPr>
          <w:p w:rsidR="00B23634" w:rsidRPr="00B23634" w:rsidRDefault="00B23634" w:rsidP="00B23634">
            <w:pPr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</w:pPr>
            <w:proofErr w:type="spellStart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Не</w:t>
            </w:r>
            <w:proofErr w:type="spellEnd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применяется</w:t>
            </w:r>
            <w:proofErr w:type="spellEnd"/>
          </w:p>
        </w:tc>
        <w:tc>
          <w:tcPr>
            <w:tcW w:w="1269" w:type="dxa"/>
            <w:gridSpan w:val="2"/>
          </w:tcPr>
          <w:p w:rsidR="00B23634" w:rsidRPr="00B23634" w:rsidRDefault="00B23634" w:rsidP="00B23634">
            <w:pPr>
              <w:ind w:left="720"/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</w:pPr>
          </w:p>
        </w:tc>
        <w:tc>
          <w:tcPr>
            <w:tcW w:w="1140" w:type="dxa"/>
            <w:gridSpan w:val="2"/>
          </w:tcPr>
          <w:p w:rsidR="00B23634" w:rsidRPr="00B23634" w:rsidRDefault="00B23634" w:rsidP="00B23634">
            <w:pPr>
              <w:ind w:left="720"/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</w:pPr>
          </w:p>
        </w:tc>
      </w:tr>
      <w:tr w:rsidR="00B23634" w:rsidRPr="00B23634" w:rsidTr="00B23634">
        <w:trPr>
          <w:trHeight w:val="147"/>
        </w:trPr>
        <w:tc>
          <w:tcPr>
            <w:tcW w:w="9747" w:type="dxa"/>
            <w:gridSpan w:val="15"/>
          </w:tcPr>
          <w:p w:rsidR="00B23634" w:rsidRPr="00B23634" w:rsidRDefault="00B23634" w:rsidP="00B23634">
            <w:pPr>
              <w:numPr>
                <w:ilvl w:val="0"/>
                <w:numId w:val="26"/>
              </w:numPr>
              <w:spacing w:after="120"/>
              <w:contextualSpacing/>
              <w:rPr>
                <w:rFonts w:ascii="Times New Roman" w:eastAsia="Cambria" w:hAnsi="Times New Roman" w:cs="Times New Roman"/>
                <w:color w:val="0F243E"/>
                <w:sz w:val="24"/>
                <w:szCs w:val="24"/>
              </w:rPr>
            </w:pPr>
            <w:r w:rsidRPr="00B23634">
              <w:rPr>
                <w:rFonts w:ascii="Times New Roman" w:eastAsia="Cambria" w:hAnsi="Times New Roman" w:cs="Times New Roman"/>
                <w:color w:val="0F243E"/>
                <w:sz w:val="24"/>
                <w:szCs w:val="24"/>
              </w:rPr>
              <w:t xml:space="preserve">коллегиальных органов высшего уровня управления (совет директоров, правление и </w:t>
            </w:r>
            <w:proofErr w:type="spellStart"/>
            <w:proofErr w:type="gramStart"/>
            <w:r w:rsidRPr="00B23634">
              <w:rPr>
                <w:rFonts w:ascii="Times New Roman" w:eastAsia="Cambria" w:hAnsi="Times New Roman" w:cs="Times New Roman"/>
                <w:color w:val="0F243E"/>
                <w:sz w:val="24"/>
                <w:szCs w:val="24"/>
              </w:rPr>
              <w:t>др</w:t>
            </w:r>
            <w:proofErr w:type="spellEnd"/>
            <w:proofErr w:type="gramEnd"/>
            <w:r w:rsidRPr="00B23634">
              <w:rPr>
                <w:rFonts w:ascii="Times New Roman" w:eastAsia="Cambria" w:hAnsi="Times New Roman" w:cs="Times New Roman"/>
                <w:color w:val="0F243E"/>
                <w:sz w:val="24"/>
                <w:szCs w:val="24"/>
              </w:rPr>
              <w:t>);</w:t>
            </w:r>
          </w:p>
          <w:p w:rsidR="00B23634" w:rsidRPr="00B23634" w:rsidRDefault="00B23634" w:rsidP="00B23634">
            <w:pPr>
              <w:numPr>
                <w:ilvl w:val="0"/>
                <w:numId w:val="26"/>
              </w:numPr>
              <w:spacing w:after="120"/>
              <w:contextualSpacing/>
              <w:rPr>
                <w:rFonts w:ascii="Times New Roman" w:eastAsia="Cambria" w:hAnsi="Times New Roman" w:cs="Times New Roman"/>
                <w:color w:val="0F243E"/>
                <w:sz w:val="24"/>
                <w:szCs w:val="24"/>
              </w:rPr>
            </w:pPr>
            <w:r w:rsidRPr="00B23634">
              <w:rPr>
                <w:rFonts w:ascii="Times New Roman" w:eastAsia="Cambria" w:hAnsi="Times New Roman" w:cs="Times New Roman"/>
                <w:color w:val="0F243E"/>
                <w:sz w:val="24"/>
                <w:szCs w:val="24"/>
              </w:rPr>
              <w:t>должностных лиц высшего уровня управления (президент, вице-</w:t>
            </w:r>
            <w:proofErr w:type="spellStart"/>
            <w:r w:rsidRPr="00B23634">
              <w:rPr>
                <w:rFonts w:ascii="Times New Roman" w:eastAsia="Cambria" w:hAnsi="Times New Roman" w:cs="Times New Roman"/>
                <w:color w:val="0F243E"/>
                <w:sz w:val="24"/>
                <w:szCs w:val="24"/>
              </w:rPr>
              <w:t>президент</w:t>
            </w:r>
            <w:proofErr w:type="gramStart"/>
            <w:r w:rsidRPr="00B23634">
              <w:rPr>
                <w:rFonts w:ascii="Times New Roman" w:eastAsia="Cambria" w:hAnsi="Times New Roman" w:cs="Times New Roman"/>
                <w:color w:val="0F243E"/>
                <w:sz w:val="24"/>
                <w:szCs w:val="24"/>
              </w:rPr>
              <w:t>,г</w:t>
            </w:r>
            <w:proofErr w:type="gramEnd"/>
            <w:r w:rsidRPr="00B23634">
              <w:rPr>
                <w:rFonts w:ascii="Times New Roman" w:eastAsia="Cambria" w:hAnsi="Times New Roman" w:cs="Times New Roman"/>
                <w:color w:val="0F243E"/>
                <w:sz w:val="24"/>
                <w:szCs w:val="24"/>
              </w:rPr>
              <w:t>енеральный</w:t>
            </w:r>
            <w:proofErr w:type="spellEnd"/>
            <w:r w:rsidRPr="00B23634">
              <w:rPr>
                <w:rFonts w:ascii="Times New Roman" w:eastAsia="Cambria" w:hAnsi="Times New Roman" w:cs="Times New Roman"/>
                <w:color w:val="0F243E"/>
                <w:sz w:val="24"/>
                <w:szCs w:val="24"/>
              </w:rPr>
              <w:t xml:space="preserve"> директор, директор и др.);</w:t>
            </w:r>
          </w:p>
          <w:p w:rsidR="00B23634" w:rsidRPr="00B23634" w:rsidRDefault="00B23634" w:rsidP="00B23634">
            <w:pPr>
              <w:numPr>
                <w:ilvl w:val="0"/>
                <w:numId w:val="26"/>
              </w:numPr>
              <w:spacing w:after="120"/>
              <w:contextualSpacing/>
              <w:rPr>
                <w:rFonts w:ascii="Times New Roman" w:eastAsia="Cambria" w:hAnsi="Times New Roman" w:cs="Times New Roman"/>
                <w:color w:val="0F243E"/>
                <w:sz w:val="24"/>
                <w:szCs w:val="24"/>
                <w:lang w:val="en-US"/>
              </w:rPr>
            </w:pPr>
            <w:proofErr w:type="spellStart"/>
            <w:r w:rsidRPr="00B23634">
              <w:rPr>
                <w:rFonts w:ascii="Times New Roman" w:eastAsia="Cambria" w:hAnsi="Times New Roman" w:cs="Times New Roman"/>
                <w:color w:val="0F243E"/>
                <w:sz w:val="24"/>
                <w:szCs w:val="24"/>
                <w:lang w:val="en-US"/>
              </w:rPr>
              <w:t>структурных</w:t>
            </w:r>
            <w:proofErr w:type="spellEnd"/>
            <w:r w:rsidRPr="00B23634">
              <w:rPr>
                <w:rFonts w:ascii="Times New Roman" w:eastAsia="Cambria" w:hAnsi="Times New Roman" w:cs="Times New Roman"/>
                <w:color w:val="0F243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3634">
              <w:rPr>
                <w:rFonts w:ascii="Times New Roman" w:eastAsia="Cambria" w:hAnsi="Times New Roman" w:cs="Times New Roman"/>
                <w:color w:val="0F243E"/>
                <w:sz w:val="24"/>
                <w:szCs w:val="24"/>
                <w:lang w:val="en-US"/>
              </w:rPr>
              <w:t>подразделений</w:t>
            </w:r>
            <w:proofErr w:type="spellEnd"/>
            <w:r w:rsidRPr="00B23634">
              <w:rPr>
                <w:rFonts w:ascii="Times New Roman" w:eastAsia="Cambria" w:hAnsi="Times New Roman" w:cs="Times New Roman"/>
                <w:color w:val="0F243E"/>
                <w:sz w:val="24"/>
                <w:szCs w:val="24"/>
                <w:lang w:val="en-US"/>
              </w:rPr>
              <w:t>;</w:t>
            </w:r>
          </w:p>
          <w:p w:rsidR="00B23634" w:rsidRPr="00B23634" w:rsidRDefault="00B23634" w:rsidP="00B23634">
            <w:pPr>
              <w:numPr>
                <w:ilvl w:val="0"/>
                <w:numId w:val="26"/>
              </w:numPr>
              <w:spacing w:after="120"/>
              <w:contextualSpacing/>
              <w:rPr>
                <w:rFonts w:ascii="Times New Roman" w:eastAsia="Cambria" w:hAnsi="Times New Roman" w:cs="Times New Roman"/>
                <w:color w:val="0F243E"/>
                <w:sz w:val="24"/>
                <w:szCs w:val="24"/>
              </w:rPr>
            </w:pPr>
            <w:r w:rsidRPr="00B23634">
              <w:rPr>
                <w:rFonts w:ascii="Times New Roman" w:eastAsia="Cambria" w:hAnsi="Times New Roman" w:cs="Times New Roman"/>
                <w:color w:val="0F243E"/>
                <w:sz w:val="24"/>
                <w:szCs w:val="24"/>
              </w:rPr>
              <w:t>иных должностных лиц (помимо высшего уровня управления);</w:t>
            </w:r>
          </w:p>
          <w:p w:rsidR="00B23634" w:rsidRPr="00B23634" w:rsidRDefault="00B23634" w:rsidP="00B23634">
            <w:pPr>
              <w:numPr>
                <w:ilvl w:val="0"/>
                <w:numId w:val="26"/>
              </w:numPr>
              <w:spacing w:after="120"/>
              <w:contextualSpacing/>
              <w:rPr>
                <w:rFonts w:ascii="Times New Roman" w:eastAsia="Cambria" w:hAnsi="Times New Roman" w:cs="Times New Roman"/>
                <w:color w:val="0F243E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B23634">
              <w:rPr>
                <w:rFonts w:ascii="Times New Roman" w:eastAsia="Cambria" w:hAnsi="Times New Roman" w:cs="Times New Roman"/>
                <w:color w:val="0F243E"/>
                <w:sz w:val="24"/>
                <w:szCs w:val="24"/>
                <w:lang w:val="en-US"/>
              </w:rPr>
              <w:t>работников</w:t>
            </w:r>
            <w:proofErr w:type="spellEnd"/>
            <w:proofErr w:type="gramEnd"/>
            <w:r w:rsidRPr="00B23634">
              <w:rPr>
                <w:rFonts w:ascii="Times New Roman" w:eastAsia="Cambria" w:hAnsi="Times New Roman" w:cs="Times New Roman"/>
                <w:color w:val="0F243E"/>
                <w:sz w:val="24"/>
                <w:szCs w:val="24"/>
                <w:lang w:val="en-US"/>
              </w:rPr>
              <w:t>.</w:t>
            </w:r>
          </w:p>
        </w:tc>
      </w:tr>
      <w:tr w:rsidR="00B23634" w:rsidRPr="00B23634" w:rsidTr="003C01F4">
        <w:trPr>
          <w:trHeight w:val="147"/>
        </w:trPr>
        <w:tc>
          <w:tcPr>
            <w:tcW w:w="388" w:type="dxa"/>
          </w:tcPr>
          <w:p w:rsidR="00B23634" w:rsidRPr="00B23634" w:rsidRDefault="00B23634" w:rsidP="00B23634">
            <w:pPr>
              <w:ind w:right="-74"/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  <w:lang w:val="en-US"/>
              </w:rPr>
            </w:pPr>
            <w:r w:rsidRPr="00B23634"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  <w:lang w:val="en-US"/>
              </w:rPr>
              <w:t>10</w:t>
            </w:r>
          </w:p>
        </w:tc>
        <w:tc>
          <w:tcPr>
            <w:tcW w:w="2262" w:type="dxa"/>
            <w:shd w:val="clear" w:color="auto" w:fill="auto"/>
          </w:tcPr>
          <w:p w:rsidR="00B23634" w:rsidRPr="00B23634" w:rsidRDefault="00B23634" w:rsidP="00B23634">
            <w:pPr>
              <w:spacing w:after="120"/>
              <w:rPr>
                <w:rFonts w:ascii="Times New Roman" w:eastAsia="Cambria" w:hAnsi="Times New Roman" w:cs="Times New Roman"/>
                <w:color w:val="0F243E"/>
                <w:sz w:val="24"/>
                <w:szCs w:val="24"/>
              </w:rPr>
            </w:pPr>
            <w:r w:rsidRPr="00B23634">
              <w:rPr>
                <w:rFonts w:ascii="Times New Roman" w:eastAsia="Cambria" w:hAnsi="Times New Roman" w:cs="Times New Roman"/>
                <w:color w:val="0F243E"/>
                <w:sz w:val="24"/>
                <w:szCs w:val="24"/>
                <w:u w:val="single"/>
              </w:rPr>
              <w:t>Централизованная структура</w:t>
            </w:r>
            <w:r w:rsidRPr="00B23634">
              <w:rPr>
                <w:rFonts w:ascii="Times New Roman" w:eastAsia="Cambria" w:hAnsi="Times New Roman" w:cs="Times New Roman"/>
                <w:color w:val="0F243E"/>
                <w:sz w:val="24"/>
                <w:szCs w:val="24"/>
              </w:rPr>
              <w:t xml:space="preserve"> управления противодействием коррупции: соответствующая размеру организации (компании) определено специализированное подразделение/служба или должностное лицо управления противодействием коррупции, при этом:  </w:t>
            </w:r>
          </w:p>
          <w:p w:rsidR="00B23634" w:rsidRPr="00B23634" w:rsidRDefault="00B23634" w:rsidP="00B23634">
            <w:pPr>
              <w:numPr>
                <w:ilvl w:val="0"/>
                <w:numId w:val="27"/>
              </w:numPr>
              <w:spacing w:after="120"/>
              <w:ind w:left="38" w:hanging="179"/>
              <w:contextualSpacing/>
              <w:rPr>
                <w:rFonts w:ascii="Times New Roman" w:eastAsia="Cambria" w:hAnsi="Times New Roman" w:cs="Times New Roman"/>
                <w:color w:val="0F243E"/>
                <w:sz w:val="24"/>
                <w:szCs w:val="24"/>
              </w:rPr>
            </w:pPr>
            <w:r w:rsidRPr="00B23634">
              <w:rPr>
                <w:rFonts w:ascii="Times New Roman" w:eastAsia="Cambria" w:hAnsi="Times New Roman" w:cs="Times New Roman"/>
                <w:color w:val="0F243E"/>
                <w:sz w:val="24"/>
                <w:szCs w:val="24"/>
              </w:rPr>
              <w:t>функции исполняются компетентны</w:t>
            </w:r>
            <w:proofErr w:type="gramStart"/>
            <w:r w:rsidRPr="00B23634">
              <w:rPr>
                <w:rFonts w:ascii="Times New Roman" w:eastAsia="Cambria" w:hAnsi="Times New Roman" w:cs="Times New Roman"/>
                <w:color w:val="0F243E"/>
                <w:sz w:val="24"/>
                <w:szCs w:val="24"/>
              </w:rPr>
              <w:t>м(</w:t>
            </w:r>
            <w:proofErr w:type="gramEnd"/>
            <w:r w:rsidRPr="00B23634">
              <w:rPr>
                <w:rFonts w:ascii="Times New Roman" w:eastAsia="Cambria" w:hAnsi="Times New Roman" w:cs="Times New Roman"/>
                <w:color w:val="0F243E"/>
                <w:sz w:val="24"/>
                <w:szCs w:val="24"/>
              </w:rPr>
              <w:t>и) должностным(и) лицом(</w:t>
            </w:r>
            <w:proofErr w:type="spellStart"/>
            <w:r w:rsidRPr="00B23634">
              <w:rPr>
                <w:rFonts w:ascii="Times New Roman" w:eastAsia="Cambria" w:hAnsi="Times New Roman" w:cs="Times New Roman"/>
                <w:color w:val="0F243E"/>
                <w:sz w:val="24"/>
                <w:szCs w:val="24"/>
              </w:rPr>
              <w:t>ами</w:t>
            </w:r>
            <w:proofErr w:type="spellEnd"/>
            <w:r w:rsidRPr="00B23634">
              <w:rPr>
                <w:rFonts w:ascii="Times New Roman" w:eastAsia="Cambria" w:hAnsi="Times New Roman" w:cs="Times New Roman"/>
                <w:color w:val="0F243E"/>
                <w:sz w:val="24"/>
                <w:szCs w:val="24"/>
              </w:rPr>
              <w:t>), наделенным соответствующими полномочиями  по принятию решений в сфере управления противодействием коррупции, с подчинением непосредственно должностному лицу высшего уровня управления;</w:t>
            </w:r>
          </w:p>
          <w:p w:rsidR="00B23634" w:rsidRPr="00B23634" w:rsidRDefault="00B23634" w:rsidP="00B23634">
            <w:pPr>
              <w:numPr>
                <w:ilvl w:val="0"/>
                <w:numId w:val="27"/>
              </w:numPr>
              <w:spacing w:after="120"/>
              <w:ind w:left="179" w:hanging="179"/>
              <w:contextualSpacing/>
              <w:rPr>
                <w:rFonts w:ascii="Times New Roman" w:eastAsia="Cambria" w:hAnsi="Times New Roman" w:cs="Times New Roman"/>
                <w:color w:val="0F243E"/>
                <w:sz w:val="24"/>
                <w:szCs w:val="24"/>
                <w:lang w:val="en-US"/>
              </w:rPr>
            </w:pPr>
            <w:r w:rsidRPr="00B23634">
              <w:rPr>
                <w:rFonts w:ascii="Times New Roman" w:eastAsia="Cambria" w:hAnsi="Times New Roman" w:cs="Times New Roman"/>
                <w:color w:val="0F243E"/>
                <w:sz w:val="24"/>
                <w:szCs w:val="24"/>
                <w:lang w:val="en-US"/>
              </w:rPr>
              <w:t xml:space="preserve">При </w:t>
            </w:r>
            <w:proofErr w:type="spellStart"/>
            <w:r w:rsidRPr="00B23634">
              <w:rPr>
                <w:rFonts w:ascii="Times New Roman" w:eastAsia="Cambria" w:hAnsi="Times New Roman" w:cs="Times New Roman"/>
                <w:color w:val="0F243E"/>
                <w:sz w:val="24"/>
                <w:szCs w:val="24"/>
                <w:lang w:val="en-US"/>
              </w:rPr>
              <w:t>этом</w:t>
            </w:r>
            <w:proofErr w:type="spellEnd"/>
            <w:r w:rsidRPr="00B23634">
              <w:rPr>
                <w:rFonts w:ascii="Times New Roman" w:eastAsia="Cambria" w:hAnsi="Times New Roman" w:cs="Times New Roman"/>
                <w:color w:val="0F243E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B23634">
              <w:rPr>
                <w:rFonts w:ascii="Times New Roman" w:eastAsia="Cambria" w:hAnsi="Times New Roman" w:cs="Times New Roman"/>
                <w:color w:val="0F243E"/>
                <w:sz w:val="24"/>
                <w:szCs w:val="24"/>
                <w:lang w:val="en-US"/>
              </w:rPr>
              <w:t>делегирование</w:t>
            </w:r>
            <w:proofErr w:type="spellEnd"/>
            <w:r w:rsidRPr="00B23634">
              <w:rPr>
                <w:rFonts w:ascii="Times New Roman" w:eastAsia="Cambria" w:hAnsi="Times New Roman" w:cs="Times New Roman"/>
                <w:color w:val="0F243E"/>
                <w:sz w:val="24"/>
                <w:szCs w:val="24"/>
                <w:lang w:val="en-US"/>
              </w:rPr>
              <w:t xml:space="preserve"> </w:t>
            </w:r>
          </w:p>
          <w:p w:rsidR="00B23634" w:rsidRPr="00B23634" w:rsidRDefault="00B23634" w:rsidP="00B23634">
            <w:pPr>
              <w:numPr>
                <w:ilvl w:val="0"/>
                <w:numId w:val="27"/>
              </w:numPr>
              <w:spacing w:after="120"/>
              <w:ind w:left="179" w:hanging="179"/>
              <w:contextualSpacing/>
              <w:rPr>
                <w:rFonts w:ascii="Times New Roman" w:eastAsia="Cambria" w:hAnsi="Times New Roman" w:cs="Times New Roman"/>
                <w:color w:val="0F243E"/>
                <w:sz w:val="24"/>
                <w:szCs w:val="24"/>
              </w:rPr>
            </w:pPr>
            <w:r w:rsidRPr="00B23634">
              <w:rPr>
                <w:rFonts w:ascii="Times New Roman" w:eastAsia="Cambria" w:hAnsi="Times New Roman" w:cs="Times New Roman"/>
                <w:color w:val="0F243E"/>
                <w:sz w:val="24"/>
                <w:szCs w:val="24"/>
              </w:rPr>
              <w:t>полномочий не освобождает коллегиальный орган управления и должностных лиц высшего управления от обязанностей и ответственности в данной сфере, указанных в критериях 1-7.</w:t>
            </w:r>
          </w:p>
        </w:tc>
        <w:tc>
          <w:tcPr>
            <w:tcW w:w="1702" w:type="dxa"/>
            <w:gridSpan w:val="3"/>
          </w:tcPr>
          <w:p w:rsidR="00B23634" w:rsidRPr="00B23634" w:rsidRDefault="00B23634" w:rsidP="00B23634">
            <w:pPr>
              <w:jc w:val="both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B23634" w:rsidRPr="00B23634" w:rsidRDefault="00B23634" w:rsidP="00B23634">
            <w:pP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</w:p>
        </w:tc>
        <w:tc>
          <w:tcPr>
            <w:tcW w:w="1570" w:type="dxa"/>
            <w:gridSpan w:val="4"/>
          </w:tcPr>
          <w:p w:rsidR="00B23634" w:rsidRPr="00B23634" w:rsidRDefault="00B23634" w:rsidP="00B23634">
            <w:pPr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</w:pPr>
            <w:proofErr w:type="spellStart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Не</w:t>
            </w:r>
            <w:proofErr w:type="spellEnd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применяется</w:t>
            </w:r>
            <w:proofErr w:type="spellEnd"/>
          </w:p>
        </w:tc>
        <w:tc>
          <w:tcPr>
            <w:tcW w:w="1269" w:type="dxa"/>
            <w:gridSpan w:val="2"/>
          </w:tcPr>
          <w:p w:rsidR="00B23634" w:rsidRPr="00B23634" w:rsidRDefault="00B23634" w:rsidP="00B23634">
            <w:pPr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</w:pPr>
          </w:p>
        </w:tc>
        <w:tc>
          <w:tcPr>
            <w:tcW w:w="1140" w:type="dxa"/>
            <w:gridSpan w:val="2"/>
          </w:tcPr>
          <w:p w:rsidR="00B23634" w:rsidRPr="00B23634" w:rsidRDefault="00B23634" w:rsidP="00B23634">
            <w:pPr>
              <w:ind w:left="720"/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</w:pPr>
          </w:p>
        </w:tc>
      </w:tr>
      <w:tr w:rsidR="00B23634" w:rsidRPr="00B23634" w:rsidTr="003C01F4">
        <w:trPr>
          <w:trHeight w:val="147"/>
        </w:trPr>
        <w:tc>
          <w:tcPr>
            <w:tcW w:w="388" w:type="dxa"/>
          </w:tcPr>
          <w:p w:rsidR="00B23634" w:rsidRPr="00B23634" w:rsidRDefault="00B23634" w:rsidP="00B23634">
            <w:pPr>
              <w:ind w:right="-74"/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  <w:lang w:val="en-US"/>
              </w:rPr>
            </w:pPr>
            <w:r w:rsidRPr="00B23634"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  <w:lang w:val="en-US"/>
              </w:rPr>
              <w:t>11</w:t>
            </w:r>
          </w:p>
        </w:tc>
        <w:tc>
          <w:tcPr>
            <w:tcW w:w="2262" w:type="dxa"/>
            <w:shd w:val="clear" w:color="auto" w:fill="auto"/>
          </w:tcPr>
          <w:p w:rsidR="00B23634" w:rsidRPr="00B23634" w:rsidRDefault="00B23634" w:rsidP="00B23634">
            <w:pPr>
              <w:autoSpaceDE w:val="0"/>
              <w:autoSpaceDN w:val="0"/>
              <w:adjustRightInd w:val="0"/>
              <w:spacing w:after="120" w:line="221" w:lineRule="atLeast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u w:val="single"/>
              </w:rPr>
              <w:t>Децентрализованная структура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управления противодействия коррупции: соответствующая размеру организации (компании) определён порядок делегирования/вменения функций управления противодействием коррупции должностным лицам и/или работникам в число их иных должностных функций, </w:t>
            </w:r>
            <w:r w:rsidRPr="00B23634"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  <w:t>при этом:</w:t>
            </w:r>
          </w:p>
        </w:tc>
        <w:tc>
          <w:tcPr>
            <w:tcW w:w="1702" w:type="dxa"/>
            <w:gridSpan w:val="3"/>
          </w:tcPr>
          <w:p w:rsidR="00B23634" w:rsidRPr="00B23634" w:rsidRDefault="00B23634" w:rsidP="00B23634">
            <w:pP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B23634" w:rsidRPr="00B23634" w:rsidRDefault="00B23634" w:rsidP="00B23634">
            <w:pPr>
              <w:ind w:left="720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</w:p>
        </w:tc>
        <w:tc>
          <w:tcPr>
            <w:tcW w:w="1570" w:type="dxa"/>
            <w:gridSpan w:val="4"/>
          </w:tcPr>
          <w:p w:rsidR="00B23634" w:rsidRPr="00B23634" w:rsidRDefault="00B23634" w:rsidP="00B23634">
            <w:pPr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</w:pPr>
            <w:proofErr w:type="spellStart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Не</w:t>
            </w:r>
            <w:proofErr w:type="spellEnd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применяется</w:t>
            </w:r>
            <w:proofErr w:type="spellEnd"/>
          </w:p>
        </w:tc>
        <w:tc>
          <w:tcPr>
            <w:tcW w:w="1269" w:type="dxa"/>
            <w:gridSpan w:val="2"/>
          </w:tcPr>
          <w:p w:rsidR="00B23634" w:rsidRPr="00B23634" w:rsidRDefault="00B23634" w:rsidP="00B23634">
            <w:pPr>
              <w:ind w:left="720"/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</w:pPr>
          </w:p>
        </w:tc>
        <w:tc>
          <w:tcPr>
            <w:tcW w:w="1140" w:type="dxa"/>
            <w:gridSpan w:val="2"/>
          </w:tcPr>
          <w:p w:rsidR="00B23634" w:rsidRPr="00B23634" w:rsidRDefault="00B23634" w:rsidP="00B23634">
            <w:pPr>
              <w:ind w:left="720"/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</w:pPr>
          </w:p>
        </w:tc>
      </w:tr>
      <w:tr w:rsidR="00B23634" w:rsidRPr="00B23634" w:rsidTr="00B23634">
        <w:trPr>
          <w:trHeight w:val="147"/>
        </w:trPr>
        <w:tc>
          <w:tcPr>
            <w:tcW w:w="9747" w:type="dxa"/>
            <w:gridSpan w:val="15"/>
          </w:tcPr>
          <w:p w:rsidR="00B23634" w:rsidRPr="00B23634" w:rsidRDefault="00B23634" w:rsidP="00B23634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20" w:line="221" w:lineRule="atLeast"/>
              <w:contextualSpacing/>
              <w:jc w:val="both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функции делегированы  должностным лицам и/или работникам, имеющим соответствующую компетентность, статус, полномочия и независимость с подчинением по вопросам противодействия коррупции непосредственно должностному лицу высшего уровня управления;</w:t>
            </w:r>
          </w:p>
          <w:p w:rsidR="00B23634" w:rsidRPr="00B23634" w:rsidRDefault="00B23634" w:rsidP="00B23634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20" w:line="221" w:lineRule="atLeast"/>
              <w:contextualSpacing/>
              <w:jc w:val="both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делегирование принятия решений управления противодействием коррупции не освобождает коллегиальный орган управления и должностных лиц от их обязанностей и ответственности, указанных в критериях 1-7, а также не ведет к необходимости передачи лицам с делегированными полномочиями возможной юридической ответственности.</w:t>
            </w:r>
          </w:p>
        </w:tc>
      </w:tr>
      <w:tr w:rsidR="00B23634" w:rsidRPr="00B23634" w:rsidTr="00B23634">
        <w:trPr>
          <w:trHeight w:val="147"/>
        </w:trPr>
        <w:tc>
          <w:tcPr>
            <w:tcW w:w="9747" w:type="dxa"/>
            <w:gridSpan w:val="15"/>
          </w:tcPr>
          <w:p w:rsidR="00B23634" w:rsidRPr="00B23634" w:rsidRDefault="00B23634" w:rsidP="00B23634">
            <w:pPr>
              <w:ind w:left="720"/>
              <w:jc w:val="center"/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val="en-US"/>
              </w:rPr>
            </w:pPr>
            <w:proofErr w:type="spellStart"/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val="en-US"/>
              </w:rPr>
              <w:t>Планирование</w:t>
            </w:r>
            <w:proofErr w:type="spellEnd"/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val="en-US"/>
              </w:rPr>
              <w:t>управления</w:t>
            </w:r>
            <w:proofErr w:type="spellEnd"/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val="en-US"/>
              </w:rPr>
              <w:t>противодействием</w:t>
            </w:r>
            <w:proofErr w:type="spellEnd"/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val="en-US"/>
              </w:rPr>
              <w:t xml:space="preserve"> коррупции</w:t>
            </w:r>
          </w:p>
        </w:tc>
      </w:tr>
      <w:tr w:rsidR="00B23634" w:rsidRPr="00B23634" w:rsidTr="00E42863">
        <w:trPr>
          <w:trHeight w:val="147"/>
        </w:trPr>
        <w:tc>
          <w:tcPr>
            <w:tcW w:w="388" w:type="dxa"/>
          </w:tcPr>
          <w:p w:rsidR="00B23634" w:rsidRPr="00B23634" w:rsidRDefault="00B23634" w:rsidP="00B23634">
            <w:pPr>
              <w:ind w:right="-74"/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  <w:lang w:val="en-US"/>
              </w:rPr>
            </w:pPr>
            <w:r w:rsidRPr="00B23634"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  <w:lang w:val="en-US"/>
              </w:rPr>
              <w:t>12</w:t>
            </w:r>
          </w:p>
        </w:tc>
        <w:tc>
          <w:tcPr>
            <w:tcW w:w="2262" w:type="dxa"/>
            <w:shd w:val="clear" w:color="auto" w:fill="auto"/>
          </w:tcPr>
          <w:p w:rsidR="00B23634" w:rsidRPr="00B23634" w:rsidRDefault="00B23634" w:rsidP="00B23634">
            <w:pPr>
              <w:autoSpaceDE w:val="0"/>
              <w:autoSpaceDN w:val="0"/>
              <w:adjustRightInd w:val="0"/>
              <w:spacing w:after="120" w:line="221" w:lineRule="atLeast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Осуществляется планирование мер противодействия коррупции, в том числе с учётом:</w:t>
            </w:r>
          </w:p>
          <w:p w:rsidR="00B23634" w:rsidRPr="00B23634" w:rsidRDefault="00B23634" w:rsidP="00B23634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20" w:line="221" w:lineRule="atLeast"/>
              <w:ind w:left="179"/>
              <w:contextualSpacing/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</w:pPr>
            <w:proofErr w:type="spellStart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факторов</w:t>
            </w:r>
            <w:proofErr w:type="spellEnd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упомянутых</w:t>
            </w:r>
            <w:proofErr w:type="spellEnd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критерии</w:t>
            </w:r>
            <w:proofErr w:type="spellEnd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 xml:space="preserve"> 1;</w:t>
            </w:r>
          </w:p>
          <w:p w:rsidR="00B23634" w:rsidRPr="00B23634" w:rsidRDefault="00B23634" w:rsidP="00B23634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20" w:line="221" w:lineRule="atLeast"/>
              <w:ind w:left="179"/>
              <w:contextualSpacing/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</w:pPr>
            <w:proofErr w:type="spellStart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требований</w:t>
            </w:r>
            <w:proofErr w:type="spellEnd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упомянутых</w:t>
            </w:r>
            <w:proofErr w:type="spellEnd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критерии</w:t>
            </w:r>
            <w:proofErr w:type="spellEnd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 xml:space="preserve"> 2;</w:t>
            </w:r>
          </w:p>
          <w:p w:rsidR="00B23634" w:rsidRPr="00B23634" w:rsidRDefault="00B23634" w:rsidP="00B23634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20" w:line="221" w:lineRule="atLeast"/>
              <w:ind w:left="179"/>
              <w:contextualSpacing/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</w:pPr>
            <w:proofErr w:type="spellStart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рисков</w:t>
            </w:r>
            <w:proofErr w:type="spellEnd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определенных</w:t>
            </w:r>
            <w:proofErr w:type="spellEnd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критерии</w:t>
            </w:r>
            <w:proofErr w:type="spellEnd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 xml:space="preserve"> 5;</w:t>
            </w:r>
          </w:p>
          <w:p w:rsidR="00B23634" w:rsidRPr="00B23634" w:rsidRDefault="00B23634" w:rsidP="00B23634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20" w:line="221" w:lineRule="atLeast"/>
              <w:ind w:left="179"/>
              <w:contextualSpacing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оценки результатов управления рисками коррупции;</w:t>
            </w:r>
          </w:p>
          <w:p w:rsidR="00B23634" w:rsidRPr="00B23634" w:rsidRDefault="00B23634" w:rsidP="00B23634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20" w:line="221" w:lineRule="atLeast"/>
              <w:ind w:left="179"/>
              <w:contextualSpacing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возможностей для улучшения управления противодействием коррупции, в том числе рисками коррупции.</w:t>
            </w:r>
          </w:p>
        </w:tc>
        <w:tc>
          <w:tcPr>
            <w:tcW w:w="1702" w:type="dxa"/>
            <w:gridSpan w:val="3"/>
          </w:tcPr>
          <w:p w:rsidR="00B23634" w:rsidRPr="00B23634" w:rsidRDefault="00B23634" w:rsidP="00B23634">
            <w:pPr>
              <w:ind w:left="720"/>
              <w:jc w:val="center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B23634" w:rsidRPr="00B23634" w:rsidRDefault="00B23634" w:rsidP="00B23634">
            <w:pPr>
              <w:ind w:left="720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</w:p>
        </w:tc>
        <w:tc>
          <w:tcPr>
            <w:tcW w:w="1570" w:type="dxa"/>
            <w:gridSpan w:val="4"/>
          </w:tcPr>
          <w:p w:rsidR="00B23634" w:rsidRPr="00B23634" w:rsidRDefault="00B23634" w:rsidP="00B23634">
            <w:pPr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</w:pPr>
            <w:proofErr w:type="spellStart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Не</w:t>
            </w:r>
            <w:proofErr w:type="spellEnd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применяется</w:t>
            </w:r>
            <w:proofErr w:type="spellEnd"/>
          </w:p>
        </w:tc>
        <w:tc>
          <w:tcPr>
            <w:tcW w:w="1269" w:type="dxa"/>
            <w:gridSpan w:val="2"/>
          </w:tcPr>
          <w:p w:rsidR="00B23634" w:rsidRPr="00B23634" w:rsidRDefault="00B23634" w:rsidP="00B23634">
            <w:pPr>
              <w:ind w:left="720"/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</w:pPr>
          </w:p>
        </w:tc>
        <w:tc>
          <w:tcPr>
            <w:tcW w:w="1140" w:type="dxa"/>
            <w:gridSpan w:val="2"/>
          </w:tcPr>
          <w:p w:rsidR="00B23634" w:rsidRPr="00B23634" w:rsidRDefault="00B23634" w:rsidP="00B23634">
            <w:pPr>
              <w:ind w:left="720"/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</w:pPr>
          </w:p>
        </w:tc>
      </w:tr>
      <w:tr w:rsidR="00B23634" w:rsidRPr="00B23634" w:rsidTr="00E42863">
        <w:trPr>
          <w:trHeight w:val="20"/>
        </w:trPr>
        <w:tc>
          <w:tcPr>
            <w:tcW w:w="388" w:type="dxa"/>
          </w:tcPr>
          <w:p w:rsidR="00B23634" w:rsidRPr="00B23634" w:rsidRDefault="00B23634" w:rsidP="00B23634">
            <w:pPr>
              <w:ind w:right="-74"/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  <w:lang w:val="en-US"/>
              </w:rPr>
            </w:pPr>
            <w:r w:rsidRPr="00B23634"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  <w:lang w:val="en-US"/>
              </w:rPr>
              <w:t>13</w:t>
            </w:r>
          </w:p>
        </w:tc>
        <w:tc>
          <w:tcPr>
            <w:tcW w:w="2262" w:type="dxa"/>
            <w:shd w:val="clear" w:color="auto" w:fill="auto"/>
          </w:tcPr>
          <w:p w:rsidR="00B23634" w:rsidRPr="00B23634" w:rsidRDefault="00B23634" w:rsidP="00B23634">
            <w:pPr>
              <w:autoSpaceDE w:val="0"/>
              <w:autoSpaceDN w:val="0"/>
              <w:adjustRightInd w:val="0"/>
              <w:spacing w:after="120" w:line="221" w:lineRule="atLeast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proofErr w:type="gramStart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Определены и контролируются</w:t>
            </w:r>
            <w:proofErr w:type="gramEnd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 цели управления противодействием коррупции, </w:t>
            </w:r>
            <w:r w:rsidRPr="00B23634"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  <w:t>в том числе: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gridSpan w:val="3"/>
          </w:tcPr>
          <w:p w:rsidR="00B23634" w:rsidRPr="00B23634" w:rsidRDefault="00B23634" w:rsidP="00B23634">
            <w:pPr>
              <w:ind w:left="720"/>
              <w:jc w:val="center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B23634" w:rsidRPr="00B23634" w:rsidRDefault="00B23634" w:rsidP="00B23634">
            <w:pPr>
              <w:ind w:left="720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</w:p>
        </w:tc>
        <w:tc>
          <w:tcPr>
            <w:tcW w:w="1570" w:type="dxa"/>
            <w:gridSpan w:val="4"/>
          </w:tcPr>
          <w:p w:rsidR="00B23634" w:rsidRPr="00B23634" w:rsidRDefault="00B23634" w:rsidP="00B23634">
            <w:pPr>
              <w:ind w:left="720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</w:p>
        </w:tc>
        <w:tc>
          <w:tcPr>
            <w:tcW w:w="1269" w:type="dxa"/>
            <w:gridSpan w:val="2"/>
          </w:tcPr>
          <w:p w:rsidR="00B23634" w:rsidRPr="00B23634" w:rsidRDefault="00B23634" w:rsidP="00B23634">
            <w:pP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</w:p>
        </w:tc>
        <w:tc>
          <w:tcPr>
            <w:tcW w:w="1140" w:type="dxa"/>
            <w:gridSpan w:val="2"/>
          </w:tcPr>
          <w:p w:rsidR="00B23634" w:rsidRPr="00B23634" w:rsidRDefault="00B23634" w:rsidP="00B23634">
            <w:pPr>
              <w:ind w:left="720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</w:p>
        </w:tc>
      </w:tr>
      <w:tr w:rsidR="00B23634" w:rsidRPr="00B23634" w:rsidTr="00B23634">
        <w:trPr>
          <w:trHeight w:val="20"/>
        </w:trPr>
        <w:tc>
          <w:tcPr>
            <w:tcW w:w="9747" w:type="dxa"/>
            <w:gridSpan w:val="15"/>
          </w:tcPr>
          <w:p w:rsidR="00B23634" w:rsidRPr="00B23634" w:rsidRDefault="00B23634" w:rsidP="00B23634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120" w:line="221" w:lineRule="atLeast"/>
              <w:contextualSpacing/>
              <w:jc w:val="both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цели согласованы с антикоррупционной политикой;</w:t>
            </w:r>
          </w:p>
          <w:p w:rsidR="00B23634" w:rsidRPr="00B23634" w:rsidRDefault="00B23634" w:rsidP="00B23634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120" w:line="221" w:lineRule="atLeast"/>
              <w:contextualSpacing/>
              <w:jc w:val="both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цели имеют измеримые показатели /КПЭ;</w:t>
            </w:r>
          </w:p>
          <w:p w:rsidR="00B23634" w:rsidRPr="00B23634" w:rsidRDefault="00B23634" w:rsidP="00B23634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120" w:line="221" w:lineRule="atLeast"/>
              <w:contextualSpacing/>
              <w:jc w:val="both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цели учитывают факторы, упомянутые в критерии 1, требования, упомянутые в критерии 2 и риски коррупции, определенные в критерии 5;</w:t>
            </w:r>
          </w:p>
          <w:p w:rsidR="00B23634" w:rsidRPr="00B23634" w:rsidRDefault="00B23634" w:rsidP="00B23634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120" w:line="221" w:lineRule="atLeast"/>
              <w:contextualSpacing/>
              <w:jc w:val="both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цели доведены до сведения  коллегиальных органов управления, должностных лиц всех уровней управления, работников, в том числе с учетом критерия 18;</w:t>
            </w:r>
          </w:p>
          <w:p w:rsidR="00B23634" w:rsidRPr="00B23634" w:rsidRDefault="00B23634" w:rsidP="00B23634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120" w:line="221" w:lineRule="atLeast"/>
              <w:contextualSpacing/>
              <w:jc w:val="both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с периодичностью не реже одного раза в год  контролируется достижение целей/оценка эффективности управления противодействием коррупции;</w:t>
            </w:r>
          </w:p>
          <w:p w:rsidR="00B23634" w:rsidRPr="00B23634" w:rsidRDefault="00B23634" w:rsidP="00B23634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120" w:line="221" w:lineRule="atLeast"/>
              <w:contextualSpacing/>
              <w:jc w:val="both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цели обновляются соразмерно изменениям внутренней и внешней сред управления противодействием коррупции.</w:t>
            </w:r>
          </w:p>
        </w:tc>
      </w:tr>
      <w:tr w:rsidR="00B23634" w:rsidRPr="00B23634" w:rsidTr="00B23634">
        <w:trPr>
          <w:trHeight w:val="147"/>
        </w:trPr>
        <w:tc>
          <w:tcPr>
            <w:tcW w:w="9747" w:type="dxa"/>
            <w:gridSpan w:val="15"/>
          </w:tcPr>
          <w:p w:rsidR="00B23634" w:rsidRPr="00B23634" w:rsidRDefault="00B23634" w:rsidP="00B23634">
            <w:pPr>
              <w:ind w:left="720"/>
              <w:jc w:val="center"/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</w:pPr>
            <w:proofErr w:type="spellStart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Обеспечение</w:t>
            </w:r>
            <w:proofErr w:type="spellEnd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управления</w:t>
            </w:r>
            <w:proofErr w:type="spellEnd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противодействием</w:t>
            </w:r>
            <w:proofErr w:type="spellEnd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 xml:space="preserve"> коррупции</w:t>
            </w:r>
          </w:p>
        </w:tc>
      </w:tr>
      <w:tr w:rsidR="00B23634" w:rsidRPr="00B23634" w:rsidTr="00B23634">
        <w:trPr>
          <w:trHeight w:val="147"/>
        </w:trPr>
        <w:tc>
          <w:tcPr>
            <w:tcW w:w="388" w:type="dxa"/>
          </w:tcPr>
          <w:p w:rsidR="00B23634" w:rsidRPr="00B23634" w:rsidRDefault="00B23634" w:rsidP="00B23634">
            <w:pPr>
              <w:ind w:right="-74"/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  <w:lang w:val="en-US"/>
              </w:rPr>
            </w:pPr>
            <w:r w:rsidRPr="00B23634"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  <w:lang w:val="en-US"/>
              </w:rPr>
              <w:t>14</w:t>
            </w:r>
          </w:p>
        </w:tc>
        <w:tc>
          <w:tcPr>
            <w:tcW w:w="2262" w:type="dxa"/>
            <w:shd w:val="clear" w:color="auto" w:fill="auto"/>
          </w:tcPr>
          <w:p w:rsidR="00B23634" w:rsidRPr="00B23634" w:rsidRDefault="00B23634" w:rsidP="00B23634">
            <w:pPr>
              <w:autoSpaceDE w:val="0"/>
              <w:autoSpaceDN w:val="0"/>
              <w:adjustRightInd w:val="0"/>
              <w:spacing w:after="120" w:line="221" w:lineRule="atLeast"/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</w:pPr>
            <w:proofErr w:type="gramStart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Определены и выделены</w:t>
            </w:r>
            <w:proofErr w:type="gramEnd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ресурсы, необходимые для разработки и внедрения мер противодействия коррупции, а также функционирования и постоянного улучшения управления противодействием коррупции</w:t>
            </w:r>
            <w:r w:rsidRPr="00B23634"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  <w:t>, в том числе:</w:t>
            </w:r>
          </w:p>
        </w:tc>
        <w:tc>
          <w:tcPr>
            <w:tcW w:w="1702" w:type="dxa"/>
            <w:gridSpan w:val="3"/>
          </w:tcPr>
          <w:p w:rsidR="00B23634" w:rsidRPr="00B23634" w:rsidRDefault="00B23634" w:rsidP="00B23634">
            <w:pPr>
              <w:ind w:left="720"/>
              <w:jc w:val="center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B23634" w:rsidRPr="00B23634" w:rsidRDefault="00B23634" w:rsidP="00B23634">
            <w:pPr>
              <w:ind w:left="720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B23634" w:rsidRPr="00B23634" w:rsidRDefault="00B23634" w:rsidP="00B23634">
            <w:pPr>
              <w:ind w:left="720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</w:p>
        </w:tc>
        <w:tc>
          <w:tcPr>
            <w:tcW w:w="1422" w:type="dxa"/>
            <w:gridSpan w:val="4"/>
          </w:tcPr>
          <w:p w:rsidR="00B23634" w:rsidRPr="00B23634" w:rsidRDefault="00B23634" w:rsidP="00B23634">
            <w:pPr>
              <w:ind w:left="720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</w:p>
        </w:tc>
        <w:tc>
          <w:tcPr>
            <w:tcW w:w="1140" w:type="dxa"/>
            <w:gridSpan w:val="2"/>
          </w:tcPr>
          <w:p w:rsidR="00B23634" w:rsidRPr="00B23634" w:rsidRDefault="00B23634" w:rsidP="00B23634">
            <w:pPr>
              <w:ind w:left="720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</w:p>
        </w:tc>
      </w:tr>
      <w:tr w:rsidR="00B23634" w:rsidRPr="00B23634" w:rsidTr="00B23634">
        <w:trPr>
          <w:trHeight w:val="147"/>
        </w:trPr>
        <w:tc>
          <w:tcPr>
            <w:tcW w:w="9747" w:type="dxa"/>
            <w:gridSpan w:val="15"/>
          </w:tcPr>
          <w:p w:rsidR="00B23634" w:rsidRPr="00B23634" w:rsidRDefault="00B23634" w:rsidP="00B23634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120" w:line="221" w:lineRule="atLeast"/>
              <w:contextualSpacing/>
              <w:jc w:val="both"/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</w:pPr>
            <w:proofErr w:type="spellStart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персонал</w:t>
            </w:r>
            <w:proofErr w:type="spellEnd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;</w:t>
            </w:r>
          </w:p>
          <w:p w:rsidR="00B23634" w:rsidRPr="00B23634" w:rsidRDefault="00B23634" w:rsidP="00B23634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120" w:line="221" w:lineRule="atLeast"/>
              <w:contextualSpacing/>
              <w:jc w:val="both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материальные ресурсы, в том числе офисные помещения, мебель, компьютерное оборудование и программное обеспечение, обучающие материалы, телефоны, канцтовары;</w:t>
            </w:r>
          </w:p>
          <w:p w:rsidR="00B23634" w:rsidRPr="00B23634" w:rsidRDefault="00B23634" w:rsidP="00B23634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120" w:line="221" w:lineRule="atLeast"/>
              <w:contextualSpacing/>
              <w:jc w:val="both"/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финансовые</w:t>
            </w:r>
            <w:proofErr w:type="spellEnd"/>
            <w:proofErr w:type="gramEnd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ресурсы</w:t>
            </w:r>
            <w:proofErr w:type="spellEnd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включая</w:t>
            </w:r>
            <w:proofErr w:type="spellEnd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бюджет</w:t>
            </w:r>
            <w:proofErr w:type="spellEnd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.</w:t>
            </w:r>
          </w:p>
        </w:tc>
      </w:tr>
      <w:tr w:rsidR="00B23634" w:rsidRPr="00B23634" w:rsidTr="00B23634">
        <w:trPr>
          <w:trHeight w:val="147"/>
        </w:trPr>
        <w:tc>
          <w:tcPr>
            <w:tcW w:w="388" w:type="dxa"/>
          </w:tcPr>
          <w:p w:rsidR="00B23634" w:rsidRPr="00B23634" w:rsidRDefault="00B23634" w:rsidP="00B23634">
            <w:pPr>
              <w:ind w:right="-74"/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  <w:lang w:val="en-US"/>
              </w:rPr>
            </w:pPr>
            <w:r w:rsidRPr="00B23634"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  <w:lang w:val="en-US"/>
              </w:rPr>
              <w:t>15</w:t>
            </w:r>
          </w:p>
        </w:tc>
        <w:tc>
          <w:tcPr>
            <w:tcW w:w="2262" w:type="dxa"/>
            <w:shd w:val="clear" w:color="auto" w:fill="auto"/>
          </w:tcPr>
          <w:p w:rsidR="00B23634" w:rsidRPr="00B23634" w:rsidRDefault="00B23634" w:rsidP="00B23634">
            <w:pPr>
              <w:autoSpaceDE w:val="0"/>
              <w:autoSpaceDN w:val="0"/>
              <w:adjustRightInd w:val="0"/>
              <w:spacing w:after="120" w:line="221" w:lineRule="atLeast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Обеспечена компетентность (общие положения) должностных лиц и работников управления противодействием коррупции, </w:t>
            </w:r>
            <w:r w:rsidRPr="00B23634">
              <w:rPr>
                <w:rFonts w:ascii="Times New Roman" w:eastAsia="Calibri" w:hAnsi="Times New Roman" w:cs="Times New Roman"/>
                <w:b/>
                <w:bCs/>
                <w:color w:val="0F243E"/>
                <w:sz w:val="24"/>
                <w:szCs w:val="24"/>
              </w:rPr>
              <w:t xml:space="preserve">в том числе: </w:t>
            </w:r>
          </w:p>
        </w:tc>
        <w:tc>
          <w:tcPr>
            <w:tcW w:w="1702" w:type="dxa"/>
            <w:gridSpan w:val="3"/>
          </w:tcPr>
          <w:p w:rsidR="00B23634" w:rsidRPr="00B23634" w:rsidRDefault="00B23634" w:rsidP="00B23634">
            <w:pPr>
              <w:ind w:left="720"/>
              <w:jc w:val="center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B23634" w:rsidRPr="00B23634" w:rsidRDefault="00B23634" w:rsidP="00B23634">
            <w:pPr>
              <w:ind w:left="720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B23634" w:rsidRPr="00B23634" w:rsidRDefault="00B23634" w:rsidP="00B23634">
            <w:pPr>
              <w:ind w:left="720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</w:p>
        </w:tc>
        <w:tc>
          <w:tcPr>
            <w:tcW w:w="1422" w:type="dxa"/>
            <w:gridSpan w:val="4"/>
          </w:tcPr>
          <w:p w:rsidR="00B23634" w:rsidRPr="00B23634" w:rsidRDefault="00B23634" w:rsidP="00B23634">
            <w:pPr>
              <w:ind w:left="720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</w:p>
        </w:tc>
        <w:tc>
          <w:tcPr>
            <w:tcW w:w="1140" w:type="dxa"/>
            <w:gridSpan w:val="2"/>
          </w:tcPr>
          <w:p w:rsidR="00B23634" w:rsidRPr="00B23634" w:rsidRDefault="00B23634" w:rsidP="00B23634">
            <w:pPr>
              <w:ind w:left="720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</w:p>
        </w:tc>
      </w:tr>
      <w:tr w:rsidR="00B23634" w:rsidRPr="00B23634" w:rsidTr="00B23634">
        <w:trPr>
          <w:trHeight w:val="147"/>
        </w:trPr>
        <w:tc>
          <w:tcPr>
            <w:tcW w:w="9747" w:type="dxa"/>
            <w:gridSpan w:val="15"/>
          </w:tcPr>
          <w:p w:rsidR="00B23634" w:rsidRPr="00B23634" w:rsidRDefault="00B23634" w:rsidP="00B2363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120" w:line="221" w:lineRule="atLeast"/>
              <w:contextualSpacing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определяются   необходимые требования к компетентности (квалификации) в силу соответствующего образования, подготовки или опыта;</w:t>
            </w:r>
          </w:p>
          <w:p w:rsidR="00B23634" w:rsidRPr="00B23634" w:rsidRDefault="00B23634" w:rsidP="00B2363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120" w:line="221" w:lineRule="atLeast"/>
              <w:contextualSpacing/>
              <w:rPr>
                <w:rFonts w:ascii="Times New Roman" w:eastAsia="Calibri" w:hAnsi="Times New Roman" w:cs="Times New Roman"/>
                <w:color w:val="0F243E"/>
              </w:rPr>
            </w:pP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принимаются меры для обеспечения и поддержания необходимой компетентности и оценки их результативности;</w:t>
            </w:r>
          </w:p>
          <w:p w:rsidR="00B23634" w:rsidRPr="00B23634" w:rsidRDefault="00B23634" w:rsidP="00B2363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120" w:line="221" w:lineRule="atLeast"/>
              <w:contextualSpacing/>
              <w:rPr>
                <w:rFonts w:ascii="Times New Roman" w:eastAsia="Calibri" w:hAnsi="Times New Roman" w:cs="Times New Roman"/>
                <w:color w:val="0F243E"/>
                <w:lang w:val="en-US"/>
              </w:rPr>
            </w:pPr>
            <w:proofErr w:type="spellStart"/>
            <w:proofErr w:type="gramStart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документированные</w:t>
            </w:r>
            <w:proofErr w:type="spellEnd"/>
            <w:proofErr w:type="gramEnd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свидетельства</w:t>
            </w:r>
            <w:proofErr w:type="spellEnd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компетентности</w:t>
            </w:r>
            <w:proofErr w:type="spellEnd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сохраняются</w:t>
            </w:r>
            <w:proofErr w:type="spellEnd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.</w:t>
            </w:r>
          </w:p>
        </w:tc>
      </w:tr>
      <w:tr w:rsidR="00B23634" w:rsidRPr="00B23634" w:rsidTr="00B23634">
        <w:trPr>
          <w:trHeight w:val="147"/>
        </w:trPr>
        <w:tc>
          <w:tcPr>
            <w:tcW w:w="388" w:type="dxa"/>
          </w:tcPr>
          <w:p w:rsidR="00B23634" w:rsidRPr="00B23634" w:rsidRDefault="00B23634" w:rsidP="00B23634">
            <w:pPr>
              <w:ind w:right="-74"/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  <w:lang w:val="en-US"/>
              </w:rPr>
            </w:pPr>
            <w:r w:rsidRPr="00B23634"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  <w:lang w:val="en-US"/>
              </w:rPr>
              <w:t>16</w:t>
            </w:r>
          </w:p>
        </w:tc>
        <w:tc>
          <w:tcPr>
            <w:tcW w:w="2262" w:type="dxa"/>
            <w:shd w:val="clear" w:color="auto" w:fill="auto"/>
          </w:tcPr>
          <w:p w:rsidR="00B23634" w:rsidRPr="00B23634" w:rsidRDefault="00B23634" w:rsidP="00B23634">
            <w:pPr>
              <w:autoSpaceDE w:val="0"/>
              <w:autoSpaceDN w:val="0"/>
              <w:adjustRightInd w:val="0"/>
              <w:spacing w:after="120" w:line="221" w:lineRule="atLeast"/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</w:pPr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Обеспечены антикоррупционные меры в процедурах трудоустройства, перевода на должность с рисками коррупции и повышения на должность с рисками коррупции таких  должностных лиц, а также всех должностных лиц и работников с функцией управления противодействия коррупции, </w:t>
            </w:r>
            <w:r w:rsidRPr="00B23634">
              <w:rPr>
                <w:rFonts w:ascii="Times New Roman" w:eastAsia="Calibri" w:hAnsi="Times New Roman" w:cs="Times New Roman"/>
                <w:b/>
                <w:bCs/>
                <w:color w:val="0F243E"/>
                <w:sz w:val="24"/>
                <w:szCs w:val="24"/>
              </w:rPr>
              <w:t>в том числе:</w:t>
            </w:r>
          </w:p>
        </w:tc>
        <w:tc>
          <w:tcPr>
            <w:tcW w:w="1702" w:type="dxa"/>
            <w:gridSpan w:val="3"/>
          </w:tcPr>
          <w:p w:rsidR="00B23634" w:rsidRPr="00B23634" w:rsidRDefault="00B23634" w:rsidP="00B23634">
            <w:pPr>
              <w:ind w:left="720"/>
              <w:jc w:val="center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B23634" w:rsidRPr="00B23634" w:rsidRDefault="00B23634" w:rsidP="00B23634">
            <w:pPr>
              <w:ind w:left="720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B23634" w:rsidRPr="00B23634" w:rsidRDefault="00B23634" w:rsidP="00B23634">
            <w:pPr>
              <w:ind w:left="720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</w:p>
        </w:tc>
        <w:tc>
          <w:tcPr>
            <w:tcW w:w="1422" w:type="dxa"/>
            <w:gridSpan w:val="4"/>
          </w:tcPr>
          <w:p w:rsidR="00B23634" w:rsidRPr="00B23634" w:rsidRDefault="00B23634" w:rsidP="00B23634">
            <w:pPr>
              <w:ind w:left="720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</w:p>
        </w:tc>
        <w:tc>
          <w:tcPr>
            <w:tcW w:w="1140" w:type="dxa"/>
            <w:gridSpan w:val="2"/>
          </w:tcPr>
          <w:p w:rsidR="00B23634" w:rsidRPr="00B23634" w:rsidRDefault="00B23634" w:rsidP="00B23634">
            <w:pPr>
              <w:ind w:left="720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</w:p>
        </w:tc>
      </w:tr>
      <w:tr w:rsidR="00B23634" w:rsidRPr="00B23634" w:rsidTr="00B23634">
        <w:trPr>
          <w:trHeight w:val="147"/>
        </w:trPr>
        <w:tc>
          <w:tcPr>
            <w:tcW w:w="9747" w:type="dxa"/>
            <w:gridSpan w:val="15"/>
          </w:tcPr>
          <w:p w:rsidR="00B23634" w:rsidRPr="00B23634" w:rsidRDefault="00B23634" w:rsidP="00B23634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120" w:line="221" w:lineRule="atLeast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</w:pPr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условия трудоустройства </w:t>
            </w:r>
            <w:proofErr w:type="gramStart"/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включают требование соответствия антикоррупционной политике и предусматривают</w:t>
            </w:r>
            <w:proofErr w:type="gramEnd"/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 меры дисциплинарного воздействия в случае её нарушения;</w:t>
            </w:r>
          </w:p>
          <w:p w:rsidR="00B23634" w:rsidRPr="00B23634" w:rsidRDefault="00B23634" w:rsidP="00B23634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120" w:line="221" w:lineRule="atLeast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</w:pPr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должностным лицам и работникам </w:t>
            </w:r>
            <w:r w:rsidRPr="00B23634">
              <w:rPr>
                <w:rFonts w:ascii="Times New Roman" w:eastAsia="Cambria" w:hAnsi="Times New Roman" w:cs="Times New Roman"/>
                <w:color w:val="0F243E"/>
                <w:sz w:val="24"/>
                <w:szCs w:val="24"/>
              </w:rPr>
              <w:t xml:space="preserve"> обеспечен доступ</w:t>
            </w:r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 к антикоррупционной политике, а также предоставляется  обучение, связанное с этой политикой;</w:t>
            </w:r>
          </w:p>
          <w:p w:rsidR="00B23634" w:rsidRPr="00B23634" w:rsidRDefault="00B23634" w:rsidP="00B23634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120" w:line="221" w:lineRule="atLeast"/>
              <w:contextualSpacing/>
              <w:jc w:val="both"/>
              <w:rPr>
                <w:rFonts w:ascii="Times New Roman" w:eastAsia="Calibri" w:hAnsi="Times New Roman" w:cs="Times New Roman"/>
                <w:color w:val="0F243E"/>
              </w:rPr>
            </w:pPr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сотрудники не могут быть подвергнуты наказанию, дискриминации или дисциплинарным мерам за отказ участвовать в любой операции с признаками коррупции или за добросовестные сообщения о признаках коррупции;</w:t>
            </w:r>
          </w:p>
          <w:p w:rsidR="00B23634" w:rsidRPr="00B23634" w:rsidRDefault="00B23634" w:rsidP="00B23634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120" w:line="221" w:lineRule="atLeast"/>
              <w:contextualSpacing/>
              <w:jc w:val="both"/>
              <w:rPr>
                <w:rFonts w:ascii="Times New Roman" w:eastAsia="Calibri" w:hAnsi="Times New Roman" w:cs="Times New Roman"/>
                <w:color w:val="0F243E"/>
              </w:rPr>
            </w:pPr>
            <w:proofErr w:type="gramStart"/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определяется и повышается</w:t>
            </w:r>
            <w:proofErr w:type="gramEnd"/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 необходимая компетентность (квалификация) должностных лиц и работников с функцией управления противодействием коррупции.</w:t>
            </w:r>
          </w:p>
        </w:tc>
      </w:tr>
      <w:tr w:rsidR="00B23634" w:rsidRPr="00B23634" w:rsidTr="00B23634">
        <w:trPr>
          <w:trHeight w:val="147"/>
        </w:trPr>
        <w:tc>
          <w:tcPr>
            <w:tcW w:w="388" w:type="dxa"/>
          </w:tcPr>
          <w:p w:rsidR="00B23634" w:rsidRPr="00B23634" w:rsidRDefault="00B23634" w:rsidP="00B23634">
            <w:pPr>
              <w:ind w:right="-74"/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  <w:lang w:val="en-US"/>
              </w:rPr>
            </w:pPr>
            <w:r w:rsidRPr="00B23634"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  <w:lang w:val="en-US"/>
              </w:rPr>
              <w:t>17</w:t>
            </w:r>
          </w:p>
        </w:tc>
        <w:tc>
          <w:tcPr>
            <w:tcW w:w="2262" w:type="dxa"/>
            <w:shd w:val="clear" w:color="auto" w:fill="auto"/>
          </w:tcPr>
          <w:p w:rsidR="00B23634" w:rsidRPr="00B23634" w:rsidRDefault="00B23634" w:rsidP="00B23634">
            <w:pPr>
              <w:autoSpaceDE w:val="0"/>
              <w:autoSpaceDN w:val="0"/>
              <w:adjustRightInd w:val="0"/>
              <w:spacing w:after="120" w:line="221" w:lineRule="atLeast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proofErr w:type="gramStart"/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Обеспечивается осведомленность и обучение  по вопросам противодействия коррупции должностные лица и работники получают</w:t>
            </w:r>
            <w:proofErr w:type="gramEnd"/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 информацию и проходят обучение по вопросам противодействия коррупции в соответствии с занимаемыми должностями, коррупционными рисками, которым они подвергаются.</w:t>
            </w:r>
          </w:p>
        </w:tc>
        <w:tc>
          <w:tcPr>
            <w:tcW w:w="1702" w:type="dxa"/>
            <w:gridSpan w:val="3"/>
          </w:tcPr>
          <w:p w:rsidR="00B23634" w:rsidRPr="00B23634" w:rsidRDefault="00B23634" w:rsidP="00B23634">
            <w:pPr>
              <w:ind w:left="720"/>
              <w:jc w:val="center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B23634" w:rsidRPr="00B23634" w:rsidRDefault="00B23634" w:rsidP="00B23634">
            <w:pPr>
              <w:ind w:left="720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B23634" w:rsidRPr="00B23634" w:rsidRDefault="00B23634" w:rsidP="00B23634">
            <w:pPr>
              <w:ind w:left="720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</w:p>
        </w:tc>
        <w:tc>
          <w:tcPr>
            <w:tcW w:w="1422" w:type="dxa"/>
            <w:gridSpan w:val="4"/>
          </w:tcPr>
          <w:p w:rsidR="00B23634" w:rsidRPr="00B23634" w:rsidRDefault="00B23634" w:rsidP="00B23634">
            <w:pPr>
              <w:ind w:left="720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</w:p>
        </w:tc>
        <w:tc>
          <w:tcPr>
            <w:tcW w:w="1140" w:type="dxa"/>
            <w:gridSpan w:val="2"/>
          </w:tcPr>
          <w:p w:rsidR="00B23634" w:rsidRPr="00B23634" w:rsidRDefault="00B23634" w:rsidP="00B23634">
            <w:pPr>
              <w:ind w:left="720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</w:p>
        </w:tc>
      </w:tr>
      <w:tr w:rsidR="00B23634" w:rsidRPr="00B23634" w:rsidTr="00B23634">
        <w:trPr>
          <w:trHeight w:val="147"/>
        </w:trPr>
        <w:tc>
          <w:tcPr>
            <w:tcW w:w="388" w:type="dxa"/>
          </w:tcPr>
          <w:p w:rsidR="00B23634" w:rsidRPr="00B23634" w:rsidRDefault="00B23634" w:rsidP="00B23634">
            <w:pPr>
              <w:ind w:right="-74"/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  <w:lang w:val="en-US"/>
              </w:rPr>
            </w:pPr>
            <w:r w:rsidRPr="00B23634"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  <w:lang w:val="en-US"/>
              </w:rPr>
              <w:t>18</w:t>
            </w:r>
          </w:p>
        </w:tc>
        <w:tc>
          <w:tcPr>
            <w:tcW w:w="2262" w:type="dxa"/>
            <w:shd w:val="clear" w:color="auto" w:fill="auto"/>
          </w:tcPr>
          <w:p w:rsidR="00B23634" w:rsidRPr="00B23634" w:rsidRDefault="00B23634" w:rsidP="00B23634">
            <w:pPr>
              <w:autoSpaceDE w:val="0"/>
              <w:autoSpaceDN w:val="0"/>
              <w:adjustRightInd w:val="0"/>
              <w:spacing w:after="120" w:line="221" w:lineRule="atLeast"/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</w:pPr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Имеется информационное обеспечение по вопросам противодействия коррупции: </w:t>
            </w:r>
            <w:r w:rsidRPr="00B23634">
              <w:rPr>
                <w:rFonts w:ascii="Times New Roman" w:eastAsia="Cambria" w:hAnsi="Times New Roman" w:cs="Times New Roman"/>
                <w:color w:val="0F243E"/>
                <w:sz w:val="24"/>
                <w:szCs w:val="24"/>
              </w:rPr>
              <w:t xml:space="preserve"> </w:t>
            </w:r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действуют внутренние и внешние каналы коммуникаций, существенные для управления противодействием коррупции, при </w:t>
            </w:r>
            <w:proofErr w:type="gramStart"/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этом</w:t>
            </w:r>
            <w:proofErr w:type="gramEnd"/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  антикоррупционная политика доведена  до сведения и доступна для всех должностных лиц, работников, а также деловых партнеров/контрагентов и контролируемых  организаций.</w:t>
            </w:r>
          </w:p>
        </w:tc>
        <w:tc>
          <w:tcPr>
            <w:tcW w:w="1702" w:type="dxa"/>
            <w:gridSpan w:val="3"/>
          </w:tcPr>
          <w:p w:rsidR="00B23634" w:rsidRPr="00B23634" w:rsidRDefault="00B23634" w:rsidP="00B23634">
            <w:pPr>
              <w:ind w:left="720"/>
              <w:jc w:val="center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B23634" w:rsidRPr="00B23634" w:rsidRDefault="00B23634" w:rsidP="00B23634">
            <w:pPr>
              <w:ind w:left="720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B23634" w:rsidRPr="00B23634" w:rsidRDefault="00B23634" w:rsidP="00B23634">
            <w:pPr>
              <w:ind w:left="720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</w:p>
        </w:tc>
        <w:tc>
          <w:tcPr>
            <w:tcW w:w="1422" w:type="dxa"/>
            <w:gridSpan w:val="4"/>
          </w:tcPr>
          <w:p w:rsidR="00B23634" w:rsidRPr="00B23634" w:rsidRDefault="00B23634" w:rsidP="00B23634">
            <w:pPr>
              <w:ind w:left="720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</w:p>
        </w:tc>
        <w:tc>
          <w:tcPr>
            <w:tcW w:w="1140" w:type="dxa"/>
            <w:gridSpan w:val="2"/>
          </w:tcPr>
          <w:p w:rsidR="00B23634" w:rsidRPr="00B23634" w:rsidRDefault="00B23634" w:rsidP="00B23634">
            <w:pPr>
              <w:ind w:left="720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</w:p>
        </w:tc>
      </w:tr>
      <w:tr w:rsidR="00B23634" w:rsidRPr="00B23634" w:rsidTr="00B23634">
        <w:trPr>
          <w:trHeight w:val="147"/>
        </w:trPr>
        <w:tc>
          <w:tcPr>
            <w:tcW w:w="388" w:type="dxa"/>
          </w:tcPr>
          <w:p w:rsidR="00B23634" w:rsidRPr="00B23634" w:rsidRDefault="00B23634" w:rsidP="00B23634">
            <w:pPr>
              <w:ind w:right="-74"/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  <w:lang w:val="en-US"/>
              </w:rPr>
            </w:pPr>
            <w:r w:rsidRPr="00B23634"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  <w:lang w:val="en-US"/>
              </w:rPr>
              <w:t>19</w:t>
            </w:r>
          </w:p>
        </w:tc>
        <w:tc>
          <w:tcPr>
            <w:tcW w:w="2262" w:type="dxa"/>
            <w:shd w:val="clear" w:color="auto" w:fill="auto"/>
          </w:tcPr>
          <w:p w:rsidR="00B23634" w:rsidRPr="00B23634" w:rsidRDefault="00B23634" w:rsidP="00B23634">
            <w:pPr>
              <w:autoSpaceDE w:val="0"/>
              <w:autoSpaceDN w:val="0"/>
              <w:adjustRightInd w:val="0"/>
              <w:spacing w:after="60" w:line="241" w:lineRule="atLeast"/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</w:pPr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Имеется документированная информация, предусмотренная критериями 1-37, </w:t>
            </w:r>
            <w:r w:rsidRPr="00B23634">
              <w:rPr>
                <w:rFonts w:ascii="Times New Roman" w:eastAsia="Calibri" w:hAnsi="Times New Roman" w:cs="Times New Roman"/>
                <w:b/>
                <w:bCs/>
                <w:color w:val="0F243E"/>
                <w:sz w:val="24"/>
                <w:szCs w:val="24"/>
              </w:rPr>
              <w:t>в том числе:</w:t>
            </w:r>
          </w:p>
        </w:tc>
        <w:tc>
          <w:tcPr>
            <w:tcW w:w="1702" w:type="dxa"/>
            <w:gridSpan w:val="3"/>
          </w:tcPr>
          <w:p w:rsidR="00B23634" w:rsidRPr="00B23634" w:rsidRDefault="00B23634" w:rsidP="00B23634">
            <w:pPr>
              <w:ind w:left="720"/>
              <w:jc w:val="center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B23634" w:rsidRPr="00B23634" w:rsidRDefault="00B23634" w:rsidP="00B23634">
            <w:pPr>
              <w:ind w:left="720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B23634" w:rsidRPr="00B23634" w:rsidRDefault="00B23634" w:rsidP="00B23634">
            <w:pPr>
              <w:ind w:left="720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</w:p>
        </w:tc>
        <w:tc>
          <w:tcPr>
            <w:tcW w:w="1422" w:type="dxa"/>
            <w:gridSpan w:val="4"/>
          </w:tcPr>
          <w:p w:rsidR="00B23634" w:rsidRPr="00B23634" w:rsidRDefault="00B23634" w:rsidP="00B23634">
            <w:pPr>
              <w:ind w:left="720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</w:p>
        </w:tc>
        <w:tc>
          <w:tcPr>
            <w:tcW w:w="1140" w:type="dxa"/>
            <w:gridSpan w:val="2"/>
          </w:tcPr>
          <w:p w:rsidR="00B23634" w:rsidRPr="00B23634" w:rsidRDefault="00B23634" w:rsidP="00B23634">
            <w:pPr>
              <w:ind w:left="720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</w:p>
        </w:tc>
      </w:tr>
      <w:tr w:rsidR="00B23634" w:rsidRPr="00B23634" w:rsidTr="00B23634">
        <w:trPr>
          <w:trHeight w:val="147"/>
        </w:trPr>
        <w:tc>
          <w:tcPr>
            <w:tcW w:w="9747" w:type="dxa"/>
            <w:gridSpan w:val="15"/>
          </w:tcPr>
          <w:p w:rsidR="00B23634" w:rsidRPr="00B23634" w:rsidRDefault="00B23634" w:rsidP="00B23634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60" w:line="241" w:lineRule="atLeast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val="en-US"/>
              </w:rPr>
            </w:pPr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val="en-US"/>
              </w:rPr>
              <w:t xml:space="preserve">ВНД </w:t>
            </w:r>
            <w:proofErr w:type="spellStart"/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val="en-US"/>
              </w:rPr>
              <w:t>управления</w:t>
            </w:r>
            <w:proofErr w:type="spellEnd"/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val="en-US"/>
              </w:rPr>
              <w:t>противодействием</w:t>
            </w:r>
            <w:proofErr w:type="spellEnd"/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val="en-US"/>
              </w:rPr>
              <w:t xml:space="preserve"> коррупции;</w:t>
            </w:r>
          </w:p>
          <w:p w:rsidR="00B23634" w:rsidRPr="00B23634" w:rsidRDefault="00B23634" w:rsidP="00B23634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60" w:line="241" w:lineRule="atLeast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</w:pPr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свидетельства доведения </w:t>
            </w:r>
            <w:proofErr w:type="gramStart"/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антикоррупционной</w:t>
            </w:r>
            <w:proofErr w:type="gramEnd"/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 политики до должностных лиц и персонала, деловых партнёров/контрагентов и контролируемых организаций;</w:t>
            </w:r>
          </w:p>
          <w:p w:rsidR="00B23634" w:rsidRPr="00B23634" w:rsidRDefault="00B23634" w:rsidP="00B23634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60" w:line="241" w:lineRule="atLeast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</w:pPr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результаты оценки коррупционных рисков (критерий 5);</w:t>
            </w:r>
          </w:p>
          <w:p w:rsidR="00B23634" w:rsidRPr="00B23634" w:rsidRDefault="00B23634" w:rsidP="00B23634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60" w:line="241" w:lineRule="atLeast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</w:pPr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свидетельства проведенного обучения по вопросам противодействия коррупции (критерий 7);</w:t>
            </w:r>
          </w:p>
          <w:p w:rsidR="00B23634" w:rsidRPr="00B23634" w:rsidRDefault="00B23634" w:rsidP="00B23634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60" w:line="241" w:lineRule="atLeast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</w:pPr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свидетельства выполненной комплексной проверки (критерии 15-18);</w:t>
            </w:r>
          </w:p>
          <w:p w:rsidR="00B23634" w:rsidRPr="00B23634" w:rsidRDefault="00B23634" w:rsidP="00B23634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60" w:line="241" w:lineRule="atLeast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</w:pPr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свидетельства внедрения и результативности управления противодействием коррупции;</w:t>
            </w:r>
          </w:p>
          <w:p w:rsidR="00B23634" w:rsidRPr="00B23634" w:rsidRDefault="00B23634" w:rsidP="00B23634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60" w:line="241" w:lineRule="atLeast"/>
              <w:contextualSpacing/>
              <w:jc w:val="both"/>
              <w:rPr>
                <w:rFonts w:ascii="Times New Roman" w:eastAsia="Calibri" w:hAnsi="Times New Roman" w:cs="Times New Roman"/>
                <w:color w:val="0F243E"/>
              </w:rPr>
            </w:pPr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свидетельства учёта/регистрации подарков, оплаты представительских расходов, благотворительных и спонсорских платежей;</w:t>
            </w:r>
          </w:p>
          <w:p w:rsidR="00B23634" w:rsidRPr="00B23634" w:rsidRDefault="00B23634" w:rsidP="00B23634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60" w:line="241" w:lineRule="atLeast"/>
              <w:contextualSpacing/>
              <w:jc w:val="both"/>
              <w:rPr>
                <w:rFonts w:ascii="Times New Roman" w:eastAsia="Calibri" w:hAnsi="Times New Roman" w:cs="Times New Roman"/>
                <w:color w:val="0F243E"/>
              </w:rPr>
            </w:pPr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результаты мониторинга, расследования или аудита, </w:t>
            </w:r>
            <w:proofErr w:type="gramStart"/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осуществленных</w:t>
            </w:r>
            <w:proofErr w:type="gramEnd"/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 по вопросам противодействия коррупции организацией/компанией или третьей стороной.</w:t>
            </w:r>
          </w:p>
        </w:tc>
      </w:tr>
      <w:tr w:rsidR="00B23634" w:rsidRPr="00B23634" w:rsidTr="00E42863">
        <w:trPr>
          <w:trHeight w:val="147"/>
        </w:trPr>
        <w:tc>
          <w:tcPr>
            <w:tcW w:w="388" w:type="dxa"/>
          </w:tcPr>
          <w:p w:rsidR="00B23634" w:rsidRPr="00B23634" w:rsidRDefault="00B23634" w:rsidP="00B23634">
            <w:pPr>
              <w:ind w:right="-74"/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  <w:lang w:val="en-US"/>
              </w:rPr>
            </w:pPr>
            <w:r w:rsidRPr="00B23634"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  <w:lang w:val="en-US"/>
              </w:rPr>
              <w:t>20</w:t>
            </w:r>
          </w:p>
        </w:tc>
        <w:tc>
          <w:tcPr>
            <w:tcW w:w="2262" w:type="dxa"/>
            <w:shd w:val="clear" w:color="auto" w:fill="auto"/>
          </w:tcPr>
          <w:p w:rsidR="00B23634" w:rsidRPr="00B23634" w:rsidRDefault="00B23634" w:rsidP="00B2363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</w:pPr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Создаваемая и обновляемая документированная информация: имеет необходимые выходные данные/реквизиты;</w:t>
            </w:r>
          </w:p>
          <w:p w:rsidR="00B23634" w:rsidRPr="00B23634" w:rsidRDefault="00B23634" w:rsidP="00B2363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color w:val="0F243E"/>
                <w:sz w:val="24"/>
                <w:szCs w:val="24"/>
              </w:rPr>
            </w:pPr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создается  в печатном и/или электронном  формате;</w:t>
            </w:r>
          </w:p>
          <w:p w:rsidR="00B23634" w:rsidRPr="00B23634" w:rsidRDefault="00B23634" w:rsidP="00B2363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color w:val="0F243E"/>
                <w:lang w:val="en-US"/>
              </w:rPr>
            </w:pPr>
            <w:proofErr w:type="spellStart"/>
            <w:proofErr w:type="gramStart"/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val="en-US"/>
              </w:rPr>
              <w:t>предусматривает</w:t>
            </w:r>
            <w:proofErr w:type="spellEnd"/>
            <w:proofErr w:type="gramEnd"/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val="en-US"/>
              </w:rPr>
              <w:t>пересмотр</w:t>
            </w:r>
            <w:proofErr w:type="spellEnd"/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val="en-US"/>
              </w:rPr>
              <w:t>/</w:t>
            </w:r>
            <w:proofErr w:type="spellStart"/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val="en-US"/>
              </w:rPr>
              <w:t>актуализацию</w:t>
            </w:r>
            <w:proofErr w:type="spellEnd"/>
            <w:r w:rsidRPr="00B23634">
              <w:rPr>
                <w:rFonts w:ascii="Times New Roman" w:eastAsia="Calibri" w:hAnsi="Times New Roman" w:cs="Times New Roman"/>
                <w:bCs/>
                <w:color w:val="0F243E"/>
                <w:lang w:val="en-US"/>
              </w:rPr>
              <w:t>.</w:t>
            </w:r>
          </w:p>
        </w:tc>
        <w:tc>
          <w:tcPr>
            <w:tcW w:w="1702" w:type="dxa"/>
            <w:gridSpan w:val="3"/>
          </w:tcPr>
          <w:p w:rsidR="00B23634" w:rsidRPr="00B23634" w:rsidRDefault="00B23634" w:rsidP="00B23634">
            <w:pPr>
              <w:ind w:left="720"/>
              <w:jc w:val="center"/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</w:pPr>
          </w:p>
        </w:tc>
        <w:tc>
          <w:tcPr>
            <w:tcW w:w="1416" w:type="dxa"/>
            <w:gridSpan w:val="2"/>
          </w:tcPr>
          <w:p w:rsidR="00B23634" w:rsidRPr="00B23634" w:rsidRDefault="00B23634" w:rsidP="00B23634">
            <w:pPr>
              <w:ind w:left="720"/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</w:pPr>
          </w:p>
        </w:tc>
        <w:tc>
          <w:tcPr>
            <w:tcW w:w="1570" w:type="dxa"/>
            <w:gridSpan w:val="4"/>
          </w:tcPr>
          <w:p w:rsidR="00B23634" w:rsidRPr="00B23634" w:rsidRDefault="00B23634" w:rsidP="00B23634">
            <w:pPr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</w:pPr>
            <w:proofErr w:type="spellStart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Не</w:t>
            </w:r>
            <w:proofErr w:type="spellEnd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применяется</w:t>
            </w:r>
            <w:proofErr w:type="spellEnd"/>
          </w:p>
        </w:tc>
        <w:tc>
          <w:tcPr>
            <w:tcW w:w="1269" w:type="dxa"/>
            <w:gridSpan w:val="2"/>
          </w:tcPr>
          <w:p w:rsidR="00B23634" w:rsidRPr="00B23634" w:rsidRDefault="00B23634" w:rsidP="00B23634">
            <w:pPr>
              <w:ind w:left="720"/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</w:pPr>
          </w:p>
        </w:tc>
        <w:tc>
          <w:tcPr>
            <w:tcW w:w="1140" w:type="dxa"/>
            <w:gridSpan w:val="2"/>
          </w:tcPr>
          <w:p w:rsidR="00B23634" w:rsidRPr="00B23634" w:rsidRDefault="00B23634" w:rsidP="00B23634">
            <w:pPr>
              <w:ind w:left="720"/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</w:pPr>
          </w:p>
        </w:tc>
      </w:tr>
      <w:tr w:rsidR="00B23634" w:rsidRPr="00B23634" w:rsidTr="00E42863">
        <w:trPr>
          <w:trHeight w:val="147"/>
        </w:trPr>
        <w:tc>
          <w:tcPr>
            <w:tcW w:w="388" w:type="dxa"/>
          </w:tcPr>
          <w:p w:rsidR="00B23634" w:rsidRPr="00B23634" w:rsidRDefault="00B23634" w:rsidP="00B23634">
            <w:pPr>
              <w:ind w:right="-74"/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  <w:lang w:val="en-US"/>
              </w:rPr>
            </w:pPr>
            <w:r w:rsidRPr="00B23634"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  <w:lang w:val="en-US"/>
              </w:rPr>
              <w:t>21</w:t>
            </w:r>
          </w:p>
        </w:tc>
        <w:tc>
          <w:tcPr>
            <w:tcW w:w="2262" w:type="dxa"/>
            <w:shd w:val="clear" w:color="auto" w:fill="auto"/>
          </w:tcPr>
          <w:p w:rsidR="00B23634" w:rsidRPr="00B23634" w:rsidRDefault="00B23634" w:rsidP="00B23634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</w:pPr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В </w:t>
            </w:r>
            <w:proofErr w:type="gramStart"/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отношении</w:t>
            </w:r>
            <w:proofErr w:type="gramEnd"/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 документированной информации обеспечено: </w:t>
            </w:r>
          </w:p>
          <w:p w:rsidR="00B23634" w:rsidRPr="00B23634" w:rsidRDefault="00B23634" w:rsidP="00B23634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val="en-US"/>
              </w:rPr>
            </w:pPr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val="en-US"/>
              </w:rPr>
              <w:t xml:space="preserve">-     </w:t>
            </w:r>
            <w:proofErr w:type="spellStart"/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val="en-US"/>
              </w:rPr>
              <w:t>хранение</w:t>
            </w:r>
            <w:proofErr w:type="spellEnd"/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val="en-US"/>
              </w:rPr>
              <w:t>;</w:t>
            </w:r>
          </w:p>
          <w:p w:rsidR="00B23634" w:rsidRPr="00B23634" w:rsidRDefault="00B23634" w:rsidP="00B23634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241" w:lineRule="atLeast"/>
              <w:contextualSpacing/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</w:pPr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доступность для причастных должностных лиц и работников;</w:t>
            </w:r>
          </w:p>
          <w:p w:rsidR="00B23634" w:rsidRPr="00B23634" w:rsidRDefault="00B23634" w:rsidP="00B23634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line="241" w:lineRule="atLeast"/>
              <w:contextualSpacing/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</w:pPr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рассылка/доведение до внутренних и/или внешних заинтересованных сторон;</w:t>
            </w:r>
          </w:p>
          <w:p w:rsidR="00B23634" w:rsidRPr="00B23634" w:rsidRDefault="00B23634" w:rsidP="00B23634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120" w:line="241" w:lineRule="atLeast"/>
              <w:ind w:left="357" w:hanging="357"/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val="en-US"/>
              </w:rPr>
              <w:t>контроль</w:t>
            </w:r>
            <w:proofErr w:type="spellEnd"/>
            <w:proofErr w:type="gramEnd"/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val="en-US"/>
              </w:rPr>
              <w:t>изменений</w:t>
            </w:r>
            <w:proofErr w:type="spellEnd"/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val="en-US"/>
              </w:rPr>
              <w:t>дополнений</w:t>
            </w:r>
            <w:proofErr w:type="spellEnd"/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val="en-US"/>
              </w:rPr>
              <w:t>.</w:t>
            </w:r>
          </w:p>
        </w:tc>
        <w:tc>
          <w:tcPr>
            <w:tcW w:w="1702" w:type="dxa"/>
            <w:gridSpan w:val="3"/>
          </w:tcPr>
          <w:p w:rsidR="00B23634" w:rsidRPr="00B23634" w:rsidRDefault="00B23634" w:rsidP="00B23634">
            <w:pPr>
              <w:ind w:left="720"/>
              <w:jc w:val="center"/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</w:pPr>
          </w:p>
        </w:tc>
        <w:tc>
          <w:tcPr>
            <w:tcW w:w="1416" w:type="dxa"/>
            <w:gridSpan w:val="2"/>
          </w:tcPr>
          <w:p w:rsidR="00B23634" w:rsidRPr="00B23634" w:rsidRDefault="00B23634" w:rsidP="00B23634">
            <w:pPr>
              <w:ind w:left="720"/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</w:pPr>
          </w:p>
        </w:tc>
        <w:tc>
          <w:tcPr>
            <w:tcW w:w="1570" w:type="dxa"/>
            <w:gridSpan w:val="4"/>
          </w:tcPr>
          <w:p w:rsidR="00B23634" w:rsidRPr="00B23634" w:rsidRDefault="00B23634" w:rsidP="00B23634">
            <w:pPr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</w:pPr>
            <w:proofErr w:type="spellStart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Не</w:t>
            </w:r>
            <w:proofErr w:type="spellEnd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применяется</w:t>
            </w:r>
            <w:proofErr w:type="spellEnd"/>
          </w:p>
        </w:tc>
        <w:tc>
          <w:tcPr>
            <w:tcW w:w="1269" w:type="dxa"/>
            <w:gridSpan w:val="2"/>
          </w:tcPr>
          <w:p w:rsidR="00B23634" w:rsidRPr="00B23634" w:rsidRDefault="00B23634" w:rsidP="00B23634">
            <w:pPr>
              <w:ind w:left="720"/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</w:pPr>
          </w:p>
        </w:tc>
        <w:tc>
          <w:tcPr>
            <w:tcW w:w="1140" w:type="dxa"/>
            <w:gridSpan w:val="2"/>
          </w:tcPr>
          <w:p w:rsidR="00B23634" w:rsidRPr="00B23634" w:rsidRDefault="00B23634" w:rsidP="00B23634">
            <w:pPr>
              <w:ind w:left="720"/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</w:pPr>
          </w:p>
        </w:tc>
      </w:tr>
      <w:tr w:rsidR="00B23634" w:rsidRPr="00B23634" w:rsidTr="00B23634">
        <w:trPr>
          <w:trHeight w:val="147"/>
        </w:trPr>
        <w:tc>
          <w:tcPr>
            <w:tcW w:w="9747" w:type="dxa"/>
            <w:gridSpan w:val="15"/>
          </w:tcPr>
          <w:p w:rsidR="00B23634" w:rsidRPr="00B23634" w:rsidRDefault="00B23634" w:rsidP="00B23634">
            <w:pPr>
              <w:ind w:left="720"/>
              <w:jc w:val="center"/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</w:pPr>
            <w:proofErr w:type="spellStart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Процесс</w:t>
            </w:r>
            <w:proofErr w:type="spellEnd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управлением</w:t>
            </w:r>
            <w:proofErr w:type="spellEnd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противодействием</w:t>
            </w:r>
            <w:proofErr w:type="spellEnd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 xml:space="preserve"> коррупции</w:t>
            </w:r>
          </w:p>
        </w:tc>
      </w:tr>
      <w:tr w:rsidR="00B23634" w:rsidRPr="00B23634" w:rsidTr="00B23634">
        <w:trPr>
          <w:trHeight w:val="147"/>
        </w:trPr>
        <w:tc>
          <w:tcPr>
            <w:tcW w:w="388" w:type="dxa"/>
          </w:tcPr>
          <w:p w:rsidR="00B23634" w:rsidRPr="00B23634" w:rsidRDefault="00B23634" w:rsidP="00B23634">
            <w:pPr>
              <w:ind w:right="-74"/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  <w:lang w:val="en-US"/>
              </w:rPr>
            </w:pPr>
            <w:r w:rsidRPr="00B23634"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  <w:lang w:val="en-US"/>
              </w:rPr>
              <w:t>22</w:t>
            </w:r>
          </w:p>
        </w:tc>
        <w:tc>
          <w:tcPr>
            <w:tcW w:w="2262" w:type="dxa"/>
            <w:shd w:val="clear" w:color="auto" w:fill="auto"/>
          </w:tcPr>
          <w:p w:rsidR="00B23634" w:rsidRPr="00B23634" w:rsidRDefault="00B23634" w:rsidP="00B23634">
            <w:pPr>
              <w:autoSpaceDE w:val="0"/>
              <w:autoSpaceDN w:val="0"/>
              <w:adjustRightInd w:val="0"/>
              <w:spacing w:after="120"/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</w:pP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Осуществляется планирование, внедрение, анализ и реализация процессов/функций управления противодействием коррупции, включая действия, определенные в критериях 12-13, а также критериях 23-31</w:t>
            </w:r>
            <w:r w:rsidRPr="00B23634"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  <w:t>, в том числе:</w:t>
            </w:r>
          </w:p>
        </w:tc>
        <w:tc>
          <w:tcPr>
            <w:tcW w:w="1702" w:type="dxa"/>
            <w:gridSpan w:val="3"/>
          </w:tcPr>
          <w:p w:rsidR="00B23634" w:rsidRPr="00B23634" w:rsidRDefault="00B23634" w:rsidP="00B23634">
            <w:pPr>
              <w:ind w:left="720"/>
              <w:jc w:val="center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B23634" w:rsidRPr="00B23634" w:rsidRDefault="00B23634" w:rsidP="00B23634">
            <w:pPr>
              <w:ind w:left="720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B23634" w:rsidRPr="00B23634" w:rsidRDefault="00B23634" w:rsidP="00B23634">
            <w:pPr>
              <w:ind w:left="720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</w:p>
        </w:tc>
        <w:tc>
          <w:tcPr>
            <w:tcW w:w="1422" w:type="dxa"/>
            <w:gridSpan w:val="4"/>
          </w:tcPr>
          <w:p w:rsidR="00B23634" w:rsidRPr="00B23634" w:rsidRDefault="00B23634" w:rsidP="00B23634">
            <w:pPr>
              <w:ind w:left="720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</w:p>
        </w:tc>
        <w:tc>
          <w:tcPr>
            <w:tcW w:w="1140" w:type="dxa"/>
            <w:gridSpan w:val="2"/>
          </w:tcPr>
          <w:p w:rsidR="00B23634" w:rsidRPr="00B23634" w:rsidRDefault="00B23634" w:rsidP="00B23634">
            <w:pPr>
              <w:ind w:left="720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</w:p>
        </w:tc>
      </w:tr>
      <w:tr w:rsidR="00B23634" w:rsidRPr="00B23634" w:rsidTr="00B23634">
        <w:trPr>
          <w:trHeight w:val="147"/>
        </w:trPr>
        <w:tc>
          <w:tcPr>
            <w:tcW w:w="9747" w:type="dxa"/>
            <w:gridSpan w:val="15"/>
          </w:tcPr>
          <w:p w:rsidR="00B23634" w:rsidRPr="00B23634" w:rsidRDefault="00B23634" w:rsidP="00B23634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120"/>
              <w:contextualSpacing/>
              <w:jc w:val="both"/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</w:pPr>
            <w:proofErr w:type="spellStart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установлены</w:t>
            </w:r>
            <w:proofErr w:type="spellEnd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требования</w:t>
            </w:r>
            <w:proofErr w:type="spellEnd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 xml:space="preserve"> к </w:t>
            </w:r>
            <w:proofErr w:type="spellStart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процессам</w:t>
            </w:r>
            <w:proofErr w:type="spellEnd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;</w:t>
            </w:r>
          </w:p>
          <w:p w:rsidR="00B23634" w:rsidRPr="00B23634" w:rsidRDefault="00B23634" w:rsidP="00B23634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120"/>
              <w:contextualSpacing/>
              <w:jc w:val="both"/>
              <w:rPr>
                <w:rFonts w:ascii="Times New Roman" w:eastAsia="Calibri" w:hAnsi="Times New Roman" w:cs="Times New Roman"/>
                <w:color w:val="0F243E"/>
              </w:rPr>
            </w:pP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процессы управляются в соответствии с установленными требованиями;</w:t>
            </w:r>
          </w:p>
          <w:p w:rsidR="00B23634" w:rsidRPr="00B23634" w:rsidRDefault="00B23634" w:rsidP="00B23634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120"/>
              <w:contextualSpacing/>
              <w:jc w:val="both"/>
              <w:rPr>
                <w:rFonts w:ascii="Times New Roman" w:eastAsia="Calibri" w:hAnsi="Times New Roman" w:cs="Times New Roman"/>
                <w:color w:val="0F243E"/>
              </w:rPr>
            </w:pP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сохранена документированная информация, достаточная для подтверждения выполнения процессов, как запланировано.</w:t>
            </w:r>
          </w:p>
        </w:tc>
      </w:tr>
      <w:tr w:rsidR="00B23634" w:rsidRPr="00B23634" w:rsidTr="00E42863">
        <w:trPr>
          <w:trHeight w:val="147"/>
        </w:trPr>
        <w:tc>
          <w:tcPr>
            <w:tcW w:w="388" w:type="dxa"/>
          </w:tcPr>
          <w:p w:rsidR="00B23634" w:rsidRPr="00B23634" w:rsidRDefault="00B23634" w:rsidP="00B23634">
            <w:pPr>
              <w:ind w:right="-74"/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  <w:lang w:val="en-US"/>
              </w:rPr>
            </w:pPr>
            <w:r w:rsidRPr="00B23634"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  <w:lang w:val="en-US"/>
              </w:rPr>
              <w:t>23</w:t>
            </w:r>
          </w:p>
        </w:tc>
        <w:tc>
          <w:tcPr>
            <w:tcW w:w="2262" w:type="dxa"/>
            <w:shd w:val="clear" w:color="auto" w:fill="auto"/>
          </w:tcPr>
          <w:p w:rsidR="00B23634" w:rsidRPr="00B23634" w:rsidRDefault="00B23634" w:rsidP="00B23634">
            <w:pPr>
              <w:autoSpaceDE w:val="0"/>
              <w:autoSpaceDN w:val="0"/>
              <w:adjustRightInd w:val="0"/>
              <w:spacing w:after="120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В году, по итогам которого </w:t>
            </w:r>
            <w:proofErr w:type="gramStart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присваивается Рейтинг  проведена</w:t>
            </w:r>
            <w:proofErr w:type="gramEnd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комплексная проверка в отношении определенных операций, проектов, работ, деловых партнеров, зависимых организаций, должностных лиц и работников с уровнем рисков коррупции выше низкого, выявленных в рамках процедур, указанных в критерии 5.</w:t>
            </w:r>
          </w:p>
        </w:tc>
        <w:tc>
          <w:tcPr>
            <w:tcW w:w="1702" w:type="dxa"/>
            <w:gridSpan w:val="3"/>
          </w:tcPr>
          <w:p w:rsidR="00B23634" w:rsidRPr="00B23634" w:rsidRDefault="00B23634" w:rsidP="00B23634">
            <w:pPr>
              <w:ind w:left="720"/>
              <w:jc w:val="center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B23634" w:rsidRPr="00B23634" w:rsidRDefault="00B23634" w:rsidP="00B23634">
            <w:pPr>
              <w:ind w:left="720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</w:p>
        </w:tc>
        <w:tc>
          <w:tcPr>
            <w:tcW w:w="1711" w:type="dxa"/>
            <w:gridSpan w:val="5"/>
          </w:tcPr>
          <w:p w:rsidR="00B23634" w:rsidRPr="00B23634" w:rsidRDefault="00B23634" w:rsidP="00B23634">
            <w:pPr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</w:pPr>
            <w:proofErr w:type="spellStart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Не</w:t>
            </w:r>
            <w:proofErr w:type="spellEnd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применяется</w:t>
            </w:r>
            <w:proofErr w:type="spellEnd"/>
          </w:p>
        </w:tc>
        <w:tc>
          <w:tcPr>
            <w:tcW w:w="1128" w:type="dxa"/>
          </w:tcPr>
          <w:p w:rsidR="00B23634" w:rsidRPr="00B23634" w:rsidRDefault="00B23634" w:rsidP="00B23634">
            <w:pPr>
              <w:ind w:left="720"/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</w:pPr>
          </w:p>
        </w:tc>
        <w:tc>
          <w:tcPr>
            <w:tcW w:w="1140" w:type="dxa"/>
            <w:gridSpan w:val="2"/>
          </w:tcPr>
          <w:p w:rsidR="00B23634" w:rsidRPr="00B23634" w:rsidRDefault="00B23634" w:rsidP="00B23634">
            <w:pPr>
              <w:ind w:left="720"/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</w:pPr>
          </w:p>
        </w:tc>
      </w:tr>
      <w:tr w:rsidR="00B23634" w:rsidRPr="00B23634" w:rsidTr="00E42863">
        <w:trPr>
          <w:trHeight w:val="147"/>
        </w:trPr>
        <w:tc>
          <w:tcPr>
            <w:tcW w:w="388" w:type="dxa"/>
          </w:tcPr>
          <w:p w:rsidR="00B23634" w:rsidRPr="00B23634" w:rsidRDefault="00B23634" w:rsidP="00B23634">
            <w:pPr>
              <w:ind w:right="-74"/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  <w:lang w:val="en-US"/>
              </w:rPr>
            </w:pPr>
            <w:r w:rsidRPr="00B23634"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  <w:lang w:val="en-US"/>
              </w:rPr>
              <w:t>24</w:t>
            </w:r>
          </w:p>
        </w:tc>
        <w:tc>
          <w:tcPr>
            <w:tcW w:w="2262" w:type="dxa"/>
            <w:shd w:val="clear" w:color="auto" w:fill="auto"/>
          </w:tcPr>
          <w:p w:rsidR="00B23634" w:rsidRPr="00B23634" w:rsidRDefault="00B23634" w:rsidP="00B23634">
            <w:pPr>
              <w:autoSpaceDE w:val="0"/>
              <w:autoSpaceDN w:val="0"/>
              <w:adjustRightInd w:val="0"/>
              <w:spacing w:after="120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Осуществляется управление рисками коррупции в финансовой сфере, </w:t>
            </w:r>
            <w:r w:rsidRPr="00B23634"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  <w:t>в том числе:</w:t>
            </w:r>
          </w:p>
        </w:tc>
        <w:tc>
          <w:tcPr>
            <w:tcW w:w="1702" w:type="dxa"/>
            <w:gridSpan w:val="3"/>
          </w:tcPr>
          <w:p w:rsidR="00B23634" w:rsidRPr="00B23634" w:rsidRDefault="00B23634" w:rsidP="00B23634">
            <w:pPr>
              <w:ind w:left="720"/>
              <w:jc w:val="center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B23634" w:rsidRPr="00B23634" w:rsidRDefault="00B23634" w:rsidP="00B23634">
            <w:pPr>
              <w:ind w:left="720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</w:p>
        </w:tc>
        <w:tc>
          <w:tcPr>
            <w:tcW w:w="1711" w:type="dxa"/>
            <w:gridSpan w:val="5"/>
          </w:tcPr>
          <w:p w:rsidR="00B23634" w:rsidRPr="00B23634" w:rsidRDefault="00B23634" w:rsidP="00B23634">
            <w:pPr>
              <w:ind w:left="720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</w:p>
        </w:tc>
        <w:tc>
          <w:tcPr>
            <w:tcW w:w="1128" w:type="dxa"/>
          </w:tcPr>
          <w:p w:rsidR="00B23634" w:rsidRPr="00B23634" w:rsidRDefault="00B23634" w:rsidP="00B23634">
            <w:pPr>
              <w:ind w:left="720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</w:p>
        </w:tc>
        <w:tc>
          <w:tcPr>
            <w:tcW w:w="1140" w:type="dxa"/>
            <w:gridSpan w:val="2"/>
          </w:tcPr>
          <w:p w:rsidR="00B23634" w:rsidRPr="00B23634" w:rsidRDefault="00B23634" w:rsidP="00B23634">
            <w:pPr>
              <w:ind w:left="720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</w:p>
        </w:tc>
      </w:tr>
      <w:tr w:rsidR="00B23634" w:rsidRPr="00B23634" w:rsidTr="00B23634">
        <w:trPr>
          <w:trHeight w:val="147"/>
        </w:trPr>
        <w:tc>
          <w:tcPr>
            <w:tcW w:w="9747" w:type="dxa"/>
            <w:gridSpan w:val="15"/>
          </w:tcPr>
          <w:p w:rsidR="00B23634" w:rsidRPr="00B23634" w:rsidRDefault="00B23634" w:rsidP="00B23634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120"/>
              <w:contextualSpacing/>
              <w:jc w:val="both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реализовано разделение обязанностей, чтобы одно и то же лицо не могло </w:t>
            </w:r>
            <w:proofErr w:type="gramStart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инициировать и одобрить</w:t>
            </w:r>
            <w:proofErr w:type="gramEnd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платеж;</w:t>
            </w:r>
          </w:p>
          <w:p w:rsidR="00B23634" w:rsidRPr="00B23634" w:rsidRDefault="00B23634" w:rsidP="00B23634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120"/>
              <w:contextualSpacing/>
              <w:jc w:val="both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установлены иерархические уровни полномочий для одобрения платежа (чтобы более значительные операции требовали одобрения должностного лица более высокого уровня управления);</w:t>
            </w:r>
          </w:p>
          <w:p w:rsidR="00B23634" w:rsidRPr="00B23634" w:rsidRDefault="00B23634" w:rsidP="00B23634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120"/>
              <w:contextualSpacing/>
              <w:jc w:val="both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осуществляется проверка того, что получатель платежа и факт выполнения работ или услуг были подтверждены посредством механизмов утверждения;</w:t>
            </w:r>
          </w:p>
          <w:p w:rsidR="00B23634" w:rsidRPr="00B23634" w:rsidRDefault="00B23634" w:rsidP="00B23634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120"/>
              <w:contextualSpacing/>
              <w:jc w:val="both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выполнятся требование по крайней мере двух подписей для утверждения платежа;</w:t>
            </w:r>
          </w:p>
          <w:p w:rsidR="00B23634" w:rsidRPr="00B23634" w:rsidRDefault="00B23634" w:rsidP="00B23634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120"/>
              <w:contextualSpacing/>
              <w:jc w:val="both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выполняется требование наличия соответствующей сопроводительной документации, прилагаемой к подтверждениям платежа;</w:t>
            </w:r>
          </w:p>
          <w:p w:rsidR="00B23634" w:rsidRPr="00B23634" w:rsidRDefault="00B23634" w:rsidP="00B23634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120"/>
              <w:contextualSpacing/>
              <w:jc w:val="both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установлено ограничение использования наличных  средств и применяются результативные методы </w:t>
            </w:r>
            <w:proofErr w:type="gramStart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контроля за</w:t>
            </w:r>
            <w:proofErr w:type="gramEnd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их  использованием;</w:t>
            </w:r>
          </w:p>
          <w:p w:rsidR="00B23634" w:rsidRPr="00B23634" w:rsidRDefault="00B23634" w:rsidP="00B23634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120"/>
              <w:contextualSpacing/>
              <w:jc w:val="both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выполняется требование точной и понятной классификации платежей, их точного отображения на счетах;</w:t>
            </w:r>
          </w:p>
          <w:p w:rsidR="00B23634" w:rsidRPr="00B23634" w:rsidRDefault="00B23634" w:rsidP="00B23634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120"/>
              <w:contextualSpacing/>
              <w:jc w:val="both"/>
              <w:rPr>
                <w:rFonts w:ascii="Times New Roman" w:eastAsia="Calibri" w:hAnsi="Times New Roman" w:cs="Times New Roman"/>
                <w:color w:val="0F243E"/>
              </w:rPr>
            </w:pP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выполняется периодический анализ должностными лицами высшего уровня управления значительных финансовых операций;</w:t>
            </w:r>
          </w:p>
          <w:p w:rsidR="00B23634" w:rsidRPr="00B23634" w:rsidRDefault="00B23634" w:rsidP="00B23634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120"/>
              <w:contextualSpacing/>
              <w:jc w:val="both"/>
              <w:rPr>
                <w:rFonts w:ascii="Times New Roman" w:eastAsia="Calibri" w:hAnsi="Times New Roman" w:cs="Times New Roman"/>
                <w:color w:val="0F243E"/>
              </w:rPr>
            </w:pP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выполняются  периодические независимые финансовые аудиты и регулярная ротация их исполнителей.</w:t>
            </w:r>
          </w:p>
        </w:tc>
      </w:tr>
      <w:tr w:rsidR="00B23634" w:rsidRPr="00B23634" w:rsidTr="00B23634">
        <w:trPr>
          <w:trHeight w:val="147"/>
        </w:trPr>
        <w:tc>
          <w:tcPr>
            <w:tcW w:w="388" w:type="dxa"/>
          </w:tcPr>
          <w:p w:rsidR="00B23634" w:rsidRPr="00B23634" w:rsidRDefault="00B23634" w:rsidP="00B23634">
            <w:pPr>
              <w:ind w:right="-74"/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  <w:lang w:val="en-US"/>
              </w:rPr>
            </w:pPr>
            <w:r w:rsidRPr="00B23634"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  <w:lang w:val="en-US"/>
              </w:rPr>
              <w:t>25</w:t>
            </w:r>
          </w:p>
        </w:tc>
        <w:tc>
          <w:tcPr>
            <w:tcW w:w="2262" w:type="dxa"/>
            <w:shd w:val="clear" w:color="auto" w:fill="auto"/>
          </w:tcPr>
          <w:p w:rsidR="00B23634" w:rsidRPr="00B23634" w:rsidRDefault="00B23634" w:rsidP="00B23634">
            <w:pPr>
              <w:autoSpaceDE w:val="0"/>
              <w:autoSpaceDN w:val="0"/>
              <w:adjustRightInd w:val="0"/>
              <w:spacing w:after="120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Осуществляется управление рисками коррупции в нефинансовой сфере, </w:t>
            </w:r>
            <w:r w:rsidRPr="00B23634"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  <w:t>в том числе:</w:t>
            </w:r>
          </w:p>
        </w:tc>
        <w:tc>
          <w:tcPr>
            <w:tcW w:w="1702" w:type="dxa"/>
            <w:gridSpan w:val="3"/>
          </w:tcPr>
          <w:p w:rsidR="00B23634" w:rsidRPr="00B23634" w:rsidRDefault="00B23634" w:rsidP="00B23634">
            <w:pPr>
              <w:ind w:left="720"/>
              <w:jc w:val="center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B23634" w:rsidRPr="00B23634" w:rsidRDefault="00B23634" w:rsidP="00B23634">
            <w:pPr>
              <w:ind w:left="720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B23634" w:rsidRPr="00B23634" w:rsidRDefault="00B23634" w:rsidP="00B23634">
            <w:pPr>
              <w:ind w:left="720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</w:p>
        </w:tc>
        <w:tc>
          <w:tcPr>
            <w:tcW w:w="1422" w:type="dxa"/>
            <w:gridSpan w:val="4"/>
          </w:tcPr>
          <w:p w:rsidR="00B23634" w:rsidRPr="00B23634" w:rsidRDefault="00B23634" w:rsidP="00B23634">
            <w:pPr>
              <w:ind w:left="720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</w:p>
        </w:tc>
        <w:tc>
          <w:tcPr>
            <w:tcW w:w="1140" w:type="dxa"/>
            <w:gridSpan w:val="2"/>
          </w:tcPr>
          <w:p w:rsidR="00B23634" w:rsidRPr="00B23634" w:rsidRDefault="00B23634" w:rsidP="00B23634">
            <w:pPr>
              <w:ind w:left="720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</w:p>
        </w:tc>
      </w:tr>
      <w:tr w:rsidR="00B23634" w:rsidRPr="00B23634" w:rsidTr="00B23634">
        <w:trPr>
          <w:trHeight w:val="147"/>
        </w:trPr>
        <w:tc>
          <w:tcPr>
            <w:tcW w:w="9747" w:type="dxa"/>
            <w:gridSpan w:val="15"/>
          </w:tcPr>
          <w:p w:rsidR="00B23634" w:rsidRPr="00B23634" w:rsidRDefault="00B23634" w:rsidP="00B23634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120"/>
              <w:contextualSpacing/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</w:pP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 xml:space="preserve">в </w:t>
            </w:r>
            <w:proofErr w:type="spellStart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закупочной</w:t>
            </w:r>
            <w:proofErr w:type="spellEnd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деятельности</w:t>
            </w:r>
            <w:proofErr w:type="spellEnd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;</w:t>
            </w:r>
          </w:p>
          <w:p w:rsidR="00B23634" w:rsidRPr="00B23634" w:rsidRDefault="00B23634" w:rsidP="00B23634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120"/>
              <w:contextualSpacing/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</w:pP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 xml:space="preserve">в </w:t>
            </w:r>
            <w:proofErr w:type="spellStart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производственной</w:t>
            </w:r>
            <w:proofErr w:type="spellEnd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деятельности</w:t>
            </w:r>
            <w:proofErr w:type="spellEnd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;</w:t>
            </w:r>
          </w:p>
          <w:p w:rsidR="00B23634" w:rsidRPr="00B23634" w:rsidRDefault="00B23634" w:rsidP="00B23634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120"/>
              <w:contextualSpacing/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</w:pP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 xml:space="preserve">в </w:t>
            </w:r>
            <w:proofErr w:type="spellStart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коммерческой</w:t>
            </w:r>
            <w:proofErr w:type="spellEnd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деятельности</w:t>
            </w:r>
            <w:proofErr w:type="spellEnd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;</w:t>
            </w:r>
          </w:p>
          <w:p w:rsidR="00B23634" w:rsidRPr="00B23634" w:rsidRDefault="00B23634" w:rsidP="00B23634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120"/>
              <w:contextualSpacing/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</w:pP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 xml:space="preserve">в </w:t>
            </w:r>
            <w:proofErr w:type="spellStart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благотворительной</w:t>
            </w:r>
            <w:proofErr w:type="spellEnd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деятельности</w:t>
            </w:r>
            <w:proofErr w:type="spellEnd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;</w:t>
            </w:r>
          </w:p>
          <w:p w:rsidR="00B23634" w:rsidRPr="00B23634" w:rsidRDefault="00B23634" w:rsidP="00B23634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120"/>
              <w:contextualSpacing/>
              <w:rPr>
                <w:rFonts w:ascii="Times New Roman" w:eastAsia="Calibri" w:hAnsi="Times New Roman" w:cs="Times New Roman"/>
                <w:color w:val="0F243E"/>
                <w:lang w:val="en-US"/>
              </w:rPr>
            </w:pP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 xml:space="preserve">в </w:t>
            </w:r>
            <w:proofErr w:type="spellStart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спонсорской</w:t>
            </w:r>
            <w:proofErr w:type="spellEnd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деятельности</w:t>
            </w:r>
            <w:proofErr w:type="spellEnd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;</w:t>
            </w:r>
          </w:p>
          <w:p w:rsidR="00B23634" w:rsidRPr="00B23634" w:rsidRDefault="00B23634" w:rsidP="00B23634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120"/>
              <w:contextualSpacing/>
              <w:rPr>
                <w:rFonts w:ascii="Times New Roman" w:eastAsia="Calibri" w:hAnsi="Times New Roman" w:cs="Times New Roman"/>
                <w:color w:val="0F243E"/>
                <w:lang w:val="en-US"/>
              </w:rPr>
            </w:pPr>
            <w:proofErr w:type="gramStart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в</w:t>
            </w:r>
            <w:proofErr w:type="gramEnd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иной</w:t>
            </w:r>
            <w:proofErr w:type="spellEnd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деятельности</w:t>
            </w:r>
            <w:proofErr w:type="spellEnd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.</w:t>
            </w:r>
          </w:p>
        </w:tc>
      </w:tr>
      <w:tr w:rsidR="00B23634" w:rsidRPr="00B23634" w:rsidTr="00E42863">
        <w:trPr>
          <w:trHeight w:val="147"/>
        </w:trPr>
        <w:tc>
          <w:tcPr>
            <w:tcW w:w="388" w:type="dxa"/>
          </w:tcPr>
          <w:p w:rsidR="00B23634" w:rsidRPr="00B23634" w:rsidRDefault="00B23634" w:rsidP="00B23634">
            <w:pPr>
              <w:ind w:right="-74"/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  <w:lang w:val="en-US"/>
              </w:rPr>
            </w:pPr>
            <w:r w:rsidRPr="00B23634"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  <w:lang w:val="en-US"/>
              </w:rPr>
              <w:t>26</w:t>
            </w:r>
          </w:p>
        </w:tc>
        <w:tc>
          <w:tcPr>
            <w:tcW w:w="2839" w:type="dxa"/>
            <w:gridSpan w:val="3"/>
            <w:shd w:val="clear" w:color="auto" w:fill="auto"/>
          </w:tcPr>
          <w:p w:rsidR="00B23634" w:rsidRPr="00B23634" w:rsidRDefault="00B23634" w:rsidP="00B23634">
            <w:pPr>
              <w:autoSpaceDE w:val="0"/>
              <w:autoSpaceDN w:val="0"/>
              <w:adjustRightInd w:val="0"/>
              <w:spacing w:after="120" w:line="221" w:lineRule="atLeast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Осуществляется  внедрение антикоррупционных мер контролируемыми организациями, в том числе, с учётом применённых к ним процедур управления рисками коррупции, указанных в критерии 5.</w:t>
            </w:r>
          </w:p>
        </w:tc>
        <w:tc>
          <w:tcPr>
            <w:tcW w:w="1125" w:type="dxa"/>
          </w:tcPr>
          <w:p w:rsidR="00B23634" w:rsidRPr="00B23634" w:rsidRDefault="00B23634" w:rsidP="00B23634">
            <w:pPr>
              <w:ind w:left="720"/>
              <w:jc w:val="center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B23634" w:rsidRPr="00B23634" w:rsidRDefault="00B23634" w:rsidP="00B23634">
            <w:pPr>
              <w:ind w:left="720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</w:p>
        </w:tc>
        <w:tc>
          <w:tcPr>
            <w:tcW w:w="1570" w:type="dxa"/>
            <w:gridSpan w:val="4"/>
          </w:tcPr>
          <w:p w:rsidR="00B23634" w:rsidRPr="00B23634" w:rsidRDefault="00B23634" w:rsidP="00B23634">
            <w:pPr>
              <w:ind w:left="720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</w:p>
        </w:tc>
        <w:tc>
          <w:tcPr>
            <w:tcW w:w="1269" w:type="dxa"/>
            <w:gridSpan w:val="2"/>
          </w:tcPr>
          <w:p w:rsidR="00B23634" w:rsidRPr="00B23634" w:rsidRDefault="00B23634" w:rsidP="00B23634">
            <w:pPr>
              <w:ind w:left="720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</w:p>
        </w:tc>
        <w:tc>
          <w:tcPr>
            <w:tcW w:w="1140" w:type="dxa"/>
            <w:gridSpan w:val="2"/>
          </w:tcPr>
          <w:p w:rsidR="00B23634" w:rsidRPr="00B23634" w:rsidRDefault="00B23634" w:rsidP="00B23634">
            <w:pPr>
              <w:ind w:left="720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</w:p>
        </w:tc>
      </w:tr>
      <w:tr w:rsidR="00B23634" w:rsidRPr="00B23634" w:rsidTr="00E42863">
        <w:trPr>
          <w:trHeight w:val="147"/>
        </w:trPr>
        <w:tc>
          <w:tcPr>
            <w:tcW w:w="388" w:type="dxa"/>
          </w:tcPr>
          <w:p w:rsidR="00B23634" w:rsidRPr="00B23634" w:rsidRDefault="00B23634" w:rsidP="00B23634">
            <w:pPr>
              <w:ind w:right="-74"/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  <w:lang w:val="en-US"/>
              </w:rPr>
            </w:pPr>
            <w:r w:rsidRPr="00B23634"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  <w:lang w:val="en-US"/>
              </w:rPr>
              <w:t>27</w:t>
            </w:r>
          </w:p>
        </w:tc>
        <w:tc>
          <w:tcPr>
            <w:tcW w:w="2839" w:type="dxa"/>
            <w:gridSpan w:val="3"/>
            <w:shd w:val="clear" w:color="auto" w:fill="auto"/>
          </w:tcPr>
          <w:p w:rsidR="00B23634" w:rsidRPr="00B23634" w:rsidRDefault="00B23634" w:rsidP="00B23634">
            <w:pPr>
              <w:autoSpaceDE w:val="0"/>
              <w:autoSpaceDN w:val="0"/>
              <w:adjustRightInd w:val="0"/>
              <w:spacing w:after="120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Все договоры с деловыми партнёрами включают антикоррупционную оговорку.</w:t>
            </w:r>
          </w:p>
        </w:tc>
        <w:tc>
          <w:tcPr>
            <w:tcW w:w="1125" w:type="dxa"/>
          </w:tcPr>
          <w:p w:rsidR="00B23634" w:rsidRPr="00B23634" w:rsidRDefault="00B23634" w:rsidP="00B23634">
            <w:pPr>
              <w:ind w:left="720"/>
              <w:jc w:val="center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B23634" w:rsidRPr="00B23634" w:rsidRDefault="00B23634" w:rsidP="00B23634">
            <w:pPr>
              <w:ind w:left="720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</w:p>
        </w:tc>
        <w:tc>
          <w:tcPr>
            <w:tcW w:w="1570" w:type="dxa"/>
            <w:gridSpan w:val="4"/>
          </w:tcPr>
          <w:p w:rsidR="00B23634" w:rsidRPr="00B23634" w:rsidRDefault="00B23634" w:rsidP="00B23634">
            <w:pPr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</w:pPr>
            <w:proofErr w:type="spellStart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Не</w:t>
            </w:r>
            <w:proofErr w:type="spellEnd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применяется</w:t>
            </w:r>
            <w:proofErr w:type="spellEnd"/>
          </w:p>
        </w:tc>
        <w:tc>
          <w:tcPr>
            <w:tcW w:w="1269" w:type="dxa"/>
            <w:gridSpan w:val="2"/>
          </w:tcPr>
          <w:p w:rsidR="00B23634" w:rsidRPr="00B23634" w:rsidRDefault="00B23634" w:rsidP="00B23634">
            <w:pPr>
              <w:ind w:left="720"/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</w:pPr>
          </w:p>
        </w:tc>
        <w:tc>
          <w:tcPr>
            <w:tcW w:w="1140" w:type="dxa"/>
            <w:gridSpan w:val="2"/>
          </w:tcPr>
          <w:p w:rsidR="00B23634" w:rsidRPr="00B23634" w:rsidRDefault="00B23634" w:rsidP="00B23634">
            <w:pPr>
              <w:ind w:left="720"/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</w:pPr>
          </w:p>
        </w:tc>
      </w:tr>
      <w:tr w:rsidR="00B23634" w:rsidRPr="00B23634" w:rsidTr="00E42863">
        <w:trPr>
          <w:trHeight w:val="147"/>
        </w:trPr>
        <w:tc>
          <w:tcPr>
            <w:tcW w:w="388" w:type="dxa"/>
          </w:tcPr>
          <w:p w:rsidR="00B23634" w:rsidRPr="00B23634" w:rsidRDefault="00B23634" w:rsidP="00B23634">
            <w:pPr>
              <w:ind w:right="-74"/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  <w:lang w:val="en-US"/>
              </w:rPr>
            </w:pPr>
            <w:r w:rsidRPr="00B23634"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  <w:lang w:val="en-US"/>
              </w:rPr>
              <w:t>28</w:t>
            </w:r>
          </w:p>
        </w:tc>
        <w:tc>
          <w:tcPr>
            <w:tcW w:w="2839" w:type="dxa"/>
            <w:gridSpan w:val="3"/>
            <w:shd w:val="clear" w:color="auto" w:fill="auto"/>
          </w:tcPr>
          <w:p w:rsidR="00B23634" w:rsidRPr="00B23634" w:rsidRDefault="00B23634" w:rsidP="00B23634">
            <w:pPr>
              <w:autoSpaceDE w:val="0"/>
              <w:autoSpaceDN w:val="0"/>
              <w:adjustRightInd w:val="0"/>
              <w:spacing w:after="120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Осуществляется управление рисками коррупции при передаче и получении подарков, осуществлении  представительских расходов, осуществлении и получении благотворительных и спонсорских платежей, а также осуществлении и получении поощрительных и бонусных платежей и мероприятий.</w:t>
            </w:r>
          </w:p>
        </w:tc>
        <w:tc>
          <w:tcPr>
            <w:tcW w:w="1125" w:type="dxa"/>
          </w:tcPr>
          <w:p w:rsidR="00B23634" w:rsidRPr="00B23634" w:rsidRDefault="00B23634" w:rsidP="00B23634">
            <w:pPr>
              <w:ind w:left="720"/>
              <w:jc w:val="center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B23634" w:rsidRPr="00B23634" w:rsidRDefault="00B23634" w:rsidP="00B23634">
            <w:pPr>
              <w:ind w:left="720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</w:p>
        </w:tc>
        <w:tc>
          <w:tcPr>
            <w:tcW w:w="1570" w:type="dxa"/>
            <w:gridSpan w:val="4"/>
          </w:tcPr>
          <w:p w:rsidR="00B23634" w:rsidRPr="00B23634" w:rsidRDefault="00B23634" w:rsidP="00B23634">
            <w:pPr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</w:pPr>
            <w:proofErr w:type="spellStart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Не</w:t>
            </w:r>
            <w:proofErr w:type="spellEnd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применяется</w:t>
            </w:r>
            <w:proofErr w:type="spellEnd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ab/>
            </w:r>
          </w:p>
        </w:tc>
        <w:tc>
          <w:tcPr>
            <w:tcW w:w="1269" w:type="dxa"/>
            <w:gridSpan w:val="2"/>
          </w:tcPr>
          <w:p w:rsidR="00B23634" w:rsidRPr="00B23634" w:rsidRDefault="00B23634" w:rsidP="00B23634">
            <w:pPr>
              <w:ind w:left="720"/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</w:pPr>
          </w:p>
        </w:tc>
        <w:tc>
          <w:tcPr>
            <w:tcW w:w="1140" w:type="dxa"/>
            <w:gridSpan w:val="2"/>
          </w:tcPr>
          <w:p w:rsidR="00B23634" w:rsidRPr="00B23634" w:rsidRDefault="00B23634" w:rsidP="00B23634">
            <w:pPr>
              <w:ind w:left="720"/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</w:pPr>
          </w:p>
        </w:tc>
      </w:tr>
      <w:tr w:rsidR="00B23634" w:rsidRPr="00B23634" w:rsidTr="00E42863">
        <w:trPr>
          <w:trHeight w:val="147"/>
        </w:trPr>
        <w:tc>
          <w:tcPr>
            <w:tcW w:w="388" w:type="dxa"/>
          </w:tcPr>
          <w:p w:rsidR="00B23634" w:rsidRPr="00B23634" w:rsidRDefault="00B23634" w:rsidP="00B23634">
            <w:pPr>
              <w:ind w:right="-74"/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  <w:lang w:val="en-US"/>
              </w:rPr>
            </w:pPr>
            <w:r w:rsidRPr="00B23634"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  <w:lang w:val="en-US"/>
              </w:rPr>
              <w:t>29</w:t>
            </w:r>
          </w:p>
        </w:tc>
        <w:tc>
          <w:tcPr>
            <w:tcW w:w="2839" w:type="dxa"/>
            <w:gridSpan w:val="3"/>
            <w:shd w:val="clear" w:color="auto" w:fill="auto"/>
          </w:tcPr>
          <w:p w:rsidR="00B23634" w:rsidRPr="00B23634" w:rsidRDefault="00B23634" w:rsidP="00B23634">
            <w:pPr>
              <w:autoSpaceDE w:val="0"/>
              <w:autoSpaceDN w:val="0"/>
              <w:adjustRightInd w:val="0"/>
              <w:spacing w:after="120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В </w:t>
            </w:r>
            <w:proofErr w:type="gramStart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случае</w:t>
            </w:r>
            <w:proofErr w:type="gramEnd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, если проведенная комплексная проверка, упомянутая в критерии 23,  установила, что коррупционные риски превышают установленный организацией (компанией) уровень приемлемости (риск-аппетит) или не могут быть минимизированы:</w:t>
            </w:r>
          </w:p>
          <w:p w:rsidR="00B23634" w:rsidRPr="00B23634" w:rsidRDefault="00B23634" w:rsidP="00B23634">
            <w:pPr>
              <w:autoSpaceDE w:val="0"/>
              <w:autoSpaceDN w:val="0"/>
              <w:adjustRightInd w:val="0"/>
              <w:spacing w:after="120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- принимаются меры для максимально скорого прекращения  сопряжённой деятельности, в том числе операции, проекта, работы должностных лиц и работников, а также договорных отношений;</w:t>
            </w:r>
          </w:p>
          <w:p w:rsidR="00B23634" w:rsidRPr="00B23634" w:rsidRDefault="00B23634" w:rsidP="00B23634">
            <w:pPr>
              <w:autoSpaceDE w:val="0"/>
              <w:autoSpaceDN w:val="0"/>
              <w:adjustRightInd w:val="0"/>
              <w:spacing w:after="120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- принимаются меры откладывания или отклонения планируемой сопряжённой деятельности, в том числе операции, проекта, трудоустройства, а также </w:t>
            </w:r>
            <w:proofErr w:type="gramStart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договорных</w:t>
            </w:r>
            <w:proofErr w:type="gramEnd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отношений. </w:t>
            </w:r>
          </w:p>
        </w:tc>
        <w:tc>
          <w:tcPr>
            <w:tcW w:w="1125" w:type="dxa"/>
          </w:tcPr>
          <w:p w:rsidR="00B23634" w:rsidRPr="00B23634" w:rsidRDefault="00B23634" w:rsidP="00B23634">
            <w:pPr>
              <w:ind w:left="720"/>
              <w:jc w:val="center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B23634" w:rsidRPr="00B23634" w:rsidRDefault="00B23634" w:rsidP="00B23634">
            <w:pPr>
              <w:ind w:left="720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</w:p>
        </w:tc>
        <w:tc>
          <w:tcPr>
            <w:tcW w:w="1570" w:type="dxa"/>
            <w:gridSpan w:val="4"/>
          </w:tcPr>
          <w:p w:rsidR="00B23634" w:rsidRPr="00B23634" w:rsidRDefault="00B23634" w:rsidP="00B23634">
            <w:pPr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</w:pPr>
            <w:proofErr w:type="spellStart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Не</w:t>
            </w:r>
            <w:proofErr w:type="spellEnd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применяется</w:t>
            </w:r>
            <w:proofErr w:type="spellEnd"/>
          </w:p>
        </w:tc>
        <w:tc>
          <w:tcPr>
            <w:tcW w:w="1269" w:type="dxa"/>
            <w:gridSpan w:val="2"/>
          </w:tcPr>
          <w:p w:rsidR="00B23634" w:rsidRPr="00B23634" w:rsidRDefault="00B23634" w:rsidP="00B23634">
            <w:pPr>
              <w:ind w:left="720"/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</w:pPr>
          </w:p>
        </w:tc>
        <w:tc>
          <w:tcPr>
            <w:tcW w:w="1140" w:type="dxa"/>
            <w:gridSpan w:val="2"/>
          </w:tcPr>
          <w:p w:rsidR="00B23634" w:rsidRPr="00B23634" w:rsidRDefault="00B23634" w:rsidP="00B23634">
            <w:pPr>
              <w:ind w:left="720"/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</w:pPr>
          </w:p>
        </w:tc>
      </w:tr>
      <w:tr w:rsidR="00B23634" w:rsidRPr="00B23634" w:rsidTr="00E42863">
        <w:trPr>
          <w:trHeight w:val="147"/>
        </w:trPr>
        <w:tc>
          <w:tcPr>
            <w:tcW w:w="388" w:type="dxa"/>
          </w:tcPr>
          <w:p w:rsidR="00B23634" w:rsidRPr="00B23634" w:rsidRDefault="00B23634" w:rsidP="00B23634">
            <w:pPr>
              <w:ind w:right="-74"/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  <w:lang w:val="en-US"/>
              </w:rPr>
            </w:pPr>
            <w:r w:rsidRPr="00B23634"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  <w:lang w:val="en-US"/>
              </w:rPr>
              <w:t>30</w:t>
            </w:r>
          </w:p>
        </w:tc>
        <w:tc>
          <w:tcPr>
            <w:tcW w:w="2839" w:type="dxa"/>
            <w:gridSpan w:val="3"/>
            <w:shd w:val="clear" w:color="auto" w:fill="auto"/>
          </w:tcPr>
          <w:p w:rsidR="00B23634" w:rsidRPr="00B23634" w:rsidRDefault="00B23634" w:rsidP="00B23634">
            <w:pPr>
              <w:autoSpaceDE w:val="0"/>
              <w:autoSpaceDN w:val="0"/>
              <w:adjustRightInd w:val="0"/>
              <w:spacing w:after="120" w:line="221" w:lineRule="atLeast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Осуществляется </w:t>
            </w:r>
            <w:r w:rsidRPr="00B23634">
              <w:rPr>
                <w:rFonts w:ascii="Times New Roman" w:eastAsia="Cambria" w:hAnsi="Times New Roman" w:cs="Times New Roman"/>
                <w:color w:val="0F243E"/>
                <w:sz w:val="24"/>
                <w:szCs w:val="24"/>
              </w:rPr>
              <w:t xml:space="preserve"> 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ознакомление членов коллегиальных органов управления (совет директоров, правление и др.), всех должностных лиц и работников с процедурами информирования и консультирования (каналами обращений) по признакам коррупции, предусматривающих гарантии неприменения репрессивных мер и сохранения конфиденциальности (за исключением случаев, когда иное установлено законом</w:t>
            </w:r>
            <w:proofErr w:type="gramStart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)</w:t>
            </w:r>
            <w:proofErr w:type="gramEnd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.</w:t>
            </w:r>
          </w:p>
        </w:tc>
        <w:tc>
          <w:tcPr>
            <w:tcW w:w="1125" w:type="dxa"/>
          </w:tcPr>
          <w:p w:rsidR="00B23634" w:rsidRPr="00B23634" w:rsidRDefault="00B23634" w:rsidP="00B23634">
            <w:pPr>
              <w:ind w:left="720"/>
              <w:jc w:val="center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B23634" w:rsidRPr="00B23634" w:rsidRDefault="00B23634" w:rsidP="00B23634">
            <w:pPr>
              <w:ind w:left="720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</w:p>
        </w:tc>
        <w:tc>
          <w:tcPr>
            <w:tcW w:w="1570" w:type="dxa"/>
            <w:gridSpan w:val="4"/>
          </w:tcPr>
          <w:p w:rsidR="00B23634" w:rsidRPr="00B23634" w:rsidRDefault="00B23634" w:rsidP="00B23634">
            <w:pPr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</w:pPr>
            <w:proofErr w:type="spellStart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Не</w:t>
            </w:r>
            <w:proofErr w:type="spellEnd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применяется</w:t>
            </w:r>
            <w:proofErr w:type="spellEnd"/>
          </w:p>
        </w:tc>
        <w:tc>
          <w:tcPr>
            <w:tcW w:w="1269" w:type="dxa"/>
            <w:gridSpan w:val="2"/>
          </w:tcPr>
          <w:p w:rsidR="00B23634" w:rsidRPr="00B23634" w:rsidRDefault="00B23634" w:rsidP="00B23634">
            <w:pPr>
              <w:ind w:left="720"/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</w:pPr>
          </w:p>
        </w:tc>
        <w:tc>
          <w:tcPr>
            <w:tcW w:w="1140" w:type="dxa"/>
            <w:gridSpan w:val="2"/>
          </w:tcPr>
          <w:p w:rsidR="00B23634" w:rsidRPr="00B23634" w:rsidRDefault="00B23634" w:rsidP="00B23634">
            <w:pPr>
              <w:ind w:left="720"/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</w:pPr>
          </w:p>
        </w:tc>
      </w:tr>
      <w:tr w:rsidR="00B23634" w:rsidRPr="00B23634" w:rsidTr="00E42863">
        <w:trPr>
          <w:trHeight w:val="147"/>
        </w:trPr>
        <w:tc>
          <w:tcPr>
            <w:tcW w:w="388" w:type="dxa"/>
          </w:tcPr>
          <w:p w:rsidR="00B23634" w:rsidRPr="00B23634" w:rsidRDefault="00B23634" w:rsidP="00B23634">
            <w:pPr>
              <w:ind w:right="-74"/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  <w:lang w:val="en-US"/>
              </w:rPr>
            </w:pPr>
            <w:r w:rsidRPr="00B23634"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  <w:lang w:val="en-US"/>
              </w:rPr>
              <w:t>31</w:t>
            </w:r>
          </w:p>
        </w:tc>
        <w:tc>
          <w:tcPr>
            <w:tcW w:w="2839" w:type="dxa"/>
            <w:gridSpan w:val="3"/>
            <w:shd w:val="clear" w:color="auto" w:fill="auto"/>
          </w:tcPr>
          <w:p w:rsidR="00B23634" w:rsidRPr="00B23634" w:rsidRDefault="00B23634" w:rsidP="00B23634">
            <w:pPr>
              <w:autoSpaceDE w:val="0"/>
              <w:autoSpaceDN w:val="0"/>
              <w:adjustRightInd w:val="0"/>
              <w:spacing w:after="120" w:line="221" w:lineRule="atLeast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Осуществляется расследование и принятие мер по обращениям о признаках коррупции, </w:t>
            </w:r>
            <w:r w:rsidRPr="00B23634"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  <w:t>в том числе:</w:t>
            </w:r>
          </w:p>
          <w:p w:rsidR="00B23634" w:rsidRPr="00B23634" w:rsidRDefault="00B23634" w:rsidP="00B23634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120" w:line="221" w:lineRule="atLeast"/>
              <w:contextualSpacing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</w:p>
        </w:tc>
        <w:tc>
          <w:tcPr>
            <w:tcW w:w="1125" w:type="dxa"/>
          </w:tcPr>
          <w:p w:rsidR="00B23634" w:rsidRPr="00B23634" w:rsidRDefault="00B23634" w:rsidP="00B23634">
            <w:pPr>
              <w:ind w:left="720"/>
              <w:jc w:val="center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B23634" w:rsidRPr="00B23634" w:rsidRDefault="00B23634" w:rsidP="00B23634">
            <w:pPr>
              <w:ind w:left="720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</w:p>
        </w:tc>
        <w:tc>
          <w:tcPr>
            <w:tcW w:w="1570" w:type="dxa"/>
            <w:gridSpan w:val="4"/>
          </w:tcPr>
          <w:p w:rsidR="00B23634" w:rsidRPr="00B23634" w:rsidRDefault="00B23634" w:rsidP="00B23634">
            <w:pPr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</w:pPr>
            <w:proofErr w:type="spellStart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Не</w:t>
            </w:r>
            <w:proofErr w:type="spellEnd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применяется</w:t>
            </w:r>
            <w:proofErr w:type="spellEnd"/>
          </w:p>
        </w:tc>
        <w:tc>
          <w:tcPr>
            <w:tcW w:w="1269" w:type="dxa"/>
            <w:gridSpan w:val="2"/>
          </w:tcPr>
          <w:p w:rsidR="00B23634" w:rsidRPr="00B23634" w:rsidRDefault="00B23634" w:rsidP="00B23634">
            <w:pPr>
              <w:ind w:left="720"/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</w:pPr>
          </w:p>
        </w:tc>
        <w:tc>
          <w:tcPr>
            <w:tcW w:w="1140" w:type="dxa"/>
            <w:gridSpan w:val="2"/>
          </w:tcPr>
          <w:p w:rsidR="00B23634" w:rsidRPr="00B23634" w:rsidRDefault="00B23634" w:rsidP="00B23634">
            <w:pPr>
              <w:ind w:left="720"/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</w:pPr>
          </w:p>
        </w:tc>
      </w:tr>
      <w:tr w:rsidR="00B23634" w:rsidRPr="00B23634" w:rsidTr="00B23634">
        <w:trPr>
          <w:trHeight w:val="147"/>
        </w:trPr>
        <w:tc>
          <w:tcPr>
            <w:tcW w:w="9747" w:type="dxa"/>
            <w:gridSpan w:val="15"/>
          </w:tcPr>
          <w:p w:rsidR="00B23634" w:rsidRPr="00B23634" w:rsidRDefault="00B23634" w:rsidP="00B23634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120" w:line="221" w:lineRule="atLeast"/>
              <w:contextualSpacing/>
              <w:jc w:val="both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определено специализированное подразделение и/или должностные лица, имеющие необходимую независимость и полномочия, а также непосредственное подчинение по вопросам расследований должностному лицу высшего уровня управления;</w:t>
            </w:r>
          </w:p>
          <w:p w:rsidR="00B23634" w:rsidRPr="00B23634" w:rsidRDefault="00B23634" w:rsidP="00B23634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120" w:line="221" w:lineRule="atLeast"/>
              <w:contextualSpacing/>
              <w:jc w:val="both"/>
              <w:rPr>
                <w:rFonts w:ascii="Times New Roman" w:eastAsia="Calibri" w:hAnsi="Times New Roman" w:cs="Times New Roman"/>
                <w:color w:val="0F243E"/>
              </w:rPr>
            </w:pP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применяются необходимые и адекватные меры по результатам расследований;</w:t>
            </w:r>
          </w:p>
          <w:p w:rsidR="00B23634" w:rsidRPr="00B23634" w:rsidRDefault="00B23634" w:rsidP="00B23634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120" w:line="221" w:lineRule="atLeast"/>
              <w:contextualSpacing/>
              <w:jc w:val="both"/>
              <w:rPr>
                <w:rFonts w:ascii="Times New Roman" w:eastAsia="Calibri" w:hAnsi="Times New Roman" w:cs="Times New Roman"/>
                <w:color w:val="0F243E"/>
              </w:rPr>
            </w:pP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результаты расследований в документированном формате доводятся до сведения коллегиальных органов и должностных лиц высшего уровня управления.</w:t>
            </w:r>
          </w:p>
        </w:tc>
      </w:tr>
      <w:tr w:rsidR="00B23634" w:rsidRPr="00B23634" w:rsidTr="00B23634">
        <w:trPr>
          <w:trHeight w:val="147"/>
        </w:trPr>
        <w:tc>
          <w:tcPr>
            <w:tcW w:w="9747" w:type="dxa"/>
            <w:gridSpan w:val="15"/>
          </w:tcPr>
          <w:p w:rsidR="00B23634" w:rsidRPr="00B23634" w:rsidRDefault="00B23634" w:rsidP="00B23634">
            <w:pPr>
              <w:ind w:left="720"/>
              <w:jc w:val="center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Оценка результатов управления противодействием коррупции</w:t>
            </w:r>
          </w:p>
        </w:tc>
      </w:tr>
      <w:tr w:rsidR="00B23634" w:rsidRPr="00B23634" w:rsidTr="00E42863">
        <w:trPr>
          <w:trHeight w:val="147"/>
        </w:trPr>
        <w:tc>
          <w:tcPr>
            <w:tcW w:w="388" w:type="dxa"/>
          </w:tcPr>
          <w:p w:rsidR="00B23634" w:rsidRPr="00B23634" w:rsidRDefault="00B23634" w:rsidP="00B23634">
            <w:pPr>
              <w:ind w:right="-74"/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  <w:lang w:val="en-US"/>
              </w:rPr>
            </w:pPr>
            <w:r w:rsidRPr="00B23634"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  <w:lang w:val="en-US"/>
              </w:rPr>
              <w:t>32</w:t>
            </w:r>
          </w:p>
        </w:tc>
        <w:tc>
          <w:tcPr>
            <w:tcW w:w="2839" w:type="dxa"/>
            <w:gridSpan w:val="3"/>
            <w:shd w:val="clear" w:color="auto" w:fill="auto"/>
          </w:tcPr>
          <w:p w:rsidR="00B23634" w:rsidRPr="00B23634" w:rsidRDefault="00B23634" w:rsidP="00B23634">
            <w:pPr>
              <w:autoSpaceDE w:val="0"/>
              <w:autoSpaceDN w:val="0"/>
              <w:adjustRightInd w:val="0"/>
              <w:spacing w:after="120" w:line="221" w:lineRule="atLeast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В году, по итогам которого присваивается Рейтинг ответственным подразделением или должностным лицом по сопоставимым по отчётным периодам и критериям (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IS</w:t>
            </w:r>
            <w:proofErr w:type="gramStart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О</w:t>
            </w:r>
            <w:proofErr w:type="gramEnd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37001:2016, Антикоррупционная хартия российского бизнеса, Методические рекомендации Мин труда России </w:t>
            </w:r>
            <w:proofErr w:type="spellStart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Росимущества</w:t>
            </w:r>
            <w:proofErr w:type="spellEnd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, ВНД) осуществлялся 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u w:val="single"/>
              </w:rPr>
              <w:t>мониторинг, измерение результатов, анализ и оценка эффективности управления противодействием коррупции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  <w:r w:rsidRPr="00B23634">
              <w:rPr>
                <w:rFonts w:ascii="Times New Roman" w:eastAsia="Cambria" w:hAnsi="Times New Roman" w:cs="Times New Roman"/>
                <w:color w:val="0F243E"/>
                <w:sz w:val="24"/>
                <w:szCs w:val="24"/>
              </w:rPr>
              <w:t xml:space="preserve"> 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с документированным информированием о результатах коллегиальных органов управления и должностных лиц высшего уровня управления и хранением документов.</w:t>
            </w:r>
          </w:p>
        </w:tc>
        <w:tc>
          <w:tcPr>
            <w:tcW w:w="1125" w:type="dxa"/>
          </w:tcPr>
          <w:p w:rsidR="00B23634" w:rsidRPr="00B23634" w:rsidRDefault="00B23634" w:rsidP="00B23634">
            <w:pPr>
              <w:ind w:left="720"/>
              <w:jc w:val="center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B23634" w:rsidRPr="00B23634" w:rsidRDefault="00B23634" w:rsidP="00B23634">
            <w:pPr>
              <w:ind w:left="720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</w:p>
        </w:tc>
        <w:tc>
          <w:tcPr>
            <w:tcW w:w="1570" w:type="dxa"/>
            <w:gridSpan w:val="4"/>
          </w:tcPr>
          <w:p w:rsidR="00B23634" w:rsidRPr="00B23634" w:rsidRDefault="00B23634" w:rsidP="00B23634">
            <w:pPr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</w:pPr>
            <w:proofErr w:type="spellStart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Не</w:t>
            </w:r>
            <w:proofErr w:type="spellEnd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применяется</w:t>
            </w:r>
            <w:proofErr w:type="spellEnd"/>
          </w:p>
        </w:tc>
        <w:tc>
          <w:tcPr>
            <w:tcW w:w="1269" w:type="dxa"/>
            <w:gridSpan w:val="2"/>
          </w:tcPr>
          <w:p w:rsidR="00B23634" w:rsidRPr="00B23634" w:rsidRDefault="00B23634" w:rsidP="00B23634">
            <w:pPr>
              <w:ind w:left="720"/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</w:pPr>
          </w:p>
        </w:tc>
        <w:tc>
          <w:tcPr>
            <w:tcW w:w="1140" w:type="dxa"/>
            <w:gridSpan w:val="2"/>
          </w:tcPr>
          <w:p w:rsidR="00B23634" w:rsidRPr="00B23634" w:rsidRDefault="00B23634" w:rsidP="00B23634">
            <w:pPr>
              <w:ind w:left="720"/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</w:pPr>
          </w:p>
        </w:tc>
      </w:tr>
      <w:tr w:rsidR="00B23634" w:rsidRPr="00B23634" w:rsidTr="00E42863">
        <w:trPr>
          <w:trHeight w:val="147"/>
        </w:trPr>
        <w:tc>
          <w:tcPr>
            <w:tcW w:w="388" w:type="dxa"/>
          </w:tcPr>
          <w:p w:rsidR="00B23634" w:rsidRPr="00B23634" w:rsidRDefault="00B23634" w:rsidP="00B23634">
            <w:pPr>
              <w:ind w:right="-74"/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  <w:lang w:val="en-US"/>
              </w:rPr>
            </w:pPr>
            <w:r w:rsidRPr="00B23634"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  <w:lang w:val="en-US"/>
              </w:rPr>
              <w:t>33</w:t>
            </w:r>
          </w:p>
        </w:tc>
        <w:tc>
          <w:tcPr>
            <w:tcW w:w="2839" w:type="dxa"/>
            <w:gridSpan w:val="3"/>
            <w:shd w:val="clear" w:color="auto" w:fill="auto"/>
            <w:vAlign w:val="center"/>
          </w:tcPr>
          <w:p w:rsidR="00B23634" w:rsidRPr="00B23634" w:rsidRDefault="00B23634" w:rsidP="00B23634">
            <w:pPr>
              <w:autoSpaceDE w:val="0"/>
              <w:autoSpaceDN w:val="0"/>
              <w:adjustRightInd w:val="0"/>
              <w:spacing w:after="120" w:line="221" w:lineRule="atLeast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proofErr w:type="gramStart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В году, по итогам которого присваивается Рейтинг по  сопоставимым отчётным периодам и критериям (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ISO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37001:2016, Антикоррупционная хартия российского бизнеса, Методические рекомендации Минтруда России, </w:t>
            </w:r>
            <w:proofErr w:type="spellStart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Росимущества</w:t>
            </w:r>
            <w:proofErr w:type="spellEnd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, ВНД) проводились 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u w:val="single"/>
              </w:rPr>
              <w:t>внутренние или независимые внешние аудиты управления противодействием коррупции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, составлены и выполняются планы корректирующих действий по выявленным недостаткам с документированным информированием о результатах коллегиальных органов управления и должностных лиц высшего уровня управления и хранением</w:t>
            </w:r>
            <w:proofErr w:type="gramEnd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документов.</w:t>
            </w:r>
          </w:p>
        </w:tc>
        <w:tc>
          <w:tcPr>
            <w:tcW w:w="1125" w:type="dxa"/>
          </w:tcPr>
          <w:p w:rsidR="00B23634" w:rsidRPr="00B23634" w:rsidRDefault="00B23634" w:rsidP="00B23634">
            <w:pPr>
              <w:ind w:left="720"/>
              <w:jc w:val="center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B23634" w:rsidRPr="00B23634" w:rsidRDefault="00B23634" w:rsidP="00B23634">
            <w:pPr>
              <w:ind w:left="720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</w:p>
        </w:tc>
        <w:tc>
          <w:tcPr>
            <w:tcW w:w="1570" w:type="dxa"/>
            <w:gridSpan w:val="4"/>
          </w:tcPr>
          <w:p w:rsidR="00B23634" w:rsidRPr="00B23634" w:rsidRDefault="00B23634" w:rsidP="00B23634">
            <w:pPr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</w:pPr>
            <w:proofErr w:type="spellStart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Не</w:t>
            </w:r>
            <w:proofErr w:type="spellEnd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применяется</w:t>
            </w:r>
            <w:proofErr w:type="spellEnd"/>
          </w:p>
        </w:tc>
        <w:tc>
          <w:tcPr>
            <w:tcW w:w="1269" w:type="dxa"/>
            <w:gridSpan w:val="2"/>
          </w:tcPr>
          <w:p w:rsidR="00B23634" w:rsidRPr="00B23634" w:rsidRDefault="00B23634" w:rsidP="00B23634">
            <w:pPr>
              <w:ind w:left="720"/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</w:pPr>
          </w:p>
        </w:tc>
        <w:tc>
          <w:tcPr>
            <w:tcW w:w="1140" w:type="dxa"/>
            <w:gridSpan w:val="2"/>
          </w:tcPr>
          <w:p w:rsidR="00B23634" w:rsidRPr="00B23634" w:rsidRDefault="00B23634" w:rsidP="00B23634">
            <w:pPr>
              <w:ind w:left="720"/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</w:pPr>
          </w:p>
        </w:tc>
      </w:tr>
      <w:tr w:rsidR="00B23634" w:rsidRPr="00B23634" w:rsidTr="00E42863">
        <w:trPr>
          <w:trHeight w:val="147"/>
        </w:trPr>
        <w:tc>
          <w:tcPr>
            <w:tcW w:w="388" w:type="dxa"/>
          </w:tcPr>
          <w:p w:rsidR="00B23634" w:rsidRPr="00B23634" w:rsidRDefault="00B23634" w:rsidP="00B23634">
            <w:pPr>
              <w:ind w:right="-74"/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  <w:lang w:val="en-US"/>
              </w:rPr>
            </w:pPr>
            <w:r w:rsidRPr="00B23634"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  <w:lang w:val="en-US"/>
              </w:rPr>
              <w:t>34</w:t>
            </w:r>
          </w:p>
        </w:tc>
        <w:tc>
          <w:tcPr>
            <w:tcW w:w="2839" w:type="dxa"/>
            <w:gridSpan w:val="3"/>
            <w:shd w:val="clear" w:color="auto" w:fill="auto"/>
          </w:tcPr>
          <w:p w:rsidR="00B23634" w:rsidRPr="00B23634" w:rsidRDefault="00B23634" w:rsidP="00B23634">
            <w:pPr>
              <w:autoSpaceDE w:val="0"/>
              <w:autoSpaceDN w:val="0"/>
              <w:adjustRightInd w:val="0"/>
              <w:spacing w:after="120" w:line="221" w:lineRule="atLeast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В году, по итогам которого присваивается Рейтинг  коллегиальные органы,  должностные лица высшего уровня управления (с документированием и должным хранением принятых решений) </w:t>
            </w:r>
            <w:proofErr w:type="gramStart"/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осуществляли анализ и оценку документированных результатов управления противодействием коррупции и оценивали</w:t>
            </w:r>
            <w:proofErr w:type="gramEnd"/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 её эффективность, </w:t>
            </w:r>
            <w:r w:rsidRPr="00B23634">
              <w:rPr>
                <w:rFonts w:ascii="Times New Roman" w:eastAsia="Calibri" w:hAnsi="Times New Roman" w:cs="Times New Roman"/>
                <w:b/>
                <w:bCs/>
                <w:color w:val="0F243E"/>
                <w:sz w:val="24"/>
                <w:szCs w:val="24"/>
              </w:rPr>
              <w:t>в том числе  с учётом</w:t>
            </w:r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:  </w:t>
            </w:r>
          </w:p>
        </w:tc>
        <w:tc>
          <w:tcPr>
            <w:tcW w:w="1125" w:type="dxa"/>
          </w:tcPr>
          <w:p w:rsidR="00B23634" w:rsidRPr="00B23634" w:rsidRDefault="00B23634" w:rsidP="00B23634">
            <w:pPr>
              <w:ind w:left="720"/>
              <w:jc w:val="center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B23634" w:rsidRPr="00B23634" w:rsidRDefault="00B23634" w:rsidP="00B23634">
            <w:pPr>
              <w:ind w:left="720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</w:p>
        </w:tc>
        <w:tc>
          <w:tcPr>
            <w:tcW w:w="1570" w:type="dxa"/>
            <w:gridSpan w:val="4"/>
          </w:tcPr>
          <w:p w:rsidR="00B23634" w:rsidRPr="00B23634" w:rsidRDefault="00B23634" w:rsidP="00B23634">
            <w:pPr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</w:pPr>
            <w:proofErr w:type="spellStart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Не</w:t>
            </w:r>
            <w:proofErr w:type="spellEnd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применяется</w:t>
            </w:r>
            <w:proofErr w:type="spellEnd"/>
          </w:p>
        </w:tc>
        <w:tc>
          <w:tcPr>
            <w:tcW w:w="1269" w:type="dxa"/>
            <w:gridSpan w:val="2"/>
          </w:tcPr>
          <w:p w:rsidR="00B23634" w:rsidRPr="00B23634" w:rsidRDefault="00B23634" w:rsidP="00B23634">
            <w:pPr>
              <w:ind w:left="720"/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</w:pPr>
          </w:p>
        </w:tc>
        <w:tc>
          <w:tcPr>
            <w:tcW w:w="1140" w:type="dxa"/>
            <w:gridSpan w:val="2"/>
          </w:tcPr>
          <w:p w:rsidR="00B23634" w:rsidRPr="00B23634" w:rsidRDefault="00B23634" w:rsidP="00B23634">
            <w:pPr>
              <w:ind w:left="720"/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</w:pPr>
          </w:p>
        </w:tc>
      </w:tr>
      <w:tr w:rsidR="00B23634" w:rsidRPr="00B23634" w:rsidTr="00B23634">
        <w:trPr>
          <w:trHeight w:val="147"/>
        </w:trPr>
        <w:tc>
          <w:tcPr>
            <w:tcW w:w="388" w:type="dxa"/>
          </w:tcPr>
          <w:p w:rsidR="00B23634" w:rsidRPr="00B23634" w:rsidRDefault="00B23634" w:rsidP="00B23634">
            <w:pPr>
              <w:ind w:right="-74"/>
              <w:rPr>
                <w:rFonts w:ascii="Times New Roman" w:eastAsia="Calibri" w:hAnsi="Times New Roman" w:cs="Times New Roman"/>
                <w:b/>
                <w:color w:val="0F243E"/>
                <w:lang w:val="en-US"/>
              </w:rPr>
            </w:pPr>
          </w:p>
        </w:tc>
        <w:tc>
          <w:tcPr>
            <w:tcW w:w="9359" w:type="dxa"/>
            <w:gridSpan w:val="14"/>
            <w:shd w:val="clear" w:color="auto" w:fill="auto"/>
          </w:tcPr>
          <w:p w:rsidR="00B23634" w:rsidRPr="00B23634" w:rsidRDefault="00B23634" w:rsidP="00B23634">
            <w:pP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</w:pPr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- документированных результатов мониторинга (критерий 32),</w:t>
            </w:r>
          </w:p>
          <w:p w:rsidR="00B23634" w:rsidRPr="00B23634" w:rsidRDefault="00B23634" w:rsidP="00B23634">
            <w:pP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</w:pPr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-  документированных результатов внутреннего или независимого внешнего аудита (критерий 33),</w:t>
            </w:r>
          </w:p>
          <w:p w:rsidR="00B23634" w:rsidRPr="00B23634" w:rsidRDefault="00B23634" w:rsidP="00B23634">
            <w:pP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</w:pPr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- документированных результатов управления рисками коррупции (критерий 5), </w:t>
            </w:r>
          </w:p>
          <w:p w:rsidR="00B23634" w:rsidRPr="00B23634" w:rsidRDefault="00B23634" w:rsidP="00B23634">
            <w:pPr>
              <w:rPr>
                <w:rFonts w:ascii="Times New Roman" w:eastAsia="Calibri" w:hAnsi="Times New Roman" w:cs="Times New Roman"/>
                <w:color w:val="0F243E"/>
              </w:rPr>
            </w:pPr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- документированных расследований в рамках управления противодействия коррупцией критерий 31).</w:t>
            </w:r>
          </w:p>
        </w:tc>
      </w:tr>
      <w:tr w:rsidR="00B23634" w:rsidRPr="00B23634" w:rsidTr="00047678">
        <w:trPr>
          <w:trHeight w:val="147"/>
        </w:trPr>
        <w:tc>
          <w:tcPr>
            <w:tcW w:w="388" w:type="dxa"/>
          </w:tcPr>
          <w:p w:rsidR="00B23634" w:rsidRPr="00B23634" w:rsidRDefault="00B23634" w:rsidP="00B23634">
            <w:pPr>
              <w:ind w:right="-74"/>
              <w:rPr>
                <w:rFonts w:ascii="Times New Roman" w:eastAsia="Cambria" w:hAnsi="Times New Roman" w:cs="Times New Roman"/>
                <w:color w:val="0F243E"/>
                <w:sz w:val="24"/>
                <w:szCs w:val="24"/>
                <w:lang w:val="en-US"/>
              </w:rPr>
            </w:pPr>
            <w:r w:rsidRPr="00B23634"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  <w:lang w:val="en-US"/>
              </w:rPr>
              <w:t>35</w:t>
            </w:r>
          </w:p>
        </w:tc>
        <w:tc>
          <w:tcPr>
            <w:tcW w:w="2839" w:type="dxa"/>
            <w:gridSpan w:val="3"/>
            <w:shd w:val="clear" w:color="auto" w:fill="auto"/>
          </w:tcPr>
          <w:p w:rsidR="00B23634" w:rsidRPr="00B23634" w:rsidRDefault="00B23634" w:rsidP="00B23634">
            <w:pPr>
              <w:autoSpaceDE w:val="0"/>
              <w:autoSpaceDN w:val="0"/>
              <w:adjustRightInd w:val="0"/>
              <w:spacing w:after="120" w:line="221" w:lineRule="atLeast"/>
              <w:rPr>
                <w:rFonts w:ascii="Times New Roman" w:eastAsia="Cambria" w:hAnsi="Times New Roman" w:cs="Times New Roman"/>
                <w:color w:val="0F243E"/>
                <w:sz w:val="24"/>
                <w:szCs w:val="24"/>
              </w:rPr>
            </w:pPr>
            <w:proofErr w:type="gramStart"/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В году, по итогам которого присваивается Рейтинг специализированное подразделение или должностное лицо с функциями управления противодействием коррупции по  утверждённым  и сопоставимым по отчётным периодам и критериям (</w:t>
            </w:r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val="en-US"/>
              </w:rPr>
              <w:t>ISO</w:t>
            </w:r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 37001:2016, Антикоррупционная хартия российского бизнеса, Методические рекомендации Минтруда России,  </w:t>
            </w:r>
            <w:proofErr w:type="spellStart"/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Росимущества</w:t>
            </w:r>
            <w:proofErr w:type="spellEnd"/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, ВНД) провели анализ результатов и  оценку эффективности управления противодействием коррупции, в том числе управления рисками коррупции, результатами расследований и внутренних и/или</w:t>
            </w:r>
            <w:proofErr w:type="gramEnd"/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 внешних независимых </w:t>
            </w:r>
            <w:proofErr w:type="spellStart"/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аудитов</w:t>
            </w:r>
            <w:proofErr w:type="gramStart"/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.и</w:t>
            </w:r>
            <w:proofErr w:type="spellEnd"/>
            <w:proofErr w:type="gramEnd"/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 направляли </w:t>
            </w:r>
            <w:proofErr w:type="spellStart"/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соответствущие</w:t>
            </w:r>
            <w:proofErr w:type="spellEnd"/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 документы коллегиальным органам и должностным лицам высшего уровня управления  </w:t>
            </w:r>
          </w:p>
        </w:tc>
        <w:tc>
          <w:tcPr>
            <w:tcW w:w="1125" w:type="dxa"/>
          </w:tcPr>
          <w:p w:rsidR="00B23634" w:rsidRPr="00B23634" w:rsidRDefault="00B23634" w:rsidP="00B23634">
            <w:pPr>
              <w:ind w:left="720"/>
              <w:rPr>
                <w:rFonts w:ascii="Times New Roman" w:eastAsia="Cambria" w:hAnsi="Times New Roman" w:cs="Times New Roman"/>
                <w:color w:val="0F243E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B23634" w:rsidRPr="00B23634" w:rsidRDefault="00B23634" w:rsidP="00B23634">
            <w:pPr>
              <w:ind w:left="720"/>
              <w:rPr>
                <w:rFonts w:ascii="Times New Roman" w:eastAsia="Cambria" w:hAnsi="Times New Roman" w:cs="Times New Roman"/>
                <w:color w:val="0F243E"/>
                <w:sz w:val="24"/>
                <w:szCs w:val="24"/>
              </w:rPr>
            </w:pPr>
          </w:p>
        </w:tc>
        <w:tc>
          <w:tcPr>
            <w:tcW w:w="1570" w:type="dxa"/>
            <w:gridSpan w:val="4"/>
          </w:tcPr>
          <w:p w:rsidR="00B23634" w:rsidRPr="00B23634" w:rsidRDefault="00B23634" w:rsidP="00B23634">
            <w:pPr>
              <w:rPr>
                <w:rFonts w:ascii="Times New Roman" w:eastAsia="Cambria" w:hAnsi="Times New Roman" w:cs="Times New Roman"/>
                <w:color w:val="0F243E"/>
                <w:sz w:val="24"/>
                <w:szCs w:val="24"/>
                <w:lang w:val="en-US"/>
              </w:rPr>
            </w:pPr>
            <w:proofErr w:type="spellStart"/>
            <w:r w:rsidRPr="00B23634">
              <w:rPr>
                <w:rFonts w:ascii="Times New Roman" w:eastAsia="Cambria" w:hAnsi="Times New Roman" w:cs="Times New Roman"/>
                <w:color w:val="0F243E"/>
                <w:sz w:val="24"/>
                <w:szCs w:val="24"/>
                <w:lang w:val="en-US"/>
              </w:rPr>
              <w:t>Не</w:t>
            </w:r>
            <w:proofErr w:type="spellEnd"/>
            <w:r w:rsidRPr="00B23634">
              <w:rPr>
                <w:rFonts w:ascii="Times New Roman" w:eastAsia="Cambria" w:hAnsi="Times New Roman" w:cs="Times New Roman"/>
                <w:color w:val="0F243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3634">
              <w:rPr>
                <w:rFonts w:ascii="Times New Roman" w:eastAsia="Cambria" w:hAnsi="Times New Roman" w:cs="Times New Roman"/>
                <w:color w:val="0F243E"/>
                <w:sz w:val="24"/>
                <w:szCs w:val="24"/>
                <w:lang w:val="en-US"/>
              </w:rPr>
              <w:t>применяется</w:t>
            </w:r>
            <w:proofErr w:type="spellEnd"/>
          </w:p>
        </w:tc>
        <w:tc>
          <w:tcPr>
            <w:tcW w:w="1269" w:type="dxa"/>
            <w:gridSpan w:val="2"/>
          </w:tcPr>
          <w:p w:rsidR="00B23634" w:rsidRPr="00B23634" w:rsidRDefault="00B23634" w:rsidP="00B23634">
            <w:pPr>
              <w:ind w:left="720"/>
              <w:rPr>
                <w:rFonts w:ascii="Times New Roman" w:eastAsia="Cambria" w:hAnsi="Times New Roman" w:cs="Times New Roman"/>
                <w:color w:val="0F243E"/>
                <w:sz w:val="24"/>
                <w:szCs w:val="24"/>
                <w:lang w:val="en-US"/>
              </w:rPr>
            </w:pPr>
          </w:p>
        </w:tc>
        <w:tc>
          <w:tcPr>
            <w:tcW w:w="1140" w:type="dxa"/>
            <w:gridSpan w:val="2"/>
          </w:tcPr>
          <w:p w:rsidR="00B23634" w:rsidRPr="00B23634" w:rsidRDefault="00B23634" w:rsidP="00B23634">
            <w:pPr>
              <w:ind w:left="720"/>
              <w:rPr>
                <w:rFonts w:ascii="Times New Roman" w:eastAsia="Cambria" w:hAnsi="Times New Roman" w:cs="Times New Roman"/>
                <w:color w:val="0F243E"/>
                <w:sz w:val="24"/>
                <w:szCs w:val="24"/>
                <w:lang w:val="en-US"/>
              </w:rPr>
            </w:pPr>
          </w:p>
        </w:tc>
      </w:tr>
      <w:tr w:rsidR="00B23634" w:rsidRPr="00B23634" w:rsidTr="00047678">
        <w:trPr>
          <w:trHeight w:val="147"/>
        </w:trPr>
        <w:tc>
          <w:tcPr>
            <w:tcW w:w="388" w:type="dxa"/>
          </w:tcPr>
          <w:p w:rsidR="00B23634" w:rsidRPr="00B23634" w:rsidRDefault="00B23634" w:rsidP="00B23634">
            <w:pPr>
              <w:ind w:right="-74"/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  <w:lang w:val="en-US"/>
              </w:rPr>
            </w:pPr>
            <w:r w:rsidRPr="00B23634"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  <w:lang w:val="en-US"/>
              </w:rPr>
              <w:t>36</w:t>
            </w:r>
          </w:p>
        </w:tc>
        <w:tc>
          <w:tcPr>
            <w:tcW w:w="2839" w:type="dxa"/>
            <w:gridSpan w:val="3"/>
            <w:shd w:val="clear" w:color="auto" w:fill="auto"/>
          </w:tcPr>
          <w:p w:rsidR="00B23634" w:rsidRPr="00B23634" w:rsidRDefault="00B23634" w:rsidP="00B23634">
            <w:pPr>
              <w:autoSpaceDE w:val="0"/>
              <w:autoSpaceDN w:val="0"/>
              <w:adjustRightInd w:val="0"/>
              <w:spacing w:after="120" w:line="221" w:lineRule="atLeast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proofErr w:type="gramStart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При выявлении, в том числе посредством мониторинга, внутреннего или внешнего независимого аудита, несоответствий управления противодействием коррупции,   </w:t>
            </w:r>
            <w:r w:rsidRPr="00B23634">
              <w:rPr>
                <w:rFonts w:ascii="Times New Roman" w:eastAsia="Cambria" w:hAnsi="Times New Roman" w:cs="Times New Roman"/>
                <w:color w:val="0F243E"/>
                <w:sz w:val="24"/>
                <w:szCs w:val="24"/>
              </w:rPr>
              <w:t xml:space="preserve"> 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утверждённым  и сопоставимым по отчётным периодам и критериям (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ISO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37001:2016, Антикоррупционная хартия российского бизнеса, Методические рекомендации Минтруда России и </w:t>
            </w:r>
            <w:proofErr w:type="spellStart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Росимущества</w:t>
            </w:r>
            <w:proofErr w:type="spellEnd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, ВНД*) были незамедлительно приняты и документированы корректирующие действия, включая изменения и/или дополнения ВНД с документированным информированием коллегиальных органов и должностных лиц высшего</w:t>
            </w:r>
            <w:proofErr w:type="gramEnd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уровня управления.</w:t>
            </w:r>
          </w:p>
        </w:tc>
        <w:tc>
          <w:tcPr>
            <w:tcW w:w="1125" w:type="dxa"/>
          </w:tcPr>
          <w:p w:rsidR="00B23634" w:rsidRPr="00B23634" w:rsidRDefault="00B23634" w:rsidP="00B23634">
            <w:pPr>
              <w:ind w:left="720"/>
              <w:jc w:val="center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B23634" w:rsidRPr="00B23634" w:rsidRDefault="00B23634" w:rsidP="00B23634">
            <w:pPr>
              <w:ind w:left="720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</w:p>
        </w:tc>
        <w:tc>
          <w:tcPr>
            <w:tcW w:w="1570" w:type="dxa"/>
            <w:gridSpan w:val="4"/>
          </w:tcPr>
          <w:p w:rsidR="00B23634" w:rsidRPr="00B23634" w:rsidRDefault="00B23634" w:rsidP="00B23634">
            <w:pPr>
              <w:ind w:left="720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</w:p>
        </w:tc>
        <w:tc>
          <w:tcPr>
            <w:tcW w:w="1269" w:type="dxa"/>
            <w:gridSpan w:val="2"/>
          </w:tcPr>
          <w:p w:rsidR="00B23634" w:rsidRPr="00B23634" w:rsidRDefault="00B23634" w:rsidP="00B23634">
            <w:pPr>
              <w:ind w:left="720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</w:p>
        </w:tc>
        <w:tc>
          <w:tcPr>
            <w:tcW w:w="1140" w:type="dxa"/>
            <w:gridSpan w:val="2"/>
          </w:tcPr>
          <w:p w:rsidR="00B23634" w:rsidRPr="00B23634" w:rsidRDefault="00B23634" w:rsidP="00B23634">
            <w:pPr>
              <w:ind w:left="720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</w:p>
        </w:tc>
      </w:tr>
      <w:tr w:rsidR="00B23634" w:rsidRPr="00B23634" w:rsidTr="00047678">
        <w:trPr>
          <w:trHeight w:val="20"/>
        </w:trPr>
        <w:tc>
          <w:tcPr>
            <w:tcW w:w="388" w:type="dxa"/>
          </w:tcPr>
          <w:p w:rsidR="00B23634" w:rsidRPr="00B23634" w:rsidRDefault="00B23634" w:rsidP="00B23634">
            <w:pPr>
              <w:ind w:right="-74"/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  <w:lang w:val="en-US"/>
              </w:rPr>
            </w:pPr>
            <w:r w:rsidRPr="00B23634"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  <w:lang w:val="en-US"/>
              </w:rPr>
              <w:t>37</w:t>
            </w:r>
          </w:p>
        </w:tc>
        <w:tc>
          <w:tcPr>
            <w:tcW w:w="2839" w:type="dxa"/>
            <w:gridSpan w:val="3"/>
            <w:shd w:val="clear" w:color="auto" w:fill="auto"/>
          </w:tcPr>
          <w:p w:rsidR="00B23634" w:rsidRPr="00B23634" w:rsidRDefault="00B23634" w:rsidP="00B23634">
            <w:pPr>
              <w:autoSpaceDE w:val="0"/>
              <w:autoSpaceDN w:val="0"/>
              <w:adjustRightInd w:val="0"/>
              <w:spacing w:after="120" w:line="221" w:lineRule="atLeast"/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</w:pP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Помимо действий указанных в критерии 36, </w:t>
            </w:r>
            <w:proofErr w:type="gramStart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осуществляются и документируются</w:t>
            </w:r>
            <w:proofErr w:type="gramEnd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меры постоянного совершенствования управления противодействием коррупции в целях повышения уровня соответствия деятельности организации (компании) критериям </w:t>
            </w:r>
            <w:r w:rsidRPr="00B23634">
              <w:rPr>
                <w:rFonts w:ascii="Times New Roman" w:eastAsia="Cambria" w:hAnsi="Times New Roman" w:cs="Times New Roman"/>
                <w:color w:val="0F243E"/>
                <w:sz w:val="24"/>
                <w:szCs w:val="24"/>
              </w:rPr>
              <w:t xml:space="preserve"> 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ISO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37001:2016, Антикоррупционной хартии российского бизнеса, Методическим рекомендациям Минтруда  России и </w:t>
            </w:r>
            <w:proofErr w:type="spellStart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Росимущества</w:t>
            </w:r>
            <w:proofErr w:type="spellEnd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, включая совершенствование ВНД и меры управления рисками коррупции.</w:t>
            </w:r>
          </w:p>
        </w:tc>
        <w:tc>
          <w:tcPr>
            <w:tcW w:w="1125" w:type="dxa"/>
          </w:tcPr>
          <w:p w:rsidR="00B23634" w:rsidRPr="00B23634" w:rsidRDefault="00B23634" w:rsidP="00B23634">
            <w:pPr>
              <w:ind w:left="720"/>
              <w:jc w:val="center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B23634" w:rsidRPr="00B23634" w:rsidRDefault="00B23634" w:rsidP="00B23634">
            <w:pPr>
              <w:ind w:left="720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</w:p>
        </w:tc>
        <w:tc>
          <w:tcPr>
            <w:tcW w:w="1570" w:type="dxa"/>
            <w:gridSpan w:val="4"/>
          </w:tcPr>
          <w:p w:rsidR="00B23634" w:rsidRPr="00B23634" w:rsidRDefault="00B23634" w:rsidP="00B23634">
            <w:pPr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</w:pPr>
            <w:proofErr w:type="spellStart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Не</w:t>
            </w:r>
            <w:proofErr w:type="spellEnd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применяется</w:t>
            </w:r>
            <w:proofErr w:type="spellEnd"/>
          </w:p>
        </w:tc>
        <w:tc>
          <w:tcPr>
            <w:tcW w:w="1269" w:type="dxa"/>
            <w:gridSpan w:val="2"/>
          </w:tcPr>
          <w:p w:rsidR="00B23634" w:rsidRPr="00B23634" w:rsidRDefault="00B23634" w:rsidP="00B23634">
            <w:pPr>
              <w:ind w:left="720"/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</w:pPr>
          </w:p>
        </w:tc>
        <w:tc>
          <w:tcPr>
            <w:tcW w:w="1140" w:type="dxa"/>
            <w:gridSpan w:val="2"/>
          </w:tcPr>
          <w:p w:rsidR="00B23634" w:rsidRPr="00B23634" w:rsidRDefault="00B23634" w:rsidP="00B23634">
            <w:pPr>
              <w:ind w:left="720"/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</w:pPr>
          </w:p>
        </w:tc>
      </w:tr>
      <w:tr w:rsidR="00B23634" w:rsidRPr="00B23634" w:rsidTr="00047678">
        <w:trPr>
          <w:trHeight w:val="20"/>
        </w:trPr>
        <w:tc>
          <w:tcPr>
            <w:tcW w:w="388" w:type="dxa"/>
            <w:vAlign w:val="center"/>
          </w:tcPr>
          <w:p w:rsidR="00B23634" w:rsidRPr="00B23634" w:rsidRDefault="00B23634" w:rsidP="00B23634">
            <w:pPr>
              <w:ind w:right="-74"/>
              <w:jc w:val="center"/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  <w:lang w:val="en-US"/>
              </w:rPr>
            </w:pPr>
            <w:r w:rsidRPr="00B23634"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  <w:lang w:val="en-US"/>
              </w:rPr>
              <w:t>1</w:t>
            </w:r>
          </w:p>
        </w:tc>
        <w:tc>
          <w:tcPr>
            <w:tcW w:w="2839" w:type="dxa"/>
            <w:gridSpan w:val="3"/>
            <w:shd w:val="clear" w:color="auto" w:fill="auto"/>
            <w:vAlign w:val="center"/>
          </w:tcPr>
          <w:p w:rsidR="00B23634" w:rsidRPr="00B23634" w:rsidRDefault="00B23634" w:rsidP="00B23634">
            <w:pPr>
              <w:autoSpaceDE w:val="0"/>
              <w:autoSpaceDN w:val="0"/>
              <w:adjustRightInd w:val="0"/>
              <w:spacing w:after="60" w:line="221" w:lineRule="atLeast"/>
              <w:jc w:val="center"/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  <w:lang w:val="en-US"/>
              </w:rPr>
            </w:pPr>
            <w:r w:rsidRPr="00B23634"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  <w:lang w:val="en-US"/>
              </w:rPr>
              <w:t>2</w:t>
            </w:r>
          </w:p>
        </w:tc>
        <w:tc>
          <w:tcPr>
            <w:tcW w:w="1125" w:type="dxa"/>
            <w:vAlign w:val="center"/>
          </w:tcPr>
          <w:p w:rsidR="00B23634" w:rsidRPr="00B23634" w:rsidRDefault="00B23634" w:rsidP="00B23634">
            <w:pPr>
              <w:jc w:val="center"/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  <w:lang w:val="en-US"/>
              </w:rPr>
            </w:pPr>
            <w:r w:rsidRPr="00B23634"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  <w:lang w:val="en-US"/>
              </w:rPr>
              <w:t>3</w:t>
            </w:r>
          </w:p>
        </w:tc>
        <w:tc>
          <w:tcPr>
            <w:tcW w:w="1416" w:type="dxa"/>
            <w:gridSpan w:val="2"/>
            <w:vAlign w:val="center"/>
          </w:tcPr>
          <w:p w:rsidR="00B23634" w:rsidRPr="00B23634" w:rsidRDefault="00B23634" w:rsidP="00B23634">
            <w:pPr>
              <w:jc w:val="center"/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  <w:lang w:val="en-US"/>
              </w:rPr>
            </w:pPr>
            <w:r w:rsidRPr="00B23634"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  <w:lang w:val="en-US"/>
              </w:rPr>
              <w:t>4</w:t>
            </w:r>
          </w:p>
        </w:tc>
        <w:tc>
          <w:tcPr>
            <w:tcW w:w="1570" w:type="dxa"/>
            <w:gridSpan w:val="4"/>
            <w:vAlign w:val="center"/>
          </w:tcPr>
          <w:p w:rsidR="00B23634" w:rsidRPr="00B23634" w:rsidRDefault="00B23634" w:rsidP="00B23634">
            <w:pPr>
              <w:jc w:val="center"/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  <w:lang w:val="en-US"/>
              </w:rPr>
            </w:pPr>
            <w:r w:rsidRPr="00B23634"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  <w:lang w:val="en-US"/>
              </w:rPr>
              <w:t>5</w:t>
            </w:r>
          </w:p>
        </w:tc>
        <w:tc>
          <w:tcPr>
            <w:tcW w:w="1269" w:type="dxa"/>
            <w:gridSpan w:val="2"/>
            <w:vAlign w:val="center"/>
          </w:tcPr>
          <w:p w:rsidR="00B23634" w:rsidRPr="00B23634" w:rsidRDefault="00B23634" w:rsidP="00B23634">
            <w:pPr>
              <w:jc w:val="center"/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  <w:lang w:val="en-US"/>
              </w:rPr>
            </w:pPr>
            <w:r w:rsidRPr="00B23634"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  <w:lang w:val="en-US"/>
              </w:rPr>
              <w:t>6</w:t>
            </w:r>
          </w:p>
        </w:tc>
        <w:tc>
          <w:tcPr>
            <w:tcW w:w="1140" w:type="dxa"/>
            <w:gridSpan w:val="2"/>
            <w:vAlign w:val="center"/>
          </w:tcPr>
          <w:p w:rsidR="00B23634" w:rsidRPr="00B23634" w:rsidRDefault="00B23634" w:rsidP="00B23634">
            <w:pPr>
              <w:jc w:val="center"/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  <w:lang w:val="en-US"/>
              </w:rPr>
            </w:pPr>
            <w:r w:rsidRPr="00B23634"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  <w:lang w:val="en-US"/>
              </w:rPr>
              <w:t>7</w:t>
            </w:r>
          </w:p>
        </w:tc>
      </w:tr>
      <w:tr w:rsidR="00B23634" w:rsidRPr="00B23634" w:rsidTr="00047678">
        <w:trPr>
          <w:trHeight w:val="20"/>
        </w:trPr>
        <w:tc>
          <w:tcPr>
            <w:tcW w:w="388" w:type="dxa"/>
            <w:vAlign w:val="center"/>
          </w:tcPr>
          <w:p w:rsidR="00B23634" w:rsidRPr="00B23634" w:rsidRDefault="00B23634" w:rsidP="00B23634">
            <w:pPr>
              <w:ind w:right="-74"/>
              <w:jc w:val="center"/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  <w:lang w:val="en-US"/>
              </w:rPr>
            </w:pPr>
          </w:p>
        </w:tc>
        <w:tc>
          <w:tcPr>
            <w:tcW w:w="2839" w:type="dxa"/>
            <w:gridSpan w:val="3"/>
            <w:shd w:val="clear" w:color="auto" w:fill="auto"/>
            <w:vAlign w:val="center"/>
          </w:tcPr>
          <w:p w:rsidR="00B23634" w:rsidRPr="00B23634" w:rsidRDefault="00B23634" w:rsidP="00976627">
            <w:pPr>
              <w:autoSpaceDE w:val="0"/>
              <w:autoSpaceDN w:val="0"/>
              <w:adjustRightInd w:val="0"/>
              <w:spacing w:after="120" w:line="221" w:lineRule="atLeast"/>
              <w:jc w:val="both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Максимально возможное число  отметок «Есть»</w:t>
            </w:r>
            <w:r w:rsidR="00646580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, </w:t>
            </w:r>
            <w:r w:rsidR="00976627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для </w:t>
            </w:r>
            <w:r w:rsidR="00646580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оцениваемых показателей</w:t>
            </w:r>
            <w:r w:rsidR="00D14D58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  <w:r w:rsidR="00D14D58">
              <w:t xml:space="preserve"> </w:t>
            </w:r>
            <w:proofErr w:type="spellStart"/>
            <w:r w:rsidR="00D14D58" w:rsidRPr="00D14D58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рейтингуемой</w:t>
            </w:r>
            <w:proofErr w:type="spellEnd"/>
            <w:r w:rsidR="00D14D58" w:rsidRPr="00D14D58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организации (компании)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:</w:t>
            </w:r>
          </w:p>
        </w:tc>
        <w:tc>
          <w:tcPr>
            <w:tcW w:w="1125" w:type="dxa"/>
            <w:vAlign w:val="center"/>
          </w:tcPr>
          <w:p w:rsidR="00B23634" w:rsidRPr="00B23634" w:rsidRDefault="00B23634" w:rsidP="00B23634">
            <w:pPr>
              <w:jc w:val="center"/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</w:pP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37</w:t>
            </w:r>
          </w:p>
        </w:tc>
        <w:tc>
          <w:tcPr>
            <w:tcW w:w="1416" w:type="dxa"/>
            <w:gridSpan w:val="2"/>
            <w:vAlign w:val="center"/>
          </w:tcPr>
          <w:p w:rsidR="00B23634" w:rsidRPr="00B23634" w:rsidRDefault="00B23634" w:rsidP="00B23634">
            <w:pPr>
              <w:jc w:val="center"/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</w:pP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37</w:t>
            </w:r>
          </w:p>
        </w:tc>
        <w:tc>
          <w:tcPr>
            <w:tcW w:w="1570" w:type="dxa"/>
            <w:gridSpan w:val="4"/>
            <w:vAlign w:val="center"/>
          </w:tcPr>
          <w:p w:rsidR="00B23634" w:rsidRPr="00B23634" w:rsidRDefault="00B23634" w:rsidP="00B23634">
            <w:pPr>
              <w:jc w:val="center"/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</w:pP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14</w:t>
            </w:r>
          </w:p>
        </w:tc>
        <w:tc>
          <w:tcPr>
            <w:tcW w:w="1269" w:type="dxa"/>
            <w:gridSpan w:val="2"/>
            <w:vAlign w:val="center"/>
          </w:tcPr>
          <w:p w:rsidR="00B23634" w:rsidRPr="00B23634" w:rsidRDefault="00B23634" w:rsidP="00B23634">
            <w:pPr>
              <w:jc w:val="center"/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</w:pP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37</w:t>
            </w:r>
          </w:p>
        </w:tc>
        <w:tc>
          <w:tcPr>
            <w:tcW w:w="1140" w:type="dxa"/>
            <w:gridSpan w:val="2"/>
            <w:vAlign w:val="center"/>
          </w:tcPr>
          <w:p w:rsidR="00B23634" w:rsidRPr="00B23634" w:rsidRDefault="00B23634" w:rsidP="00B23634">
            <w:pPr>
              <w:jc w:val="center"/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</w:pP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ИТОГО:</w:t>
            </w:r>
          </w:p>
          <w:p w:rsidR="00B23634" w:rsidRPr="00B23634" w:rsidRDefault="00B23634" w:rsidP="00B23634">
            <w:pPr>
              <w:jc w:val="center"/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</w:pP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 xml:space="preserve">125 </w:t>
            </w:r>
          </w:p>
        </w:tc>
      </w:tr>
      <w:tr w:rsidR="00B23634" w:rsidRPr="00B23634" w:rsidTr="00047678">
        <w:trPr>
          <w:trHeight w:val="20"/>
        </w:trPr>
        <w:tc>
          <w:tcPr>
            <w:tcW w:w="388" w:type="dxa"/>
            <w:vAlign w:val="center"/>
          </w:tcPr>
          <w:p w:rsidR="00B23634" w:rsidRPr="00B23634" w:rsidRDefault="00B23634" w:rsidP="00B23634">
            <w:pPr>
              <w:ind w:right="-74"/>
              <w:jc w:val="center"/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  <w:lang w:val="en-US"/>
              </w:rPr>
            </w:pPr>
          </w:p>
        </w:tc>
        <w:tc>
          <w:tcPr>
            <w:tcW w:w="2839" w:type="dxa"/>
            <w:gridSpan w:val="3"/>
            <w:shd w:val="clear" w:color="auto" w:fill="auto"/>
            <w:vAlign w:val="center"/>
          </w:tcPr>
          <w:p w:rsidR="00B23634" w:rsidRPr="00B23634" w:rsidRDefault="0069580B" w:rsidP="00537C16">
            <w:pPr>
              <w:autoSpaceDE w:val="0"/>
              <w:autoSpaceDN w:val="0"/>
              <w:adjustRightInd w:val="0"/>
              <w:spacing w:after="120" w:line="221" w:lineRule="atLeast"/>
              <w:jc w:val="both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Абсолютный показатель Рейтинга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-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с</w:t>
            </w:r>
            <w:r w:rsidR="00A3367C"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умма отметок «Есть»</w:t>
            </w:r>
            <w:r w:rsidR="00A3367C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  <w:proofErr w:type="spellStart"/>
            <w:r w:rsidR="00B23634"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рейтингуемой</w:t>
            </w:r>
            <w:proofErr w:type="spellEnd"/>
            <w:r w:rsidR="00B23634"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организации (компании</w:t>
            </w:r>
            <w:r w:rsidR="00537C16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)</w:t>
            </w:r>
            <w:r w:rsidR="00B23634"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:  </w:t>
            </w:r>
          </w:p>
        </w:tc>
        <w:tc>
          <w:tcPr>
            <w:tcW w:w="1125" w:type="dxa"/>
            <w:vAlign w:val="center"/>
          </w:tcPr>
          <w:p w:rsidR="00B23634" w:rsidRPr="00B23634" w:rsidRDefault="00B23634" w:rsidP="00B23634">
            <w:pPr>
              <w:ind w:left="720"/>
              <w:jc w:val="center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B23634" w:rsidRPr="00B23634" w:rsidRDefault="00B23634" w:rsidP="00B23634">
            <w:pPr>
              <w:ind w:left="720"/>
              <w:jc w:val="center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</w:p>
        </w:tc>
        <w:tc>
          <w:tcPr>
            <w:tcW w:w="1570" w:type="dxa"/>
            <w:gridSpan w:val="4"/>
            <w:vAlign w:val="center"/>
          </w:tcPr>
          <w:p w:rsidR="00B23634" w:rsidRPr="00B23634" w:rsidRDefault="00B23634" w:rsidP="00B23634">
            <w:pPr>
              <w:ind w:left="720"/>
              <w:jc w:val="center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Align w:val="center"/>
          </w:tcPr>
          <w:p w:rsidR="00B23634" w:rsidRPr="00B23634" w:rsidRDefault="00B23634" w:rsidP="00B23634">
            <w:pPr>
              <w:ind w:left="720"/>
              <w:jc w:val="center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B23634" w:rsidRPr="00B23634" w:rsidRDefault="00B23634" w:rsidP="00B23634">
            <w:pPr>
              <w:jc w:val="center"/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</w:pP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ИТОГО:</w:t>
            </w:r>
          </w:p>
          <w:p w:rsidR="00B23634" w:rsidRPr="00B23634" w:rsidRDefault="00B23634" w:rsidP="00B23634">
            <w:pPr>
              <w:jc w:val="center"/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</w:pPr>
          </w:p>
          <w:p w:rsidR="00B23634" w:rsidRPr="00B23634" w:rsidRDefault="00B23634" w:rsidP="00B23634">
            <w:pPr>
              <w:jc w:val="center"/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</w:pP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______</w:t>
            </w:r>
          </w:p>
          <w:p w:rsidR="00B23634" w:rsidRPr="00B23634" w:rsidRDefault="00B23634" w:rsidP="00B23634">
            <w:pPr>
              <w:jc w:val="center"/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</w:pPr>
          </w:p>
        </w:tc>
      </w:tr>
      <w:tr w:rsidR="00B23634" w:rsidRPr="00B23634" w:rsidTr="00B23634">
        <w:trPr>
          <w:trHeight w:val="20"/>
        </w:trPr>
        <w:tc>
          <w:tcPr>
            <w:tcW w:w="388" w:type="dxa"/>
            <w:vAlign w:val="center"/>
          </w:tcPr>
          <w:p w:rsidR="00B23634" w:rsidRPr="00B23634" w:rsidRDefault="00B23634" w:rsidP="00B23634">
            <w:pPr>
              <w:ind w:right="-74"/>
              <w:jc w:val="center"/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  <w:lang w:val="en-US"/>
              </w:rPr>
            </w:pPr>
          </w:p>
        </w:tc>
        <w:tc>
          <w:tcPr>
            <w:tcW w:w="8219" w:type="dxa"/>
            <w:gridSpan w:val="12"/>
            <w:shd w:val="clear" w:color="auto" w:fill="auto"/>
            <w:vAlign w:val="center"/>
          </w:tcPr>
          <w:p w:rsidR="00B23634" w:rsidRPr="00B23634" w:rsidRDefault="00B23634" w:rsidP="00B23634">
            <w:pPr>
              <w:ind w:left="179" w:firstLine="541"/>
              <w:jc w:val="both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Удельный показатель Рейтинга – процент соответствия деятельности организации (компании) критериям 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ISO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37001:2016 и Антикоррупционной хартии российского бизнеса</w:t>
            </w:r>
          </w:p>
          <w:p w:rsidR="00C61900" w:rsidRDefault="00B23634" w:rsidP="004D2A62">
            <w:pPr>
              <w:ind w:left="179" w:firstLine="541"/>
              <w:jc w:val="both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– отношение ИТОГО по столбцу 7 строки</w:t>
            </w:r>
            <w:r w:rsidR="00537C16">
              <w:t xml:space="preserve"> </w:t>
            </w:r>
            <w:r w:rsidR="002016D6">
              <w:t>«</w:t>
            </w:r>
            <w:r w:rsidR="00537C16" w:rsidRPr="00537C16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Абсолютный показатель Рейтинга - сумма отметок «Есть» </w:t>
            </w:r>
            <w:proofErr w:type="spellStart"/>
            <w:r w:rsidR="00537C16" w:rsidRPr="00537C16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рейтингуемой</w:t>
            </w:r>
            <w:proofErr w:type="spellEnd"/>
            <w:r w:rsidR="00537C16" w:rsidRPr="00537C16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организации (компании</w:t>
            </w:r>
            <w:r w:rsidR="00537C16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)</w:t>
            </w:r>
            <w:r w:rsidR="002016D6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»</w:t>
            </w:r>
          </w:p>
          <w:p w:rsidR="00DD4D03" w:rsidRDefault="00537C16" w:rsidP="00C61900">
            <w:pPr>
              <w:ind w:left="179" w:firstLine="541"/>
              <w:jc w:val="both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537C16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  <w:r w:rsidR="00B23634"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к  </w:t>
            </w:r>
            <w:r w:rsidR="00C61900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ИТОГО по столбцу 7 строки </w:t>
            </w:r>
            <w:r w:rsidR="00B23634"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«Максимально возможно</w:t>
            </w:r>
            <w:r w:rsidR="00C61900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е</w:t>
            </w:r>
            <w:r w:rsidR="004D2A62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числ</w:t>
            </w:r>
            <w:r w:rsidR="00C61900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о</w:t>
            </w:r>
            <w:r w:rsidR="004D2A62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отметок «Есть»</w:t>
            </w:r>
            <w:r w:rsidR="00C61900">
              <w:t xml:space="preserve"> </w:t>
            </w:r>
            <w:r w:rsidR="00D14D58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для оцениваемых показателей </w:t>
            </w:r>
            <w:r w:rsidR="00D14D58">
              <w:t xml:space="preserve"> </w:t>
            </w:r>
            <w:proofErr w:type="spellStart"/>
            <w:r w:rsidR="00C61900" w:rsidRPr="00C61900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рейтингуемой</w:t>
            </w:r>
            <w:proofErr w:type="spellEnd"/>
            <w:r w:rsidR="00C61900" w:rsidRPr="00C61900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организации (компании)</w:t>
            </w:r>
            <w:r w:rsidR="00C61900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»</w:t>
            </w:r>
          </w:p>
          <w:p w:rsidR="00B23634" w:rsidRPr="00B23634" w:rsidRDefault="00B23634" w:rsidP="00C61900">
            <w:pPr>
              <w:ind w:left="179" w:firstLine="541"/>
              <w:jc w:val="both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с  умножением полученного результата на 100: </w:t>
            </w:r>
          </w:p>
        </w:tc>
        <w:tc>
          <w:tcPr>
            <w:tcW w:w="1140" w:type="dxa"/>
            <w:gridSpan w:val="2"/>
            <w:vAlign w:val="center"/>
          </w:tcPr>
          <w:p w:rsidR="00DD4D03" w:rsidRDefault="00DD4D03" w:rsidP="00B23634">
            <w:pP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</w:p>
          <w:p w:rsidR="00DD4D03" w:rsidRDefault="00DD4D03" w:rsidP="00B23634">
            <w:pP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</w:p>
          <w:p w:rsidR="00DD4D03" w:rsidRDefault="00DD4D03" w:rsidP="00B23634">
            <w:pP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</w:p>
          <w:p w:rsidR="00DD4D03" w:rsidRDefault="00DD4D03" w:rsidP="00B23634">
            <w:pP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</w:p>
          <w:p w:rsidR="00DD4D03" w:rsidRDefault="00DD4D03" w:rsidP="00B23634">
            <w:pP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</w:p>
          <w:p w:rsidR="00DD4D03" w:rsidRDefault="00DD4D03" w:rsidP="00B23634">
            <w:pP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</w:p>
          <w:p w:rsidR="00DD4D03" w:rsidRDefault="00DD4D03" w:rsidP="00B23634">
            <w:pP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</w:p>
          <w:p w:rsidR="00B23634" w:rsidRPr="00B23634" w:rsidRDefault="00B23634" w:rsidP="00B23634">
            <w:pPr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</w:pP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______ %</w:t>
            </w:r>
          </w:p>
          <w:p w:rsidR="00B23634" w:rsidRPr="00B23634" w:rsidRDefault="00B23634" w:rsidP="00B23634">
            <w:pPr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</w:pPr>
          </w:p>
        </w:tc>
      </w:tr>
    </w:tbl>
    <w:p w:rsidR="00B23634" w:rsidRDefault="00B23634" w:rsidP="00B23634">
      <w:pPr>
        <w:tabs>
          <w:tab w:val="left" w:pos="8568"/>
        </w:tabs>
        <w:spacing w:before="36" w:after="36" w:line="240" w:lineRule="auto"/>
        <w:ind w:left="720"/>
        <w:jc w:val="both"/>
        <w:rPr>
          <w:rFonts w:ascii="Arial" w:eastAsia="Cambria" w:hAnsi="Arial" w:cs="Arial"/>
          <w:b/>
          <w:color w:val="0F243E"/>
          <w:sz w:val="24"/>
          <w:szCs w:val="24"/>
        </w:rPr>
      </w:pPr>
    </w:p>
    <w:p w:rsidR="0074030A" w:rsidRDefault="0074030A" w:rsidP="00B23634">
      <w:pPr>
        <w:tabs>
          <w:tab w:val="left" w:pos="8568"/>
        </w:tabs>
        <w:spacing w:before="36" w:after="36" w:line="240" w:lineRule="auto"/>
        <w:ind w:left="720"/>
        <w:jc w:val="both"/>
        <w:rPr>
          <w:rFonts w:ascii="Arial" w:eastAsia="Cambria" w:hAnsi="Arial" w:cs="Arial"/>
          <w:b/>
          <w:color w:val="0F243E"/>
          <w:sz w:val="24"/>
          <w:szCs w:val="24"/>
        </w:rPr>
      </w:pPr>
    </w:p>
    <w:p w:rsidR="0074030A" w:rsidRDefault="0074030A" w:rsidP="00B23634">
      <w:pPr>
        <w:tabs>
          <w:tab w:val="left" w:pos="8568"/>
        </w:tabs>
        <w:spacing w:before="36" w:after="36" w:line="240" w:lineRule="auto"/>
        <w:ind w:left="720"/>
        <w:jc w:val="both"/>
        <w:rPr>
          <w:rFonts w:ascii="Arial" w:eastAsia="Cambria" w:hAnsi="Arial" w:cs="Arial"/>
          <w:b/>
          <w:color w:val="0F243E"/>
          <w:sz w:val="24"/>
          <w:szCs w:val="24"/>
        </w:rPr>
      </w:pPr>
    </w:p>
    <w:p w:rsidR="0074030A" w:rsidRDefault="0074030A" w:rsidP="00B23634">
      <w:pPr>
        <w:tabs>
          <w:tab w:val="left" w:pos="8568"/>
        </w:tabs>
        <w:spacing w:before="36" w:after="36" w:line="240" w:lineRule="auto"/>
        <w:ind w:left="720"/>
        <w:jc w:val="both"/>
        <w:rPr>
          <w:rFonts w:ascii="Arial" w:eastAsia="Cambria" w:hAnsi="Arial" w:cs="Arial"/>
          <w:b/>
          <w:color w:val="0F243E"/>
          <w:sz w:val="24"/>
          <w:szCs w:val="24"/>
        </w:rPr>
      </w:pPr>
    </w:p>
    <w:p w:rsidR="0074030A" w:rsidRPr="00B23634" w:rsidRDefault="0074030A" w:rsidP="00B23634">
      <w:pPr>
        <w:tabs>
          <w:tab w:val="left" w:pos="8568"/>
        </w:tabs>
        <w:spacing w:before="36" w:after="36" w:line="240" w:lineRule="auto"/>
        <w:ind w:left="720"/>
        <w:jc w:val="both"/>
        <w:rPr>
          <w:rFonts w:ascii="Arial" w:eastAsia="Cambria" w:hAnsi="Arial" w:cs="Arial"/>
          <w:b/>
          <w:color w:val="0F243E"/>
          <w:sz w:val="24"/>
          <w:szCs w:val="24"/>
        </w:rPr>
      </w:pPr>
    </w:p>
    <w:tbl>
      <w:tblPr>
        <w:tblStyle w:val="110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9"/>
        <w:gridCol w:w="2409"/>
        <w:gridCol w:w="1276"/>
        <w:gridCol w:w="3686"/>
      </w:tblGrid>
      <w:tr w:rsidR="00B23634" w:rsidRPr="00B23634" w:rsidTr="00B23634">
        <w:tc>
          <w:tcPr>
            <w:tcW w:w="9640" w:type="dxa"/>
            <w:gridSpan w:val="4"/>
          </w:tcPr>
          <w:p w:rsidR="00B23634" w:rsidRPr="00B23634" w:rsidRDefault="00B23634" w:rsidP="00B23634">
            <w:pPr>
              <w:ind w:left="720"/>
              <w:contextualSpacing/>
              <w:rPr>
                <w:rFonts w:ascii="Arial" w:eastAsia="Cambria" w:hAnsi="Arial" w:cs="Arial"/>
                <w:b/>
                <w:color w:val="0F243E"/>
                <w:sz w:val="24"/>
                <w:szCs w:val="24"/>
              </w:rPr>
            </w:pPr>
          </w:p>
          <w:p w:rsidR="00B23634" w:rsidRPr="00B23634" w:rsidRDefault="00B23634" w:rsidP="00B23634">
            <w:pPr>
              <w:contextualSpacing/>
              <w:jc w:val="right"/>
              <w:rPr>
                <w:rFonts w:ascii="Times New Roman" w:eastAsia="Cambria" w:hAnsi="Times New Roman" w:cs="Times New Roman"/>
                <w:color w:val="0F243E"/>
                <w:sz w:val="28"/>
                <w:szCs w:val="28"/>
              </w:rPr>
            </w:pPr>
            <w:r w:rsidRPr="00B23634">
              <w:rPr>
                <w:rFonts w:ascii="Times New Roman" w:eastAsia="Cambria" w:hAnsi="Times New Roman" w:cs="Times New Roman"/>
                <w:color w:val="0F243E"/>
                <w:sz w:val="28"/>
                <w:szCs w:val="28"/>
              </w:rPr>
              <w:t xml:space="preserve">Приложение 2 </w:t>
            </w:r>
          </w:p>
          <w:p w:rsidR="00B23634" w:rsidRPr="00B23634" w:rsidRDefault="00B23634" w:rsidP="00B23634">
            <w:pPr>
              <w:contextualSpacing/>
              <w:jc w:val="center"/>
              <w:rPr>
                <w:rFonts w:ascii="Times New Roman" w:eastAsia="Cambria" w:hAnsi="Times New Roman" w:cs="Times New Roman"/>
                <w:b/>
                <w:color w:val="0F243E"/>
                <w:sz w:val="28"/>
                <w:szCs w:val="28"/>
              </w:rPr>
            </w:pPr>
          </w:p>
          <w:p w:rsidR="00B23634" w:rsidRPr="00B23634" w:rsidRDefault="00B23634" w:rsidP="00B23634">
            <w:pPr>
              <w:contextualSpacing/>
              <w:jc w:val="center"/>
              <w:rPr>
                <w:rFonts w:ascii="Times New Roman" w:eastAsia="Cambria" w:hAnsi="Times New Roman" w:cs="Times New Roman"/>
                <w:b/>
                <w:color w:val="0F243E"/>
                <w:sz w:val="28"/>
                <w:szCs w:val="28"/>
              </w:rPr>
            </w:pPr>
            <w:r w:rsidRPr="00B23634">
              <w:rPr>
                <w:rFonts w:ascii="Times New Roman" w:eastAsia="Cambria" w:hAnsi="Times New Roman" w:cs="Times New Roman"/>
                <w:b/>
                <w:color w:val="0F243E"/>
                <w:sz w:val="28"/>
                <w:szCs w:val="28"/>
              </w:rPr>
              <w:t>Единая упорядоченная шкала</w:t>
            </w:r>
          </w:p>
          <w:p w:rsidR="00B23634" w:rsidRPr="00B23634" w:rsidRDefault="00B23634" w:rsidP="00B23634">
            <w:pPr>
              <w:contextualSpacing/>
              <w:jc w:val="center"/>
              <w:rPr>
                <w:rFonts w:ascii="Times New Roman" w:eastAsia="Cambria" w:hAnsi="Times New Roman" w:cs="Times New Roman"/>
                <w:b/>
                <w:color w:val="0F243E"/>
                <w:sz w:val="28"/>
                <w:szCs w:val="28"/>
              </w:rPr>
            </w:pPr>
            <w:r w:rsidRPr="00B23634">
              <w:rPr>
                <w:rFonts w:ascii="Times New Roman" w:eastAsia="Cambria" w:hAnsi="Times New Roman" w:cs="Times New Roman"/>
                <w:b/>
                <w:color w:val="0F243E"/>
                <w:sz w:val="28"/>
                <w:szCs w:val="28"/>
              </w:rPr>
              <w:t>Антикоррупционного рейтинга российского бизнеса</w:t>
            </w:r>
          </w:p>
          <w:p w:rsidR="00B23634" w:rsidRPr="00B23634" w:rsidRDefault="00B23634" w:rsidP="00B23634">
            <w:pPr>
              <w:ind w:left="720"/>
              <w:contextualSpacing/>
              <w:rPr>
                <w:rFonts w:ascii="Arial" w:eastAsia="Calibri" w:hAnsi="Arial" w:cs="Arial"/>
                <w:color w:val="0F243E"/>
                <w:sz w:val="24"/>
                <w:szCs w:val="24"/>
              </w:rPr>
            </w:pPr>
          </w:p>
        </w:tc>
      </w:tr>
      <w:tr w:rsidR="00B23634" w:rsidRPr="00B23634" w:rsidTr="00B23634">
        <w:tc>
          <w:tcPr>
            <w:tcW w:w="2269" w:type="dxa"/>
          </w:tcPr>
          <w:p w:rsidR="00B23634" w:rsidRPr="00B23634" w:rsidRDefault="00B23634" w:rsidP="00B23634">
            <w:pPr>
              <w:contextualSpacing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Значение</w:t>
            </w:r>
          </w:p>
          <w:p w:rsidR="00B23634" w:rsidRPr="00B23634" w:rsidRDefault="00B23634" w:rsidP="00B23634">
            <w:pPr>
              <w:contextualSpacing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Удельного показателя Рейтинга</w:t>
            </w:r>
          </w:p>
          <w:p w:rsidR="00B23634" w:rsidRPr="00B23634" w:rsidRDefault="00B23634" w:rsidP="00B23634">
            <w:pPr>
              <w:contextualSpacing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(процент соответствия деятельности организации (компании) критериям международному стандарту 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ISO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37001:2016 «Системы управления противодействием коррупции - Требования и рекомендации по применению»)</w:t>
            </w:r>
          </w:p>
          <w:p w:rsidR="00B23634" w:rsidRPr="00B23634" w:rsidRDefault="00B23634" w:rsidP="00B23634">
            <w:pPr>
              <w:contextualSpacing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</w:p>
        </w:tc>
        <w:tc>
          <w:tcPr>
            <w:tcW w:w="2409" w:type="dxa"/>
          </w:tcPr>
          <w:p w:rsidR="00B23634" w:rsidRPr="00B23634" w:rsidRDefault="00B23634" w:rsidP="00B23634">
            <w:pPr>
              <w:contextualSpacing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Значение</w:t>
            </w:r>
          </w:p>
          <w:p w:rsidR="00B23634" w:rsidRPr="00B23634" w:rsidRDefault="00B23634" w:rsidP="00B23634">
            <w:pPr>
              <w:contextualSpacing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Результирующей оценки независимой экспертизы (аудита) в рамках </w:t>
            </w:r>
            <w:proofErr w:type="gramStart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процедуры Общественного подтверждения реализации положений Антикоррупционной хартии российского</w:t>
            </w:r>
            <w:proofErr w:type="gramEnd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бизнеса (182 критерия, включающих критерии 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ISO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37001:2016 «Системы управления противодействием коррупции - Требования и рекомендации по применению»)</w:t>
            </w:r>
          </w:p>
        </w:tc>
        <w:tc>
          <w:tcPr>
            <w:tcW w:w="1276" w:type="dxa"/>
          </w:tcPr>
          <w:p w:rsidR="00B23634" w:rsidRPr="00B23634" w:rsidRDefault="00B23634" w:rsidP="00B23634">
            <w:pPr>
              <w:contextualSpacing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</w:p>
          <w:p w:rsidR="00B23634" w:rsidRPr="00B23634" w:rsidRDefault="00B23634" w:rsidP="00B23634">
            <w:pPr>
              <w:contextualSpacing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</w:p>
          <w:p w:rsidR="00B23634" w:rsidRPr="00B23634" w:rsidRDefault="00B23634" w:rsidP="00B23634">
            <w:pPr>
              <w:contextualSpacing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</w:p>
          <w:p w:rsidR="00B23634" w:rsidRPr="00B23634" w:rsidRDefault="00B23634" w:rsidP="00B23634">
            <w:pPr>
              <w:contextualSpacing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</w:p>
          <w:p w:rsidR="00B23634" w:rsidRPr="00B23634" w:rsidRDefault="00B23634" w:rsidP="00B23634">
            <w:pPr>
              <w:contextualSpacing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</w:p>
          <w:p w:rsidR="00B23634" w:rsidRPr="00B23634" w:rsidRDefault="00B23634" w:rsidP="00B23634">
            <w:pPr>
              <w:contextualSpacing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Класс                                                       Антикоррупционного рейтинга российского бизнеса</w:t>
            </w:r>
          </w:p>
        </w:tc>
        <w:tc>
          <w:tcPr>
            <w:tcW w:w="3686" w:type="dxa"/>
          </w:tcPr>
          <w:p w:rsidR="00B23634" w:rsidRPr="00B23634" w:rsidRDefault="00B23634" w:rsidP="00B23634">
            <w:pPr>
              <w:contextualSpacing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</w:p>
          <w:p w:rsidR="00B23634" w:rsidRPr="00B23634" w:rsidRDefault="00B23634" w:rsidP="00B23634">
            <w:pPr>
              <w:contextualSpacing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</w:p>
          <w:p w:rsidR="00B23634" w:rsidRPr="00B23634" w:rsidRDefault="00B23634" w:rsidP="00B23634">
            <w:pPr>
              <w:contextualSpacing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</w:p>
          <w:p w:rsidR="00B23634" w:rsidRPr="00B23634" w:rsidRDefault="00B23634" w:rsidP="00B23634">
            <w:pPr>
              <w:contextualSpacing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</w:p>
          <w:p w:rsidR="00B23634" w:rsidRPr="00B23634" w:rsidRDefault="00B23634" w:rsidP="00B23634">
            <w:pPr>
              <w:contextualSpacing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</w:p>
          <w:p w:rsidR="00B23634" w:rsidRPr="00B23634" w:rsidRDefault="00B23634" w:rsidP="00B23634">
            <w:pPr>
              <w:contextualSpacing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Описание класса                                    Антикоррупционного рейтинга российского бизнеса</w:t>
            </w:r>
          </w:p>
        </w:tc>
      </w:tr>
      <w:tr w:rsidR="00B23634" w:rsidRPr="00B23634" w:rsidTr="00B23634">
        <w:tc>
          <w:tcPr>
            <w:tcW w:w="2269" w:type="dxa"/>
          </w:tcPr>
          <w:p w:rsidR="00B23634" w:rsidRPr="00B23634" w:rsidRDefault="00B23634" w:rsidP="00B23634">
            <w:pPr>
              <w:ind w:left="720"/>
              <w:contextualSpacing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</w:p>
          <w:p w:rsidR="00B23634" w:rsidRPr="00B23634" w:rsidRDefault="00B23634" w:rsidP="00B23634">
            <w:pPr>
              <w:contextualSpacing/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</w:pPr>
            <w:proofErr w:type="spellStart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От</w:t>
            </w:r>
            <w:proofErr w:type="spellEnd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 xml:space="preserve"> 85,00%до 100,00%</w:t>
            </w:r>
          </w:p>
          <w:p w:rsidR="00B23634" w:rsidRPr="00B23634" w:rsidRDefault="00B23634" w:rsidP="00B23634">
            <w:pPr>
              <w:contextualSpacing/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</w:pPr>
            <w:proofErr w:type="spellStart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включительно</w:t>
            </w:r>
            <w:proofErr w:type="spellEnd"/>
          </w:p>
          <w:p w:rsidR="00B23634" w:rsidRPr="00B23634" w:rsidRDefault="00B23634" w:rsidP="00B23634">
            <w:pPr>
              <w:ind w:left="720"/>
              <w:contextualSpacing/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</w:tcPr>
          <w:p w:rsidR="00B23634" w:rsidRPr="00B23634" w:rsidRDefault="00B23634" w:rsidP="00B23634">
            <w:pPr>
              <w:ind w:left="720"/>
              <w:contextualSpacing/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</w:pPr>
          </w:p>
          <w:p w:rsidR="00B23634" w:rsidRPr="00B23634" w:rsidRDefault="00B23634" w:rsidP="00B23634">
            <w:pPr>
              <w:contextualSpacing/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</w:pPr>
            <w:proofErr w:type="spellStart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От</w:t>
            </w:r>
            <w:proofErr w:type="spellEnd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 xml:space="preserve"> 4,26 </w:t>
            </w:r>
            <w:proofErr w:type="spellStart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до</w:t>
            </w:r>
            <w:proofErr w:type="spellEnd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 xml:space="preserve"> 5,00</w:t>
            </w:r>
          </w:p>
        </w:tc>
        <w:tc>
          <w:tcPr>
            <w:tcW w:w="1276" w:type="dxa"/>
          </w:tcPr>
          <w:p w:rsidR="00B23634" w:rsidRPr="00B23634" w:rsidRDefault="00B23634" w:rsidP="00B23634">
            <w:pPr>
              <w:contextualSpacing/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</w:pPr>
          </w:p>
          <w:p w:rsidR="00B23634" w:rsidRPr="00B23634" w:rsidRDefault="00B23634" w:rsidP="00B23634">
            <w:pPr>
              <w:contextualSpacing/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  <w:lang w:val="en-US"/>
              </w:rPr>
            </w:pPr>
            <w:r w:rsidRPr="00B23634"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  <w:lang w:val="en-US"/>
              </w:rPr>
              <w:t>А1</w:t>
            </w:r>
          </w:p>
        </w:tc>
        <w:tc>
          <w:tcPr>
            <w:tcW w:w="3686" w:type="dxa"/>
          </w:tcPr>
          <w:p w:rsidR="00B23634" w:rsidRPr="00B23634" w:rsidRDefault="00B23634" w:rsidP="00B23634">
            <w:pPr>
              <w:spacing w:after="120"/>
              <w:contextualSpacing/>
              <w:rPr>
                <w:rFonts w:ascii="Times New Roman" w:eastAsia="Cambria" w:hAnsi="Times New Roman" w:cs="Times New Roman"/>
                <w:color w:val="0F243E"/>
                <w:sz w:val="24"/>
                <w:szCs w:val="24"/>
              </w:rPr>
            </w:pPr>
            <w:r w:rsidRPr="00B23634">
              <w:rPr>
                <w:rFonts w:ascii="Times New Roman" w:eastAsia="Cambria" w:hAnsi="Times New Roman" w:cs="Times New Roman"/>
                <w:color w:val="0F243E"/>
                <w:sz w:val="24"/>
                <w:szCs w:val="24"/>
              </w:rPr>
              <w:t>Организации (компании) с максимально высоким уровнем противодействия коррупции и минимальным уровнем рисков коррупции. Минимальный уровень сопряжённой угрозы инвесторам, кредиторам, деловым партнёрам и иным заинтересованным сторонам.</w:t>
            </w:r>
          </w:p>
          <w:p w:rsidR="00B23634" w:rsidRPr="00B23634" w:rsidRDefault="00B23634" w:rsidP="00B23634">
            <w:pPr>
              <w:spacing w:after="120"/>
              <w:contextualSpacing/>
              <w:rPr>
                <w:rFonts w:ascii="Times New Roman" w:eastAsia="Cambria" w:hAnsi="Times New Roman" w:cs="Times New Roman"/>
                <w:color w:val="0F243E"/>
                <w:sz w:val="24"/>
                <w:szCs w:val="24"/>
              </w:rPr>
            </w:pPr>
          </w:p>
        </w:tc>
      </w:tr>
      <w:tr w:rsidR="00B23634" w:rsidRPr="00B23634" w:rsidTr="00B23634">
        <w:tc>
          <w:tcPr>
            <w:tcW w:w="2269" w:type="dxa"/>
          </w:tcPr>
          <w:p w:rsidR="00B23634" w:rsidRPr="00B23634" w:rsidRDefault="00B23634" w:rsidP="00B23634">
            <w:pPr>
              <w:contextualSpacing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</w:p>
          <w:p w:rsidR="00B23634" w:rsidRPr="00B23634" w:rsidRDefault="00B23634" w:rsidP="00B23634">
            <w:pPr>
              <w:contextualSpacing/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</w:pPr>
            <w:proofErr w:type="spellStart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От</w:t>
            </w:r>
            <w:proofErr w:type="spellEnd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 xml:space="preserve"> 70,40% % </w:t>
            </w:r>
            <w:proofErr w:type="spellStart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до</w:t>
            </w:r>
            <w:proofErr w:type="spellEnd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 xml:space="preserve"> 85,00%</w:t>
            </w:r>
          </w:p>
          <w:p w:rsidR="00B23634" w:rsidRPr="00B23634" w:rsidRDefault="00B23634" w:rsidP="00B23634">
            <w:pPr>
              <w:contextualSpacing/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</w:pPr>
            <w:proofErr w:type="spellStart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включительно</w:t>
            </w:r>
            <w:proofErr w:type="spellEnd"/>
          </w:p>
        </w:tc>
        <w:tc>
          <w:tcPr>
            <w:tcW w:w="2409" w:type="dxa"/>
          </w:tcPr>
          <w:p w:rsidR="00B23634" w:rsidRPr="00B23634" w:rsidRDefault="00B23634" w:rsidP="00B23634">
            <w:pPr>
              <w:ind w:left="720"/>
              <w:contextualSpacing/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</w:pPr>
          </w:p>
          <w:p w:rsidR="00B23634" w:rsidRPr="00B23634" w:rsidRDefault="00B23634" w:rsidP="00B23634">
            <w:pPr>
              <w:contextualSpacing/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</w:pPr>
            <w:proofErr w:type="spellStart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От</w:t>
            </w:r>
            <w:proofErr w:type="spellEnd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 xml:space="preserve"> 3,52 </w:t>
            </w:r>
            <w:proofErr w:type="spellStart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до</w:t>
            </w:r>
            <w:proofErr w:type="spellEnd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 xml:space="preserve"> 4,25</w:t>
            </w:r>
          </w:p>
        </w:tc>
        <w:tc>
          <w:tcPr>
            <w:tcW w:w="1276" w:type="dxa"/>
          </w:tcPr>
          <w:p w:rsidR="00B23634" w:rsidRPr="00B23634" w:rsidRDefault="00B23634" w:rsidP="00B23634">
            <w:pPr>
              <w:ind w:left="720"/>
              <w:contextualSpacing/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</w:pPr>
          </w:p>
          <w:p w:rsidR="00B23634" w:rsidRPr="00B23634" w:rsidRDefault="00B23634" w:rsidP="00B23634">
            <w:pPr>
              <w:contextualSpacing/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  <w:lang w:val="en-US"/>
              </w:rPr>
            </w:pPr>
            <w:r w:rsidRPr="00B23634"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  <w:lang w:val="en-US"/>
              </w:rPr>
              <w:t>А2</w:t>
            </w:r>
          </w:p>
        </w:tc>
        <w:tc>
          <w:tcPr>
            <w:tcW w:w="3686" w:type="dxa"/>
          </w:tcPr>
          <w:p w:rsidR="00B23634" w:rsidRPr="00B23634" w:rsidRDefault="00B23634" w:rsidP="00B23634">
            <w:pPr>
              <w:spacing w:after="120"/>
              <w:contextualSpacing/>
              <w:rPr>
                <w:rFonts w:ascii="Times New Roman" w:eastAsia="Cambria" w:hAnsi="Times New Roman" w:cs="Times New Roman"/>
                <w:color w:val="0F243E"/>
                <w:sz w:val="24"/>
                <w:szCs w:val="24"/>
              </w:rPr>
            </w:pP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Организации (компании) с высоким уровнем противодействия коррупции, но более восприимчивые к рискам коррупции, чем компании из группы А</w:t>
            </w:r>
            <w:proofErr w:type="gramStart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1</w:t>
            </w:r>
            <w:proofErr w:type="gramEnd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. Низкий уровень сопряжённой угрозы </w:t>
            </w:r>
            <w:r w:rsidRPr="00B23634">
              <w:rPr>
                <w:rFonts w:ascii="Times New Roman" w:eastAsia="Cambria" w:hAnsi="Times New Roman" w:cs="Times New Roman"/>
                <w:color w:val="0F243E"/>
                <w:sz w:val="24"/>
                <w:szCs w:val="24"/>
              </w:rPr>
              <w:t>инвесторам, кредиторам, деловым партнёрам и иным заинтересованным сторонам.</w:t>
            </w:r>
          </w:p>
          <w:p w:rsidR="00B23634" w:rsidRPr="00B23634" w:rsidRDefault="00B23634" w:rsidP="00B23634">
            <w:pPr>
              <w:spacing w:after="120"/>
              <w:contextualSpacing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</w:p>
        </w:tc>
      </w:tr>
      <w:tr w:rsidR="00B23634" w:rsidRPr="00B23634" w:rsidTr="00B23634">
        <w:tc>
          <w:tcPr>
            <w:tcW w:w="2269" w:type="dxa"/>
          </w:tcPr>
          <w:p w:rsidR="00B23634" w:rsidRPr="00B23634" w:rsidRDefault="00B23634" w:rsidP="00B23634">
            <w:pPr>
              <w:ind w:left="720"/>
              <w:contextualSpacing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</w:p>
          <w:p w:rsidR="00B23634" w:rsidRPr="00B23634" w:rsidRDefault="00B23634" w:rsidP="00B23634">
            <w:pPr>
              <w:contextualSpacing/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</w:pPr>
            <w:proofErr w:type="spellStart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От</w:t>
            </w:r>
            <w:proofErr w:type="spellEnd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 xml:space="preserve"> 55,56% </w:t>
            </w:r>
            <w:proofErr w:type="spellStart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до</w:t>
            </w:r>
            <w:proofErr w:type="spellEnd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 xml:space="preserve"> 70,39% </w:t>
            </w:r>
          </w:p>
          <w:p w:rsidR="00B23634" w:rsidRPr="00B23634" w:rsidRDefault="00B23634" w:rsidP="00B23634">
            <w:pPr>
              <w:tabs>
                <w:tab w:val="right" w:pos="2053"/>
              </w:tabs>
              <w:contextualSpacing/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</w:pPr>
            <w:proofErr w:type="spellStart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включительно</w:t>
            </w:r>
            <w:proofErr w:type="spellEnd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ab/>
            </w:r>
          </w:p>
        </w:tc>
        <w:tc>
          <w:tcPr>
            <w:tcW w:w="2409" w:type="dxa"/>
          </w:tcPr>
          <w:p w:rsidR="00B23634" w:rsidRPr="00B23634" w:rsidRDefault="00B23634" w:rsidP="00B23634">
            <w:pPr>
              <w:ind w:left="720"/>
              <w:contextualSpacing/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</w:pPr>
          </w:p>
          <w:p w:rsidR="00B23634" w:rsidRPr="00B23634" w:rsidRDefault="00B23634" w:rsidP="00B23634">
            <w:pPr>
              <w:contextualSpacing/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</w:pPr>
            <w:proofErr w:type="spellStart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От</w:t>
            </w:r>
            <w:proofErr w:type="spellEnd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 xml:space="preserve"> 2,76 </w:t>
            </w:r>
            <w:proofErr w:type="spellStart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до</w:t>
            </w:r>
            <w:proofErr w:type="spellEnd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 xml:space="preserve"> 3,51 </w:t>
            </w:r>
          </w:p>
        </w:tc>
        <w:tc>
          <w:tcPr>
            <w:tcW w:w="1276" w:type="dxa"/>
          </w:tcPr>
          <w:p w:rsidR="00B23634" w:rsidRPr="00B23634" w:rsidRDefault="00B23634" w:rsidP="00B23634">
            <w:pPr>
              <w:ind w:left="720"/>
              <w:contextualSpacing/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</w:pPr>
          </w:p>
          <w:p w:rsidR="00B23634" w:rsidRPr="00B23634" w:rsidRDefault="00B23634" w:rsidP="00B23634">
            <w:pPr>
              <w:contextualSpacing/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  <w:lang w:val="en-US"/>
              </w:rPr>
            </w:pPr>
            <w:r w:rsidRPr="00B23634"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  <w:lang w:val="en-US"/>
              </w:rPr>
              <w:t>А3</w:t>
            </w:r>
          </w:p>
        </w:tc>
        <w:tc>
          <w:tcPr>
            <w:tcW w:w="3686" w:type="dxa"/>
          </w:tcPr>
          <w:p w:rsidR="00B23634" w:rsidRPr="00B23634" w:rsidRDefault="00B23634" w:rsidP="00B23634">
            <w:pPr>
              <w:spacing w:after="120"/>
              <w:contextualSpacing/>
              <w:rPr>
                <w:rFonts w:ascii="Times New Roman" w:eastAsia="Cambria" w:hAnsi="Times New Roman" w:cs="Times New Roman"/>
                <w:color w:val="0F243E"/>
                <w:sz w:val="24"/>
                <w:szCs w:val="24"/>
              </w:rPr>
            </w:pP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Организации (компании) с хорошим уровнем противодействия коррупции, однако восприимчивость к рискам коррупции может привести к ухудшению положения. Требует мониторинга уровень сопряжённой угрозы</w:t>
            </w:r>
            <w:r w:rsidRPr="00B23634">
              <w:rPr>
                <w:rFonts w:ascii="Times New Roman" w:eastAsia="Cambria" w:hAnsi="Times New Roman" w:cs="Times New Roman"/>
                <w:color w:val="0F243E"/>
                <w:sz w:val="24"/>
                <w:szCs w:val="24"/>
              </w:rPr>
              <w:t xml:space="preserve"> инвесторам, кредиторам, деловым партнёрам и иным заинтересованным сторонам.</w:t>
            </w:r>
          </w:p>
          <w:p w:rsidR="00B23634" w:rsidRPr="00B23634" w:rsidRDefault="00B23634" w:rsidP="00B23634">
            <w:pPr>
              <w:spacing w:after="120"/>
              <w:contextualSpacing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</w:p>
        </w:tc>
      </w:tr>
      <w:tr w:rsidR="00B23634" w:rsidRPr="00B23634" w:rsidTr="00B23634">
        <w:tc>
          <w:tcPr>
            <w:tcW w:w="2269" w:type="dxa"/>
          </w:tcPr>
          <w:p w:rsidR="00B23634" w:rsidRPr="00B23634" w:rsidRDefault="00B23634" w:rsidP="00B23634">
            <w:pPr>
              <w:contextualSpacing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</w:p>
          <w:p w:rsidR="00B23634" w:rsidRPr="00B23634" w:rsidRDefault="00B23634" w:rsidP="00B23634">
            <w:pPr>
              <w:contextualSpacing/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</w:pPr>
            <w:proofErr w:type="spellStart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От</w:t>
            </w:r>
            <w:proofErr w:type="spellEnd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 xml:space="preserve"> 33,34% </w:t>
            </w:r>
            <w:proofErr w:type="spellStart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до</w:t>
            </w:r>
            <w:proofErr w:type="spellEnd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 xml:space="preserve"> 55,55% </w:t>
            </w:r>
          </w:p>
          <w:p w:rsidR="00B23634" w:rsidRPr="00B23634" w:rsidRDefault="00B23634" w:rsidP="00B23634">
            <w:pPr>
              <w:contextualSpacing/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</w:pPr>
            <w:proofErr w:type="spellStart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включительно</w:t>
            </w:r>
            <w:proofErr w:type="spellEnd"/>
          </w:p>
        </w:tc>
        <w:tc>
          <w:tcPr>
            <w:tcW w:w="2409" w:type="dxa"/>
          </w:tcPr>
          <w:p w:rsidR="00B23634" w:rsidRPr="00B23634" w:rsidRDefault="00B23634" w:rsidP="00B23634">
            <w:pPr>
              <w:ind w:left="720"/>
              <w:contextualSpacing/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</w:pPr>
          </w:p>
          <w:p w:rsidR="00B23634" w:rsidRPr="00B23634" w:rsidRDefault="00B23634" w:rsidP="00B23634">
            <w:pPr>
              <w:contextualSpacing/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</w:pPr>
            <w:proofErr w:type="spellStart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От</w:t>
            </w:r>
            <w:proofErr w:type="spellEnd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 xml:space="preserve"> 1,66 </w:t>
            </w:r>
            <w:proofErr w:type="spellStart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до</w:t>
            </w:r>
            <w:proofErr w:type="spellEnd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 xml:space="preserve"> 2,75</w:t>
            </w:r>
          </w:p>
        </w:tc>
        <w:tc>
          <w:tcPr>
            <w:tcW w:w="1276" w:type="dxa"/>
          </w:tcPr>
          <w:p w:rsidR="00B23634" w:rsidRPr="00B23634" w:rsidRDefault="00B23634" w:rsidP="00B23634">
            <w:pPr>
              <w:contextualSpacing/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</w:pPr>
          </w:p>
          <w:p w:rsidR="00B23634" w:rsidRPr="00B23634" w:rsidRDefault="00B23634" w:rsidP="00B23634">
            <w:pPr>
              <w:contextualSpacing/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  <w:lang w:val="en-US"/>
              </w:rPr>
            </w:pPr>
            <w:r w:rsidRPr="00B23634"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  <w:lang w:val="en-US"/>
              </w:rPr>
              <w:t>B1</w:t>
            </w:r>
          </w:p>
        </w:tc>
        <w:tc>
          <w:tcPr>
            <w:tcW w:w="3686" w:type="dxa"/>
          </w:tcPr>
          <w:p w:rsidR="00B23634" w:rsidRPr="00B23634" w:rsidRDefault="00B23634" w:rsidP="00B23634">
            <w:pPr>
              <w:spacing w:after="120"/>
              <w:contextualSpacing/>
              <w:rPr>
                <w:rFonts w:ascii="Times New Roman" w:eastAsia="Cambria" w:hAnsi="Times New Roman" w:cs="Times New Roman"/>
                <w:color w:val="0F243E"/>
                <w:sz w:val="24"/>
                <w:szCs w:val="24"/>
              </w:rPr>
            </w:pP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Организации (компании) со средним уровнем  противодействия коррупции и восприимчивости к рискам коррупции. Средний уровень сопряжённой угрозы</w:t>
            </w:r>
            <w:r w:rsidRPr="00B23634">
              <w:rPr>
                <w:rFonts w:ascii="Times New Roman" w:eastAsia="Cambria" w:hAnsi="Times New Roman" w:cs="Times New Roman"/>
                <w:color w:val="0F243E"/>
                <w:sz w:val="24"/>
                <w:szCs w:val="24"/>
              </w:rPr>
              <w:t xml:space="preserve"> инвесторам, кредиторам, деловым партнёрам и иным заинтересованным сторонам.</w:t>
            </w:r>
          </w:p>
          <w:p w:rsidR="00B23634" w:rsidRPr="00B23634" w:rsidRDefault="00B23634" w:rsidP="00B23634">
            <w:pPr>
              <w:spacing w:after="120"/>
              <w:contextualSpacing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</w:p>
        </w:tc>
      </w:tr>
      <w:tr w:rsidR="00B23634" w:rsidRPr="00B23634" w:rsidTr="00B23634">
        <w:tc>
          <w:tcPr>
            <w:tcW w:w="2269" w:type="dxa"/>
          </w:tcPr>
          <w:p w:rsidR="00B23634" w:rsidRPr="00B23634" w:rsidRDefault="00B23634" w:rsidP="00B23634">
            <w:pPr>
              <w:ind w:left="720"/>
              <w:contextualSpacing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</w:p>
          <w:p w:rsidR="00B23634" w:rsidRPr="00B23634" w:rsidRDefault="00B23634" w:rsidP="00B23634">
            <w:pPr>
              <w:contextualSpacing/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</w:pPr>
            <w:proofErr w:type="spellStart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От</w:t>
            </w:r>
            <w:proofErr w:type="spellEnd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 xml:space="preserve"> 22,23% </w:t>
            </w:r>
            <w:proofErr w:type="spellStart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до</w:t>
            </w:r>
            <w:proofErr w:type="spellEnd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 xml:space="preserve"> 33,33% </w:t>
            </w:r>
          </w:p>
          <w:p w:rsidR="00B23634" w:rsidRPr="00B23634" w:rsidRDefault="00B23634" w:rsidP="00B23634">
            <w:pPr>
              <w:contextualSpacing/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</w:pPr>
            <w:proofErr w:type="spellStart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включительно</w:t>
            </w:r>
            <w:proofErr w:type="spellEnd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409" w:type="dxa"/>
          </w:tcPr>
          <w:p w:rsidR="00B23634" w:rsidRPr="00B23634" w:rsidRDefault="00B23634" w:rsidP="00B23634">
            <w:pPr>
              <w:ind w:left="720"/>
              <w:contextualSpacing/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</w:pPr>
          </w:p>
          <w:p w:rsidR="00B23634" w:rsidRPr="00B23634" w:rsidRDefault="00B23634" w:rsidP="00B23634">
            <w:pPr>
              <w:contextualSpacing/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</w:pPr>
            <w:proofErr w:type="spellStart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От</w:t>
            </w:r>
            <w:proofErr w:type="spellEnd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 xml:space="preserve"> 1,11 </w:t>
            </w:r>
            <w:proofErr w:type="spellStart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до</w:t>
            </w:r>
            <w:proofErr w:type="spellEnd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 xml:space="preserve"> 1,65</w:t>
            </w:r>
          </w:p>
        </w:tc>
        <w:tc>
          <w:tcPr>
            <w:tcW w:w="1276" w:type="dxa"/>
          </w:tcPr>
          <w:p w:rsidR="00B23634" w:rsidRPr="00B23634" w:rsidRDefault="00B23634" w:rsidP="00B23634">
            <w:pPr>
              <w:ind w:left="720"/>
              <w:contextualSpacing/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</w:pPr>
          </w:p>
          <w:p w:rsidR="00B23634" w:rsidRPr="00B23634" w:rsidRDefault="00B23634" w:rsidP="00B23634">
            <w:pPr>
              <w:contextualSpacing/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  <w:lang w:val="en-US"/>
              </w:rPr>
            </w:pPr>
            <w:r w:rsidRPr="00B23634"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  <w:lang w:val="en-US"/>
              </w:rPr>
              <w:t>В2</w:t>
            </w:r>
          </w:p>
        </w:tc>
        <w:tc>
          <w:tcPr>
            <w:tcW w:w="3686" w:type="dxa"/>
          </w:tcPr>
          <w:p w:rsidR="00B23634" w:rsidRPr="00B23634" w:rsidRDefault="00B23634" w:rsidP="00B23634">
            <w:pPr>
              <w:spacing w:after="120"/>
              <w:contextualSpacing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Организации (компании) с удовлетворительным уровнем противодействия коррупции. Компании восприимчивы к рискам коррупции.</w:t>
            </w:r>
          </w:p>
          <w:p w:rsidR="00B23634" w:rsidRPr="00B23634" w:rsidRDefault="00B23634" w:rsidP="00B23634">
            <w:pPr>
              <w:spacing w:after="120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Значительный уровень сопряжённой угрозы </w:t>
            </w:r>
            <w:r w:rsidRPr="00B23634">
              <w:rPr>
                <w:rFonts w:ascii="Times New Roman" w:eastAsia="Cambria" w:hAnsi="Times New Roman" w:cs="Times New Roman"/>
                <w:color w:val="0F243E"/>
                <w:sz w:val="24"/>
                <w:szCs w:val="24"/>
              </w:rPr>
              <w:t>инвесторам, кредиторам, деловым партнёрам и иным заинтересованным сторонам.</w:t>
            </w:r>
          </w:p>
        </w:tc>
      </w:tr>
      <w:tr w:rsidR="00B23634" w:rsidRPr="00B23634" w:rsidTr="00B23634">
        <w:tc>
          <w:tcPr>
            <w:tcW w:w="2269" w:type="dxa"/>
          </w:tcPr>
          <w:p w:rsidR="00B23634" w:rsidRPr="00B23634" w:rsidRDefault="00B23634" w:rsidP="00B23634">
            <w:pPr>
              <w:ind w:left="720"/>
              <w:contextualSpacing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</w:p>
          <w:p w:rsidR="00B23634" w:rsidRPr="00B23634" w:rsidRDefault="00B23634" w:rsidP="00B23634">
            <w:pPr>
              <w:contextualSpacing/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</w:pPr>
            <w:proofErr w:type="spellStart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От</w:t>
            </w:r>
            <w:proofErr w:type="spellEnd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 xml:space="preserve"> 11,12% </w:t>
            </w:r>
            <w:proofErr w:type="spellStart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до</w:t>
            </w:r>
            <w:proofErr w:type="spellEnd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 xml:space="preserve"> 22,22% </w:t>
            </w:r>
          </w:p>
        </w:tc>
        <w:tc>
          <w:tcPr>
            <w:tcW w:w="2409" w:type="dxa"/>
          </w:tcPr>
          <w:p w:rsidR="00B23634" w:rsidRPr="00B23634" w:rsidRDefault="00B23634" w:rsidP="00B23634">
            <w:pPr>
              <w:ind w:left="720"/>
              <w:contextualSpacing/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</w:pPr>
          </w:p>
          <w:p w:rsidR="00B23634" w:rsidRPr="00B23634" w:rsidRDefault="00B23634" w:rsidP="00B23634">
            <w:pPr>
              <w:contextualSpacing/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</w:pPr>
            <w:proofErr w:type="spellStart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От</w:t>
            </w:r>
            <w:proofErr w:type="spellEnd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 xml:space="preserve"> 0,56 </w:t>
            </w:r>
            <w:proofErr w:type="spellStart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до</w:t>
            </w:r>
            <w:proofErr w:type="spellEnd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 xml:space="preserve"> 1,10</w:t>
            </w:r>
          </w:p>
        </w:tc>
        <w:tc>
          <w:tcPr>
            <w:tcW w:w="1276" w:type="dxa"/>
          </w:tcPr>
          <w:p w:rsidR="00B23634" w:rsidRPr="00B23634" w:rsidRDefault="00B23634" w:rsidP="00B23634">
            <w:pPr>
              <w:ind w:left="720"/>
              <w:contextualSpacing/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</w:pPr>
          </w:p>
          <w:p w:rsidR="00B23634" w:rsidRPr="00B23634" w:rsidRDefault="00B23634" w:rsidP="00B23634">
            <w:pPr>
              <w:contextualSpacing/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  <w:lang w:val="en-US"/>
              </w:rPr>
            </w:pPr>
            <w:r w:rsidRPr="00B23634"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  <w:lang w:val="en-US"/>
              </w:rPr>
              <w:t>С1</w:t>
            </w:r>
          </w:p>
        </w:tc>
        <w:tc>
          <w:tcPr>
            <w:tcW w:w="3686" w:type="dxa"/>
          </w:tcPr>
          <w:p w:rsidR="00B23634" w:rsidRPr="00B23634" w:rsidRDefault="00B23634" w:rsidP="00B23634">
            <w:pPr>
              <w:spacing w:after="120"/>
              <w:contextualSpacing/>
              <w:rPr>
                <w:rFonts w:ascii="Times New Roman" w:eastAsia="Cambria" w:hAnsi="Times New Roman" w:cs="Times New Roman"/>
                <w:color w:val="0F243E"/>
                <w:sz w:val="24"/>
                <w:szCs w:val="24"/>
              </w:rPr>
            </w:pP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Организации (компании) с низким уровнем противодействия коррупции. Высокий уровень восприимчивости к рискам коррупции. Высокий уровень сопряжённой угрозы </w:t>
            </w:r>
            <w:r w:rsidRPr="00B23634">
              <w:rPr>
                <w:rFonts w:ascii="Times New Roman" w:eastAsia="Cambria" w:hAnsi="Times New Roman" w:cs="Times New Roman"/>
                <w:color w:val="0F243E"/>
                <w:sz w:val="24"/>
                <w:szCs w:val="24"/>
              </w:rPr>
              <w:t>инвесторам, кредиторам, деловым партнёрам и иным заинтересованным сторонам.</w:t>
            </w:r>
          </w:p>
          <w:p w:rsidR="00B23634" w:rsidRPr="00B23634" w:rsidRDefault="00B23634" w:rsidP="00B23634">
            <w:pPr>
              <w:spacing w:after="120"/>
              <w:contextualSpacing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</w:p>
        </w:tc>
      </w:tr>
      <w:tr w:rsidR="00B23634" w:rsidRPr="00B23634" w:rsidTr="00B23634">
        <w:tc>
          <w:tcPr>
            <w:tcW w:w="2269" w:type="dxa"/>
          </w:tcPr>
          <w:p w:rsidR="00B23634" w:rsidRPr="00B23634" w:rsidRDefault="00B23634" w:rsidP="00B23634">
            <w:pPr>
              <w:contextualSpacing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</w:p>
          <w:p w:rsidR="00B23634" w:rsidRPr="00B23634" w:rsidRDefault="00B23634" w:rsidP="00B23634">
            <w:pPr>
              <w:contextualSpacing/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</w:pPr>
            <w:proofErr w:type="spellStart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Менее</w:t>
            </w:r>
            <w:proofErr w:type="spellEnd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 xml:space="preserve"> 11,12% </w:t>
            </w:r>
          </w:p>
          <w:p w:rsidR="00B23634" w:rsidRPr="00B23634" w:rsidRDefault="00B23634" w:rsidP="00B23634">
            <w:pPr>
              <w:contextualSpacing/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</w:tcPr>
          <w:p w:rsidR="00B23634" w:rsidRPr="00B23634" w:rsidRDefault="00B23634" w:rsidP="00B23634">
            <w:pPr>
              <w:contextualSpacing/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</w:pPr>
          </w:p>
          <w:p w:rsidR="00B23634" w:rsidRPr="00B23634" w:rsidRDefault="00B23634" w:rsidP="00B23634">
            <w:pPr>
              <w:contextualSpacing/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</w:pPr>
            <w:proofErr w:type="spellStart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Менее</w:t>
            </w:r>
            <w:proofErr w:type="spellEnd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 xml:space="preserve">  0,56 </w:t>
            </w:r>
          </w:p>
        </w:tc>
        <w:tc>
          <w:tcPr>
            <w:tcW w:w="1276" w:type="dxa"/>
          </w:tcPr>
          <w:p w:rsidR="00B23634" w:rsidRPr="00B23634" w:rsidRDefault="00B23634" w:rsidP="00B23634">
            <w:pPr>
              <w:contextualSpacing/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</w:pPr>
          </w:p>
          <w:p w:rsidR="00B23634" w:rsidRPr="00B23634" w:rsidRDefault="00B23634" w:rsidP="00B23634">
            <w:pPr>
              <w:contextualSpacing/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  <w:lang w:val="en-US"/>
              </w:rPr>
            </w:pPr>
            <w:r w:rsidRPr="00B23634"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  <w:lang w:val="en-US"/>
              </w:rPr>
              <w:t>С2</w:t>
            </w:r>
          </w:p>
        </w:tc>
        <w:tc>
          <w:tcPr>
            <w:tcW w:w="3686" w:type="dxa"/>
          </w:tcPr>
          <w:p w:rsidR="00B23634" w:rsidRPr="00B23634" w:rsidRDefault="00B23634" w:rsidP="00B23634">
            <w:pPr>
              <w:spacing w:after="120"/>
              <w:contextualSpacing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Организации (компании) с минимальным уровнем противодействия коррупции. В</w:t>
            </w:r>
            <w:r w:rsidRPr="00B23634">
              <w:rPr>
                <w:rFonts w:ascii="Times New Roman" w:eastAsia="Calibri" w:hAnsi="Times New Roman" w:cs="Times New Roman"/>
                <w:sz w:val="24"/>
                <w:szCs w:val="24"/>
              </w:rPr>
              <w:t>ысокая вероятность прокурорского реагирования и применения мер юридической ответственности в отношении организации (компании)   и ее должностных лиц.</w:t>
            </w:r>
            <w:r w:rsidRPr="00B23634" w:rsidDel="00BC06C9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</w:p>
        </w:tc>
      </w:tr>
      <w:tr w:rsidR="00B23634" w:rsidRPr="00B23634" w:rsidTr="00B23634">
        <w:tc>
          <w:tcPr>
            <w:tcW w:w="2269" w:type="dxa"/>
          </w:tcPr>
          <w:p w:rsidR="00B23634" w:rsidRPr="00B23634" w:rsidRDefault="00B23634" w:rsidP="00B23634">
            <w:pPr>
              <w:contextualSpacing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</w:p>
          <w:p w:rsidR="00B23634" w:rsidRPr="00B23634" w:rsidRDefault="00B23634" w:rsidP="00B23634">
            <w:pPr>
              <w:contextualSpacing/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</w:pP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0%</w:t>
            </w:r>
          </w:p>
        </w:tc>
        <w:tc>
          <w:tcPr>
            <w:tcW w:w="2409" w:type="dxa"/>
          </w:tcPr>
          <w:p w:rsidR="00B23634" w:rsidRPr="00B23634" w:rsidRDefault="00B23634" w:rsidP="00B23634">
            <w:pPr>
              <w:contextualSpacing/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</w:pPr>
          </w:p>
          <w:p w:rsidR="00B23634" w:rsidRPr="00B23634" w:rsidRDefault="00B23634" w:rsidP="00B23634">
            <w:pPr>
              <w:contextualSpacing/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</w:pP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</w:tcPr>
          <w:p w:rsidR="00B23634" w:rsidRPr="00B23634" w:rsidRDefault="00B23634" w:rsidP="00B23634">
            <w:pPr>
              <w:contextualSpacing/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</w:pPr>
          </w:p>
          <w:p w:rsidR="00B23634" w:rsidRPr="00B23634" w:rsidRDefault="00B23634" w:rsidP="00B23634">
            <w:pPr>
              <w:contextualSpacing/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  <w:lang w:val="en-US"/>
              </w:rPr>
            </w:pPr>
            <w:r w:rsidRPr="00B23634"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  <w:lang w:val="en-US"/>
              </w:rPr>
              <w:t>D</w:t>
            </w:r>
          </w:p>
        </w:tc>
        <w:tc>
          <w:tcPr>
            <w:tcW w:w="3686" w:type="dxa"/>
          </w:tcPr>
          <w:p w:rsidR="00B23634" w:rsidRPr="00B23634" w:rsidRDefault="00B23634" w:rsidP="00B23634">
            <w:pPr>
              <w:spacing w:after="120"/>
              <w:contextualSpacing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Организации (компании),  в которых полностью </w:t>
            </w:r>
            <w:proofErr w:type="gramStart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отсутствуют</w:t>
            </w:r>
            <w:proofErr w:type="gramEnd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/не раскрыты меры противодействия коррупции, предусмотренные Федеральным законом « О противодействии коррупции».</w:t>
            </w:r>
          </w:p>
        </w:tc>
      </w:tr>
    </w:tbl>
    <w:p w:rsidR="00B23634" w:rsidRPr="00B23634" w:rsidRDefault="00B23634" w:rsidP="00B23634">
      <w:pPr>
        <w:spacing w:before="180" w:after="180" w:line="240" w:lineRule="auto"/>
        <w:ind w:left="720"/>
        <w:rPr>
          <w:rFonts w:ascii="Times New Roman" w:eastAsia="Cambria" w:hAnsi="Times New Roman" w:cs="Times New Roman"/>
          <w:b/>
          <w:color w:val="0F243E"/>
          <w:sz w:val="24"/>
          <w:szCs w:val="24"/>
        </w:rPr>
      </w:pPr>
      <w:r w:rsidRPr="00B23634">
        <w:rPr>
          <w:rFonts w:ascii="Times New Roman" w:eastAsia="Cambria" w:hAnsi="Times New Roman" w:cs="Times New Roman"/>
          <w:b/>
          <w:color w:val="0F243E"/>
          <w:sz w:val="24"/>
          <w:szCs w:val="24"/>
        </w:rPr>
        <w:t xml:space="preserve"> </w:t>
      </w:r>
    </w:p>
    <w:p w:rsidR="009A17C0" w:rsidRDefault="009A17C0"/>
    <w:sectPr w:rsidR="009A17C0" w:rsidSect="00B23634">
      <w:footerReference w:type="default" r:id="rId19"/>
      <w:pgSz w:w="12240" w:h="15840"/>
      <w:pgMar w:top="1134" w:right="1183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337" w:rsidRDefault="007E3337">
      <w:pPr>
        <w:spacing w:after="0" w:line="240" w:lineRule="auto"/>
      </w:pPr>
      <w:r>
        <w:separator/>
      </w:r>
    </w:p>
  </w:endnote>
  <w:endnote w:type="continuationSeparator" w:id="0">
    <w:p w:rsidR="007E3337" w:rsidRDefault="007E3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1441951"/>
      <w:docPartObj>
        <w:docPartGallery w:val="Page Numbers (Bottom of Page)"/>
        <w:docPartUnique/>
      </w:docPartObj>
    </w:sdtPr>
    <w:sdtContent>
      <w:p w:rsidR="000D2054" w:rsidRDefault="000D2054">
        <w:pPr>
          <w:pStyle w:val="1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0D4F">
          <w:rPr>
            <w:noProof/>
          </w:rPr>
          <w:t>22</w:t>
        </w:r>
        <w:r>
          <w:fldChar w:fldCharType="end"/>
        </w:r>
      </w:p>
    </w:sdtContent>
  </w:sdt>
  <w:p w:rsidR="000D2054" w:rsidRDefault="000D2054">
    <w:pPr>
      <w:pStyle w:val="1f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337" w:rsidRDefault="007E3337">
      <w:pPr>
        <w:spacing w:after="0" w:line="240" w:lineRule="auto"/>
      </w:pPr>
      <w:r>
        <w:separator/>
      </w:r>
    </w:p>
  </w:footnote>
  <w:footnote w:type="continuationSeparator" w:id="0">
    <w:p w:rsidR="007E3337" w:rsidRDefault="007E33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32C220F"/>
    <w:multiLevelType w:val="multilevel"/>
    <w:tmpl w:val="920AFD44"/>
    <w:lvl w:ilvl="0">
      <w:start w:val="6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6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6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6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6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6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6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E53BC252"/>
    <w:multiLevelType w:val="multilevel"/>
    <w:tmpl w:val="CFB606FE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17A5FEB"/>
    <w:multiLevelType w:val="hybridMultilevel"/>
    <w:tmpl w:val="F452761C"/>
    <w:lvl w:ilvl="0" w:tplc="FBD493FC">
      <w:numFmt w:val="bullet"/>
      <w:lvlText w:val="-"/>
      <w:lvlJc w:val="left"/>
      <w:pPr>
        <w:ind w:left="360" w:hanging="360"/>
      </w:pPr>
      <w:rPr>
        <w:rFonts w:hint="default"/>
        <w:w w:val="100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4346393"/>
    <w:multiLevelType w:val="hybridMultilevel"/>
    <w:tmpl w:val="901CF78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E33808"/>
    <w:multiLevelType w:val="hybridMultilevel"/>
    <w:tmpl w:val="8D4E712C"/>
    <w:lvl w:ilvl="0" w:tplc="FBD493FC">
      <w:numFmt w:val="bullet"/>
      <w:lvlText w:val="-"/>
      <w:lvlJc w:val="left"/>
      <w:pPr>
        <w:ind w:left="360" w:hanging="360"/>
      </w:pPr>
      <w:rPr>
        <w:rFonts w:hint="default"/>
        <w:w w:val="100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C10596"/>
    <w:multiLevelType w:val="hybridMultilevel"/>
    <w:tmpl w:val="CEF40308"/>
    <w:lvl w:ilvl="0" w:tplc="16783F88">
      <w:start w:val="6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FC53E35"/>
    <w:multiLevelType w:val="hybridMultilevel"/>
    <w:tmpl w:val="72F49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EB1252"/>
    <w:multiLevelType w:val="hybridMultilevel"/>
    <w:tmpl w:val="54C6B1FE"/>
    <w:lvl w:ilvl="0" w:tplc="0419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8">
    <w:nsid w:val="1239358F"/>
    <w:multiLevelType w:val="hybridMultilevel"/>
    <w:tmpl w:val="DA4E8600"/>
    <w:lvl w:ilvl="0" w:tplc="16783F88">
      <w:start w:val="6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36A0043"/>
    <w:multiLevelType w:val="hybridMultilevel"/>
    <w:tmpl w:val="8EC8339A"/>
    <w:lvl w:ilvl="0" w:tplc="16783F88">
      <w:start w:val="6"/>
      <w:numFmt w:val="bullet"/>
      <w:lvlText w:val="-"/>
      <w:lvlJc w:val="left"/>
      <w:pPr>
        <w:ind w:left="-108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10">
    <w:nsid w:val="16975108"/>
    <w:multiLevelType w:val="hybridMultilevel"/>
    <w:tmpl w:val="30BABC4E"/>
    <w:lvl w:ilvl="0" w:tplc="16783F88">
      <w:start w:val="6"/>
      <w:numFmt w:val="bullet"/>
      <w:lvlText w:val="-"/>
      <w:lvlJc w:val="left"/>
      <w:pPr>
        <w:ind w:left="792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1">
    <w:nsid w:val="17850BE1"/>
    <w:multiLevelType w:val="hybridMultilevel"/>
    <w:tmpl w:val="BF1AF586"/>
    <w:lvl w:ilvl="0" w:tplc="16783F88">
      <w:start w:val="6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0896469"/>
    <w:multiLevelType w:val="hybridMultilevel"/>
    <w:tmpl w:val="9698C4F2"/>
    <w:lvl w:ilvl="0" w:tplc="FBD493FC">
      <w:numFmt w:val="bullet"/>
      <w:lvlText w:val="-"/>
      <w:lvlJc w:val="left"/>
      <w:pPr>
        <w:ind w:left="360" w:hanging="360"/>
      </w:pPr>
      <w:rPr>
        <w:rFonts w:hint="default"/>
        <w:w w:val="100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1E4531A"/>
    <w:multiLevelType w:val="hybridMultilevel"/>
    <w:tmpl w:val="CC88267E"/>
    <w:lvl w:ilvl="0" w:tplc="8356EE3A">
      <w:start w:val="3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3DD7DE3"/>
    <w:multiLevelType w:val="hybridMultilevel"/>
    <w:tmpl w:val="6EF66176"/>
    <w:lvl w:ilvl="0" w:tplc="FBD493FC">
      <w:numFmt w:val="bullet"/>
      <w:lvlText w:val="-"/>
      <w:lvlJc w:val="left"/>
      <w:pPr>
        <w:ind w:left="360" w:hanging="360"/>
      </w:pPr>
      <w:rPr>
        <w:rFonts w:hint="default"/>
        <w:w w:val="100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5927F71"/>
    <w:multiLevelType w:val="hybridMultilevel"/>
    <w:tmpl w:val="88E43848"/>
    <w:lvl w:ilvl="0" w:tplc="04190005">
      <w:start w:val="1"/>
      <w:numFmt w:val="bullet"/>
      <w:lvlText w:val=""/>
      <w:lvlJc w:val="left"/>
      <w:pPr>
        <w:ind w:left="-28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-21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-141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-69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47" w:hanging="360"/>
      </w:pPr>
      <w:rPr>
        <w:rFonts w:ascii="Wingdings" w:hAnsi="Wingdings" w:hint="default"/>
      </w:rPr>
    </w:lvl>
    <w:lvl w:ilvl="6" w:tplc="B17EDA6E">
      <w:start w:val="1"/>
      <w:numFmt w:val="decimal"/>
      <w:lvlText w:val="%7.1."/>
      <w:lvlJc w:val="left"/>
      <w:pPr>
        <w:ind w:left="1467" w:hanging="360"/>
      </w:pPr>
      <w:rPr>
        <w:rFonts w:hint="default"/>
      </w:rPr>
    </w:lvl>
    <w:lvl w:ilvl="7" w:tplc="04190003">
      <w:start w:val="1"/>
      <w:numFmt w:val="bullet"/>
      <w:lvlText w:val="o"/>
      <w:lvlJc w:val="left"/>
      <w:pPr>
        <w:ind w:left="21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2907" w:hanging="360"/>
      </w:pPr>
      <w:rPr>
        <w:rFonts w:ascii="Wingdings" w:hAnsi="Wingdings" w:hint="default"/>
      </w:rPr>
    </w:lvl>
  </w:abstractNum>
  <w:abstractNum w:abstractNumId="16">
    <w:nsid w:val="29FD04E0"/>
    <w:multiLevelType w:val="hybridMultilevel"/>
    <w:tmpl w:val="720817F4"/>
    <w:lvl w:ilvl="0" w:tplc="16783F88">
      <w:start w:val="6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C70290E"/>
    <w:multiLevelType w:val="multilevel"/>
    <w:tmpl w:val="B99E7838"/>
    <w:lvl w:ilvl="0">
      <w:start w:val="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2DD7399"/>
    <w:multiLevelType w:val="hybridMultilevel"/>
    <w:tmpl w:val="FC421580"/>
    <w:lvl w:ilvl="0" w:tplc="16783F88">
      <w:start w:val="6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3DE08B7"/>
    <w:multiLevelType w:val="hybridMultilevel"/>
    <w:tmpl w:val="2E8868F6"/>
    <w:lvl w:ilvl="0" w:tplc="16783F88">
      <w:start w:val="6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4944E1C"/>
    <w:multiLevelType w:val="hybridMultilevel"/>
    <w:tmpl w:val="7B063510"/>
    <w:lvl w:ilvl="0" w:tplc="FBD493FC">
      <w:numFmt w:val="bullet"/>
      <w:lvlText w:val="-"/>
      <w:lvlJc w:val="left"/>
      <w:pPr>
        <w:ind w:left="360" w:hanging="360"/>
      </w:pPr>
      <w:rPr>
        <w:rFonts w:hint="default"/>
        <w:w w:val="100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ADE197F"/>
    <w:multiLevelType w:val="hybridMultilevel"/>
    <w:tmpl w:val="E58CC044"/>
    <w:lvl w:ilvl="0" w:tplc="16783F88">
      <w:start w:val="6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B4334C0"/>
    <w:multiLevelType w:val="hybridMultilevel"/>
    <w:tmpl w:val="B8A06ACA"/>
    <w:lvl w:ilvl="0" w:tplc="16783F88">
      <w:start w:val="6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DE778C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3EDA7A16"/>
    <w:multiLevelType w:val="hybridMultilevel"/>
    <w:tmpl w:val="EC1815EA"/>
    <w:lvl w:ilvl="0" w:tplc="16783F88">
      <w:start w:val="6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0DF73E2"/>
    <w:multiLevelType w:val="hybridMultilevel"/>
    <w:tmpl w:val="F8CAFB3A"/>
    <w:lvl w:ilvl="0" w:tplc="16783F88">
      <w:start w:val="6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2CE237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5F50E15"/>
    <w:multiLevelType w:val="hybridMultilevel"/>
    <w:tmpl w:val="12186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EB728A"/>
    <w:multiLevelType w:val="multilevel"/>
    <w:tmpl w:val="281E63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473A38C4"/>
    <w:multiLevelType w:val="hybridMultilevel"/>
    <w:tmpl w:val="125001D4"/>
    <w:lvl w:ilvl="0" w:tplc="FBD493FC">
      <w:numFmt w:val="bullet"/>
      <w:lvlText w:val="-"/>
      <w:lvlJc w:val="left"/>
      <w:pPr>
        <w:ind w:left="360" w:hanging="360"/>
      </w:pPr>
      <w:rPr>
        <w:rFonts w:hint="default"/>
        <w:w w:val="100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7AB2A82"/>
    <w:multiLevelType w:val="hybridMultilevel"/>
    <w:tmpl w:val="DBDE810A"/>
    <w:lvl w:ilvl="0" w:tplc="FBD493FC">
      <w:numFmt w:val="bullet"/>
      <w:lvlText w:val="-"/>
      <w:lvlJc w:val="left"/>
      <w:pPr>
        <w:ind w:left="360" w:hanging="360"/>
      </w:pPr>
      <w:rPr>
        <w:rFonts w:hint="default"/>
        <w:w w:val="100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9237B2A"/>
    <w:multiLevelType w:val="hybridMultilevel"/>
    <w:tmpl w:val="9C04F472"/>
    <w:lvl w:ilvl="0" w:tplc="FBD493FC">
      <w:numFmt w:val="bullet"/>
      <w:lvlText w:val="-"/>
      <w:lvlJc w:val="left"/>
      <w:pPr>
        <w:ind w:left="360" w:hanging="360"/>
      </w:pPr>
      <w:rPr>
        <w:rFonts w:hint="default"/>
        <w:w w:val="100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4B5240ED"/>
    <w:multiLevelType w:val="hybridMultilevel"/>
    <w:tmpl w:val="22EE846E"/>
    <w:lvl w:ilvl="0" w:tplc="16783F88">
      <w:start w:val="6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4FAD593A"/>
    <w:multiLevelType w:val="hybridMultilevel"/>
    <w:tmpl w:val="B7129BCC"/>
    <w:lvl w:ilvl="0" w:tplc="16783F88">
      <w:start w:val="6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0046D52"/>
    <w:multiLevelType w:val="hybridMultilevel"/>
    <w:tmpl w:val="44A61AAC"/>
    <w:lvl w:ilvl="0" w:tplc="16783F88">
      <w:start w:val="6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1F57371"/>
    <w:multiLevelType w:val="hybridMultilevel"/>
    <w:tmpl w:val="EACE82D4"/>
    <w:lvl w:ilvl="0" w:tplc="16783F88">
      <w:start w:val="6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2AD6CC0"/>
    <w:multiLevelType w:val="hybridMultilevel"/>
    <w:tmpl w:val="802CA6F4"/>
    <w:lvl w:ilvl="0" w:tplc="16783F88">
      <w:start w:val="6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54D77C87"/>
    <w:multiLevelType w:val="hybridMultilevel"/>
    <w:tmpl w:val="122ECC06"/>
    <w:lvl w:ilvl="0" w:tplc="FBD493FC">
      <w:numFmt w:val="bullet"/>
      <w:lvlText w:val="-"/>
      <w:lvlJc w:val="left"/>
      <w:pPr>
        <w:ind w:left="360" w:hanging="360"/>
      </w:pPr>
      <w:rPr>
        <w:rFonts w:hint="default"/>
        <w:w w:val="100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576B61D2"/>
    <w:multiLevelType w:val="hybridMultilevel"/>
    <w:tmpl w:val="23780F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3B7061"/>
    <w:multiLevelType w:val="hybridMultilevel"/>
    <w:tmpl w:val="A8429478"/>
    <w:lvl w:ilvl="0" w:tplc="16783F8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541406"/>
    <w:multiLevelType w:val="hybridMultilevel"/>
    <w:tmpl w:val="C04237C8"/>
    <w:lvl w:ilvl="0" w:tplc="16783F88">
      <w:start w:val="6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1970B8F"/>
    <w:multiLevelType w:val="hybridMultilevel"/>
    <w:tmpl w:val="7FA08856"/>
    <w:lvl w:ilvl="0" w:tplc="FBD493FC">
      <w:numFmt w:val="bullet"/>
      <w:lvlText w:val="-"/>
      <w:lvlJc w:val="left"/>
      <w:pPr>
        <w:ind w:left="360" w:hanging="360"/>
      </w:pPr>
      <w:rPr>
        <w:rFonts w:hint="default"/>
        <w:w w:val="100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3654134"/>
    <w:multiLevelType w:val="hybridMultilevel"/>
    <w:tmpl w:val="5BF689C4"/>
    <w:lvl w:ilvl="0" w:tplc="16783F88">
      <w:start w:val="6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AE44A9C"/>
    <w:multiLevelType w:val="hybridMultilevel"/>
    <w:tmpl w:val="FEC209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DC60BC"/>
    <w:multiLevelType w:val="hybridMultilevel"/>
    <w:tmpl w:val="C56414E4"/>
    <w:lvl w:ilvl="0" w:tplc="FBD493FC">
      <w:numFmt w:val="bullet"/>
      <w:lvlText w:val="-"/>
      <w:lvlJc w:val="left"/>
      <w:pPr>
        <w:ind w:left="360" w:hanging="360"/>
      </w:pPr>
      <w:rPr>
        <w:rFonts w:hint="default"/>
        <w:w w:val="100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DFF744F"/>
    <w:multiLevelType w:val="hybridMultilevel"/>
    <w:tmpl w:val="AEC66E98"/>
    <w:lvl w:ilvl="0" w:tplc="16783F88">
      <w:start w:val="6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E490F63"/>
    <w:multiLevelType w:val="hybridMultilevel"/>
    <w:tmpl w:val="032A9AD6"/>
    <w:lvl w:ilvl="0" w:tplc="16783F88">
      <w:start w:val="6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FE13011"/>
    <w:multiLevelType w:val="hybridMultilevel"/>
    <w:tmpl w:val="6D9422F4"/>
    <w:lvl w:ilvl="0" w:tplc="16783F88">
      <w:start w:val="6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2">
    <w:abstractNumId w:val="17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3">
    <w:abstractNumId w:val="0"/>
    <w:lvlOverride w:ilvl="0">
      <w:startOverride w:val="6"/>
    </w:lvlOverride>
    <w:lvlOverride w:ilvl="1">
      <w:startOverride w:val="6"/>
    </w:lvlOverride>
    <w:lvlOverride w:ilvl="2">
      <w:startOverride w:val="6"/>
    </w:lvlOverride>
    <w:lvlOverride w:ilvl="3">
      <w:startOverride w:val="6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</w:num>
  <w:num w:numId="4">
    <w:abstractNumId w:val="43"/>
  </w:num>
  <w:num w:numId="5">
    <w:abstractNumId w:val="38"/>
  </w:num>
  <w:num w:numId="6">
    <w:abstractNumId w:val="15"/>
  </w:num>
  <w:num w:numId="7">
    <w:abstractNumId w:val="7"/>
  </w:num>
  <w:num w:numId="8">
    <w:abstractNumId w:val="6"/>
  </w:num>
  <w:num w:numId="9">
    <w:abstractNumId w:val="39"/>
  </w:num>
  <w:num w:numId="10">
    <w:abstractNumId w:val="40"/>
  </w:num>
  <w:num w:numId="11">
    <w:abstractNumId w:val="18"/>
  </w:num>
  <w:num w:numId="12">
    <w:abstractNumId w:val="9"/>
  </w:num>
  <w:num w:numId="13">
    <w:abstractNumId w:val="24"/>
  </w:num>
  <w:num w:numId="14">
    <w:abstractNumId w:val="42"/>
  </w:num>
  <w:num w:numId="15">
    <w:abstractNumId w:val="2"/>
  </w:num>
  <w:num w:numId="16">
    <w:abstractNumId w:val="44"/>
  </w:num>
  <w:num w:numId="17">
    <w:abstractNumId w:val="14"/>
  </w:num>
  <w:num w:numId="18">
    <w:abstractNumId w:val="41"/>
  </w:num>
  <w:num w:numId="19">
    <w:abstractNumId w:val="13"/>
  </w:num>
  <w:num w:numId="20">
    <w:abstractNumId w:val="20"/>
  </w:num>
  <w:num w:numId="21">
    <w:abstractNumId w:val="12"/>
  </w:num>
  <w:num w:numId="22">
    <w:abstractNumId w:val="10"/>
  </w:num>
  <w:num w:numId="23">
    <w:abstractNumId w:val="21"/>
  </w:num>
  <w:num w:numId="24">
    <w:abstractNumId w:val="35"/>
  </w:num>
  <w:num w:numId="25">
    <w:abstractNumId w:val="11"/>
  </w:num>
  <w:num w:numId="26">
    <w:abstractNumId w:val="5"/>
  </w:num>
  <w:num w:numId="27">
    <w:abstractNumId w:val="47"/>
  </w:num>
  <w:num w:numId="28">
    <w:abstractNumId w:val="19"/>
  </w:num>
  <w:num w:numId="29">
    <w:abstractNumId w:val="25"/>
  </w:num>
  <w:num w:numId="30">
    <w:abstractNumId w:val="16"/>
  </w:num>
  <w:num w:numId="31">
    <w:abstractNumId w:val="8"/>
  </w:num>
  <w:num w:numId="32">
    <w:abstractNumId w:val="36"/>
  </w:num>
  <w:num w:numId="33">
    <w:abstractNumId w:val="32"/>
  </w:num>
  <w:num w:numId="34">
    <w:abstractNumId w:val="22"/>
  </w:num>
  <w:num w:numId="35">
    <w:abstractNumId w:val="34"/>
  </w:num>
  <w:num w:numId="36">
    <w:abstractNumId w:val="33"/>
  </w:num>
  <w:num w:numId="37">
    <w:abstractNumId w:val="46"/>
  </w:num>
  <w:num w:numId="38">
    <w:abstractNumId w:val="45"/>
  </w:num>
  <w:num w:numId="39">
    <w:abstractNumId w:val="4"/>
  </w:num>
  <w:num w:numId="40">
    <w:abstractNumId w:val="37"/>
  </w:num>
  <w:num w:numId="41">
    <w:abstractNumId w:val="31"/>
  </w:num>
  <w:num w:numId="42">
    <w:abstractNumId w:val="29"/>
  </w:num>
  <w:num w:numId="43">
    <w:abstractNumId w:val="30"/>
  </w:num>
  <w:num w:numId="44">
    <w:abstractNumId w:val="26"/>
  </w:num>
  <w:num w:numId="45">
    <w:abstractNumId w:val="3"/>
  </w:num>
  <w:num w:numId="46">
    <w:abstractNumId w:val="28"/>
  </w:num>
  <w:num w:numId="47">
    <w:abstractNumId w:val="27"/>
  </w:num>
  <w:num w:numId="4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634"/>
    <w:rsid w:val="00047678"/>
    <w:rsid w:val="000D2054"/>
    <w:rsid w:val="002016D6"/>
    <w:rsid w:val="0023198C"/>
    <w:rsid w:val="00233CC9"/>
    <w:rsid w:val="003778C3"/>
    <w:rsid w:val="003C01F4"/>
    <w:rsid w:val="003D1081"/>
    <w:rsid w:val="004A3A25"/>
    <w:rsid w:val="004D2A62"/>
    <w:rsid w:val="00520F7E"/>
    <w:rsid w:val="00537C16"/>
    <w:rsid w:val="00646580"/>
    <w:rsid w:val="0069580B"/>
    <w:rsid w:val="006C0D4F"/>
    <w:rsid w:val="006F0A1E"/>
    <w:rsid w:val="00702D02"/>
    <w:rsid w:val="0074030A"/>
    <w:rsid w:val="007E3337"/>
    <w:rsid w:val="008E6F9D"/>
    <w:rsid w:val="008F33EC"/>
    <w:rsid w:val="008F641C"/>
    <w:rsid w:val="00976627"/>
    <w:rsid w:val="009A17C0"/>
    <w:rsid w:val="00A3367C"/>
    <w:rsid w:val="00B10E1C"/>
    <w:rsid w:val="00B23634"/>
    <w:rsid w:val="00C61900"/>
    <w:rsid w:val="00D14D58"/>
    <w:rsid w:val="00D7657E"/>
    <w:rsid w:val="00DD4D03"/>
    <w:rsid w:val="00E12598"/>
    <w:rsid w:val="00E42863"/>
    <w:rsid w:val="00FC4218"/>
    <w:rsid w:val="00FD0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" w:qFormat="1"/>
    <w:lsdException w:name="header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Date" w:uiPriority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0" w:qFormat="1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23634"/>
    <w:pPr>
      <w:keepNext/>
      <w:keepLines/>
      <w:spacing w:before="480" w:after="0"/>
      <w:outlineLvl w:val="0"/>
    </w:pPr>
    <w:rPr>
      <w:rFonts w:ascii="Calibri" w:eastAsia="Times New Roman" w:hAnsi="Calibri" w:cs="Times New Roman"/>
      <w:b/>
      <w:bCs/>
      <w:color w:val="345A8A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23634"/>
    <w:pPr>
      <w:keepNext/>
      <w:keepLines/>
      <w:spacing w:before="200" w:after="0"/>
      <w:outlineLvl w:val="1"/>
    </w:pPr>
    <w:rPr>
      <w:rFonts w:ascii="Calibri" w:eastAsia="Times New Roman" w:hAnsi="Calibri" w:cs="Times New Roman"/>
      <w:b/>
      <w:bCs/>
      <w:color w:val="4F81BD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B23634"/>
    <w:pPr>
      <w:keepNext/>
      <w:keepLines/>
      <w:spacing w:before="200" w:after="0"/>
      <w:outlineLvl w:val="2"/>
    </w:pPr>
    <w:rPr>
      <w:rFonts w:ascii="Calibri" w:eastAsia="Times New Roman" w:hAnsi="Calibri" w:cs="Times New Roman"/>
      <w:b/>
      <w:bCs/>
      <w:color w:val="4F81BD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B23634"/>
    <w:pPr>
      <w:keepNext/>
      <w:keepLines/>
      <w:spacing w:before="200" w:after="0"/>
      <w:outlineLvl w:val="3"/>
    </w:pPr>
    <w:rPr>
      <w:rFonts w:ascii="Calibri" w:eastAsia="Times New Roman" w:hAnsi="Calibri" w:cs="Times New Roman"/>
      <w:b/>
      <w:bCs/>
      <w:color w:val="4F81BD"/>
    </w:rPr>
  </w:style>
  <w:style w:type="paragraph" w:styleId="5">
    <w:name w:val="heading 5"/>
    <w:basedOn w:val="a"/>
    <w:next w:val="a"/>
    <w:link w:val="50"/>
    <w:uiPriority w:val="9"/>
    <w:unhideWhenUsed/>
    <w:qFormat/>
    <w:rsid w:val="00B23634"/>
    <w:pPr>
      <w:keepNext/>
      <w:keepLines/>
      <w:spacing w:before="200" w:after="0"/>
      <w:outlineLvl w:val="4"/>
    </w:pPr>
    <w:rPr>
      <w:rFonts w:ascii="Calibri" w:eastAsia="Times New Roman" w:hAnsi="Calibri" w:cs="Times New Roman"/>
      <w:i/>
      <w:iCs/>
      <w:color w:val="4F81BD"/>
    </w:rPr>
  </w:style>
  <w:style w:type="paragraph" w:styleId="6">
    <w:name w:val="heading 6"/>
    <w:basedOn w:val="a"/>
    <w:next w:val="a"/>
    <w:link w:val="60"/>
    <w:uiPriority w:val="9"/>
    <w:unhideWhenUsed/>
    <w:qFormat/>
    <w:rsid w:val="00B23634"/>
    <w:pPr>
      <w:keepNext/>
      <w:keepLines/>
      <w:spacing w:before="200" w:after="0"/>
      <w:outlineLvl w:val="5"/>
    </w:pPr>
    <w:rPr>
      <w:rFonts w:ascii="Calibri" w:eastAsia="Times New Roman" w:hAnsi="Calibri" w:cs="Times New Roman"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3"/>
    <w:uiPriority w:val="9"/>
    <w:qFormat/>
    <w:rsid w:val="00B23634"/>
    <w:pPr>
      <w:keepNext/>
      <w:keepLines/>
      <w:spacing w:before="480" w:after="0" w:line="240" w:lineRule="auto"/>
      <w:outlineLvl w:val="0"/>
    </w:pPr>
    <w:rPr>
      <w:rFonts w:ascii="Calibri" w:eastAsia="Times New Roman" w:hAnsi="Calibri" w:cs="Times New Roman"/>
      <w:b/>
      <w:bCs/>
      <w:color w:val="345A8A"/>
      <w:sz w:val="32"/>
      <w:szCs w:val="32"/>
      <w:lang w:val="en-US"/>
    </w:rPr>
  </w:style>
  <w:style w:type="paragraph" w:customStyle="1" w:styleId="21">
    <w:name w:val="Заголовок 21"/>
    <w:basedOn w:val="a"/>
    <w:next w:val="a3"/>
    <w:uiPriority w:val="9"/>
    <w:unhideWhenUsed/>
    <w:qFormat/>
    <w:rsid w:val="00B23634"/>
    <w:pPr>
      <w:keepNext/>
      <w:keepLines/>
      <w:spacing w:before="200" w:after="0" w:line="240" w:lineRule="auto"/>
      <w:outlineLvl w:val="1"/>
    </w:pPr>
    <w:rPr>
      <w:rFonts w:ascii="Calibri" w:eastAsia="Times New Roman" w:hAnsi="Calibri" w:cs="Times New Roman"/>
      <w:b/>
      <w:bCs/>
      <w:color w:val="4F81BD"/>
      <w:sz w:val="32"/>
      <w:szCs w:val="32"/>
      <w:lang w:val="en-US"/>
    </w:rPr>
  </w:style>
  <w:style w:type="paragraph" w:customStyle="1" w:styleId="31">
    <w:name w:val="Заголовок 31"/>
    <w:basedOn w:val="a"/>
    <w:next w:val="a3"/>
    <w:uiPriority w:val="9"/>
    <w:unhideWhenUsed/>
    <w:qFormat/>
    <w:rsid w:val="00B23634"/>
    <w:pPr>
      <w:keepNext/>
      <w:keepLines/>
      <w:spacing w:before="200" w:after="0" w:line="240" w:lineRule="auto"/>
      <w:outlineLvl w:val="2"/>
    </w:pPr>
    <w:rPr>
      <w:rFonts w:ascii="Calibri" w:eastAsia="Times New Roman" w:hAnsi="Calibri" w:cs="Times New Roman"/>
      <w:b/>
      <w:bCs/>
      <w:color w:val="4F81BD"/>
      <w:sz w:val="28"/>
      <w:szCs w:val="28"/>
      <w:lang w:val="en-US"/>
    </w:rPr>
  </w:style>
  <w:style w:type="paragraph" w:customStyle="1" w:styleId="41">
    <w:name w:val="Заголовок 41"/>
    <w:basedOn w:val="a"/>
    <w:next w:val="a3"/>
    <w:uiPriority w:val="9"/>
    <w:unhideWhenUsed/>
    <w:qFormat/>
    <w:rsid w:val="00B23634"/>
    <w:pPr>
      <w:keepNext/>
      <w:keepLines/>
      <w:spacing w:before="200" w:after="0" w:line="240" w:lineRule="auto"/>
      <w:outlineLvl w:val="3"/>
    </w:pPr>
    <w:rPr>
      <w:rFonts w:ascii="Calibri" w:eastAsia="Times New Roman" w:hAnsi="Calibri" w:cs="Times New Roman"/>
      <w:b/>
      <w:bCs/>
      <w:color w:val="4F81BD"/>
      <w:sz w:val="24"/>
      <w:szCs w:val="24"/>
      <w:lang w:val="en-US"/>
    </w:rPr>
  </w:style>
  <w:style w:type="paragraph" w:customStyle="1" w:styleId="51">
    <w:name w:val="Заголовок 51"/>
    <w:basedOn w:val="a"/>
    <w:next w:val="a3"/>
    <w:uiPriority w:val="9"/>
    <w:unhideWhenUsed/>
    <w:qFormat/>
    <w:rsid w:val="00B23634"/>
    <w:pPr>
      <w:keepNext/>
      <w:keepLines/>
      <w:spacing w:before="200" w:after="0" w:line="240" w:lineRule="auto"/>
      <w:outlineLvl w:val="4"/>
    </w:pPr>
    <w:rPr>
      <w:rFonts w:ascii="Calibri" w:eastAsia="Times New Roman" w:hAnsi="Calibri" w:cs="Times New Roman"/>
      <w:i/>
      <w:iCs/>
      <w:color w:val="4F81BD"/>
      <w:sz w:val="24"/>
      <w:szCs w:val="24"/>
      <w:lang w:val="en-US"/>
    </w:rPr>
  </w:style>
  <w:style w:type="paragraph" w:customStyle="1" w:styleId="61">
    <w:name w:val="Заголовок 61"/>
    <w:basedOn w:val="a"/>
    <w:next w:val="a3"/>
    <w:uiPriority w:val="9"/>
    <w:unhideWhenUsed/>
    <w:qFormat/>
    <w:rsid w:val="00B23634"/>
    <w:pPr>
      <w:keepNext/>
      <w:keepLines/>
      <w:spacing w:before="200" w:after="0" w:line="240" w:lineRule="auto"/>
      <w:outlineLvl w:val="5"/>
    </w:pPr>
    <w:rPr>
      <w:rFonts w:ascii="Calibri" w:eastAsia="Times New Roman" w:hAnsi="Calibri" w:cs="Times New Roman"/>
      <w:color w:val="4F81BD"/>
      <w:sz w:val="24"/>
      <w:szCs w:val="24"/>
      <w:lang w:val="en-US"/>
    </w:rPr>
  </w:style>
  <w:style w:type="numbering" w:customStyle="1" w:styleId="12">
    <w:name w:val="Нет списка1"/>
    <w:next w:val="a2"/>
    <w:uiPriority w:val="99"/>
    <w:semiHidden/>
    <w:unhideWhenUsed/>
    <w:rsid w:val="00B23634"/>
  </w:style>
  <w:style w:type="character" w:customStyle="1" w:styleId="10">
    <w:name w:val="Заголовок 1 Знак"/>
    <w:basedOn w:val="a0"/>
    <w:link w:val="1"/>
    <w:uiPriority w:val="9"/>
    <w:rsid w:val="00B23634"/>
    <w:rPr>
      <w:rFonts w:ascii="Calibri" w:eastAsia="Times New Roman" w:hAnsi="Calibri" w:cs="Times New Roman"/>
      <w:b/>
      <w:bCs/>
      <w:color w:val="345A8A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23634"/>
    <w:rPr>
      <w:rFonts w:ascii="Calibri" w:eastAsia="Times New Roman" w:hAnsi="Calibri" w:cs="Times New Roman"/>
      <w:b/>
      <w:bCs/>
      <w:color w:val="4F81BD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B23634"/>
    <w:rPr>
      <w:rFonts w:ascii="Calibri" w:eastAsia="Times New Roman" w:hAnsi="Calibri" w:cs="Times New Roman"/>
      <w:b/>
      <w:bCs/>
      <w:color w:val="4F81BD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B23634"/>
    <w:rPr>
      <w:rFonts w:ascii="Calibri" w:eastAsia="Times New Roman" w:hAnsi="Calibri" w:cs="Times New Roman"/>
      <w:b/>
      <w:bCs/>
      <w:color w:val="4F81BD"/>
    </w:rPr>
  </w:style>
  <w:style w:type="character" w:customStyle="1" w:styleId="50">
    <w:name w:val="Заголовок 5 Знак"/>
    <w:basedOn w:val="a0"/>
    <w:link w:val="5"/>
    <w:uiPriority w:val="9"/>
    <w:rsid w:val="00B23634"/>
    <w:rPr>
      <w:rFonts w:ascii="Calibri" w:eastAsia="Times New Roman" w:hAnsi="Calibri" w:cs="Times New Roman"/>
      <w:i/>
      <w:iCs/>
      <w:color w:val="4F81BD"/>
    </w:rPr>
  </w:style>
  <w:style w:type="character" w:customStyle="1" w:styleId="60">
    <w:name w:val="Заголовок 6 Знак"/>
    <w:basedOn w:val="a0"/>
    <w:link w:val="6"/>
    <w:uiPriority w:val="9"/>
    <w:rsid w:val="00B23634"/>
    <w:rPr>
      <w:rFonts w:ascii="Calibri" w:eastAsia="Times New Roman" w:hAnsi="Calibri" w:cs="Times New Roman"/>
      <w:color w:val="4F81BD"/>
    </w:rPr>
  </w:style>
  <w:style w:type="paragraph" w:customStyle="1" w:styleId="13">
    <w:name w:val="Основной текст1"/>
    <w:basedOn w:val="a"/>
    <w:next w:val="a3"/>
    <w:link w:val="a4"/>
    <w:qFormat/>
    <w:rsid w:val="00B23634"/>
    <w:pPr>
      <w:spacing w:before="180" w:after="180" w:line="240" w:lineRule="auto"/>
    </w:pPr>
  </w:style>
  <w:style w:type="character" w:customStyle="1" w:styleId="a4">
    <w:name w:val="Основной текст Знак"/>
    <w:basedOn w:val="a0"/>
    <w:link w:val="13"/>
    <w:rsid w:val="00B23634"/>
  </w:style>
  <w:style w:type="paragraph" w:customStyle="1" w:styleId="FirstParagraph">
    <w:name w:val="First Paragraph"/>
    <w:basedOn w:val="a3"/>
    <w:next w:val="a3"/>
    <w:qFormat/>
    <w:rsid w:val="00B23634"/>
    <w:pPr>
      <w:spacing w:before="180" w:after="180" w:line="240" w:lineRule="auto"/>
    </w:pPr>
    <w:rPr>
      <w:sz w:val="24"/>
      <w:szCs w:val="24"/>
      <w:lang w:val="en-US"/>
    </w:rPr>
  </w:style>
  <w:style w:type="paragraph" w:customStyle="1" w:styleId="Compact">
    <w:name w:val="Compact"/>
    <w:basedOn w:val="a3"/>
    <w:qFormat/>
    <w:rsid w:val="00B23634"/>
    <w:pPr>
      <w:spacing w:before="36" w:after="36" w:line="240" w:lineRule="auto"/>
    </w:pPr>
    <w:rPr>
      <w:sz w:val="24"/>
      <w:szCs w:val="24"/>
      <w:lang w:val="en-US"/>
    </w:rPr>
  </w:style>
  <w:style w:type="paragraph" w:customStyle="1" w:styleId="14">
    <w:name w:val="Название1"/>
    <w:basedOn w:val="a"/>
    <w:next w:val="a3"/>
    <w:qFormat/>
    <w:rsid w:val="00B23634"/>
    <w:pPr>
      <w:keepNext/>
      <w:keepLines/>
      <w:spacing w:before="480" w:after="240" w:line="240" w:lineRule="auto"/>
      <w:jc w:val="center"/>
    </w:pPr>
    <w:rPr>
      <w:rFonts w:ascii="Calibri" w:eastAsia="Times New Roman" w:hAnsi="Calibri" w:cs="Times New Roman"/>
      <w:b/>
      <w:bCs/>
      <w:color w:val="345A8A"/>
      <w:sz w:val="36"/>
      <w:szCs w:val="36"/>
      <w:lang w:val="en-US"/>
    </w:rPr>
  </w:style>
  <w:style w:type="character" w:customStyle="1" w:styleId="a5">
    <w:name w:val="Название Знак"/>
    <w:basedOn w:val="a0"/>
    <w:link w:val="a6"/>
    <w:rsid w:val="00B23634"/>
    <w:rPr>
      <w:rFonts w:ascii="Calibri" w:eastAsia="Times New Roman" w:hAnsi="Calibri" w:cs="Times New Roman"/>
      <w:b/>
      <w:bCs/>
      <w:color w:val="345A8A"/>
      <w:sz w:val="36"/>
      <w:szCs w:val="36"/>
    </w:rPr>
  </w:style>
  <w:style w:type="paragraph" w:customStyle="1" w:styleId="15">
    <w:name w:val="Подзаголовок1"/>
    <w:basedOn w:val="a6"/>
    <w:next w:val="a3"/>
    <w:qFormat/>
    <w:rsid w:val="00B23634"/>
    <w:pPr>
      <w:keepNext/>
      <w:keepLines/>
      <w:pBdr>
        <w:bottom w:val="none" w:sz="0" w:space="0" w:color="auto"/>
      </w:pBdr>
      <w:spacing w:before="240" w:after="240"/>
      <w:contextualSpacing w:val="0"/>
      <w:jc w:val="center"/>
    </w:pPr>
    <w:rPr>
      <w:sz w:val="30"/>
      <w:szCs w:val="30"/>
      <w:lang w:val="en-US"/>
    </w:rPr>
  </w:style>
  <w:style w:type="character" w:customStyle="1" w:styleId="a7">
    <w:name w:val="Подзаголовок Знак"/>
    <w:basedOn w:val="a0"/>
    <w:link w:val="a8"/>
    <w:rsid w:val="00B23634"/>
    <w:rPr>
      <w:rFonts w:ascii="Calibri" w:eastAsia="Times New Roman" w:hAnsi="Calibri" w:cs="Times New Roman"/>
      <w:b/>
      <w:bCs/>
      <w:color w:val="345A8A"/>
      <w:sz w:val="30"/>
      <w:szCs w:val="30"/>
    </w:rPr>
  </w:style>
  <w:style w:type="paragraph" w:customStyle="1" w:styleId="Author">
    <w:name w:val="Author"/>
    <w:next w:val="a3"/>
    <w:qFormat/>
    <w:rsid w:val="00B23634"/>
    <w:pPr>
      <w:keepNext/>
      <w:keepLines/>
      <w:spacing w:line="240" w:lineRule="auto"/>
      <w:jc w:val="center"/>
    </w:pPr>
    <w:rPr>
      <w:sz w:val="24"/>
      <w:szCs w:val="24"/>
      <w:lang w:val="en-US"/>
    </w:rPr>
  </w:style>
  <w:style w:type="paragraph" w:customStyle="1" w:styleId="16">
    <w:name w:val="Дата1"/>
    <w:next w:val="a3"/>
    <w:qFormat/>
    <w:rsid w:val="00B23634"/>
    <w:pPr>
      <w:keepNext/>
      <w:keepLines/>
      <w:spacing w:line="240" w:lineRule="auto"/>
      <w:jc w:val="center"/>
    </w:pPr>
    <w:rPr>
      <w:sz w:val="24"/>
      <w:szCs w:val="24"/>
      <w:lang w:val="en-US"/>
    </w:rPr>
  </w:style>
  <w:style w:type="character" w:customStyle="1" w:styleId="a9">
    <w:name w:val="Дата Знак"/>
    <w:basedOn w:val="a0"/>
    <w:link w:val="aa"/>
    <w:rsid w:val="00B23634"/>
  </w:style>
  <w:style w:type="paragraph" w:customStyle="1" w:styleId="Abstract">
    <w:name w:val="Abstract"/>
    <w:basedOn w:val="a"/>
    <w:next w:val="a3"/>
    <w:qFormat/>
    <w:rsid w:val="00B23634"/>
    <w:pPr>
      <w:keepNext/>
      <w:keepLines/>
      <w:spacing w:before="300" w:after="300" w:line="240" w:lineRule="auto"/>
    </w:pPr>
    <w:rPr>
      <w:sz w:val="20"/>
      <w:szCs w:val="20"/>
      <w:lang w:val="en-US"/>
    </w:rPr>
  </w:style>
  <w:style w:type="paragraph" w:customStyle="1" w:styleId="17">
    <w:name w:val="Список литературы1"/>
    <w:basedOn w:val="a"/>
    <w:next w:val="ab"/>
    <w:qFormat/>
    <w:rsid w:val="00B23634"/>
    <w:pPr>
      <w:spacing w:line="240" w:lineRule="auto"/>
    </w:pPr>
    <w:rPr>
      <w:sz w:val="24"/>
      <w:szCs w:val="24"/>
      <w:lang w:val="en-US"/>
    </w:rPr>
  </w:style>
  <w:style w:type="paragraph" w:customStyle="1" w:styleId="18">
    <w:name w:val="Цитата1"/>
    <w:basedOn w:val="a3"/>
    <w:next w:val="a3"/>
    <w:uiPriority w:val="9"/>
    <w:unhideWhenUsed/>
    <w:qFormat/>
    <w:rsid w:val="00B23634"/>
    <w:pPr>
      <w:spacing w:before="100" w:after="100" w:line="240" w:lineRule="auto"/>
    </w:pPr>
    <w:rPr>
      <w:rFonts w:ascii="Calibri" w:eastAsia="Times New Roman" w:hAnsi="Calibri" w:cs="Times New Roman"/>
      <w:bCs/>
      <w:sz w:val="20"/>
      <w:szCs w:val="20"/>
      <w:lang w:val="en-US"/>
    </w:rPr>
  </w:style>
  <w:style w:type="paragraph" w:customStyle="1" w:styleId="19">
    <w:name w:val="Текст сноски1"/>
    <w:basedOn w:val="a"/>
    <w:next w:val="ac"/>
    <w:link w:val="ad"/>
    <w:uiPriority w:val="9"/>
    <w:unhideWhenUsed/>
    <w:qFormat/>
    <w:rsid w:val="00B23634"/>
    <w:pPr>
      <w:spacing w:line="240" w:lineRule="auto"/>
    </w:pPr>
  </w:style>
  <w:style w:type="character" w:customStyle="1" w:styleId="ad">
    <w:name w:val="Текст сноски Знак"/>
    <w:basedOn w:val="a0"/>
    <w:link w:val="19"/>
    <w:uiPriority w:val="9"/>
    <w:rsid w:val="00B23634"/>
  </w:style>
  <w:style w:type="paragraph" w:customStyle="1" w:styleId="DefinitionTerm">
    <w:name w:val="Definition Term"/>
    <w:basedOn w:val="a"/>
    <w:next w:val="Definition"/>
    <w:rsid w:val="00B23634"/>
    <w:pPr>
      <w:keepNext/>
      <w:keepLines/>
      <w:spacing w:after="0" w:line="240" w:lineRule="auto"/>
    </w:pPr>
    <w:rPr>
      <w:b/>
      <w:sz w:val="24"/>
      <w:szCs w:val="24"/>
      <w:lang w:val="en-US"/>
    </w:rPr>
  </w:style>
  <w:style w:type="paragraph" w:customStyle="1" w:styleId="Definition">
    <w:name w:val="Definition"/>
    <w:basedOn w:val="a"/>
    <w:rsid w:val="00B23634"/>
    <w:pPr>
      <w:spacing w:line="240" w:lineRule="auto"/>
    </w:pPr>
    <w:rPr>
      <w:sz w:val="24"/>
      <w:szCs w:val="24"/>
      <w:lang w:val="en-US"/>
    </w:rPr>
  </w:style>
  <w:style w:type="paragraph" w:customStyle="1" w:styleId="1a">
    <w:name w:val="Название объекта1"/>
    <w:basedOn w:val="a"/>
    <w:next w:val="ae"/>
    <w:link w:val="af"/>
    <w:rsid w:val="00B23634"/>
    <w:pPr>
      <w:spacing w:after="120" w:line="240" w:lineRule="auto"/>
    </w:pPr>
    <w:rPr>
      <w:i/>
      <w:sz w:val="24"/>
      <w:szCs w:val="24"/>
      <w:lang w:val="en-US"/>
    </w:rPr>
  </w:style>
  <w:style w:type="paragraph" w:customStyle="1" w:styleId="TableCaption">
    <w:name w:val="Table Caption"/>
    <w:basedOn w:val="ae"/>
    <w:rsid w:val="00B23634"/>
    <w:pPr>
      <w:keepNext/>
      <w:spacing w:after="120"/>
    </w:pPr>
    <w:rPr>
      <w:b w:val="0"/>
      <w:bCs w:val="0"/>
      <w:i/>
      <w:color w:val="auto"/>
      <w:sz w:val="24"/>
      <w:szCs w:val="24"/>
      <w:lang w:val="en-US"/>
    </w:rPr>
  </w:style>
  <w:style w:type="paragraph" w:customStyle="1" w:styleId="ImageCaption">
    <w:name w:val="Image Caption"/>
    <w:basedOn w:val="ae"/>
    <w:rsid w:val="00B23634"/>
    <w:pPr>
      <w:spacing w:after="120"/>
    </w:pPr>
    <w:rPr>
      <w:b w:val="0"/>
      <w:bCs w:val="0"/>
      <w:i/>
      <w:color w:val="auto"/>
      <w:sz w:val="24"/>
      <w:szCs w:val="24"/>
      <w:lang w:val="en-US"/>
    </w:rPr>
  </w:style>
  <w:style w:type="paragraph" w:customStyle="1" w:styleId="Figure">
    <w:name w:val="Figure"/>
    <w:basedOn w:val="a"/>
    <w:rsid w:val="00B23634"/>
    <w:pPr>
      <w:spacing w:line="240" w:lineRule="auto"/>
    </w:pPr>
    <w:rPr>
      <w:sz w:val="24"/>
      <w:szCs w:val="24"/>
      <w:lang w:val="en-US"/>
    </w:rPr>
  </w:style>
  <w:style w:type="paragraph" w:customStyle="1" w:styleId="FigurewithCaption">
    <w:name w:val="Figure with Caption"/>
    <w:basedOn w:val="Figure"/>
    <w:rsid w:val="00B23634"/>
    <w:pPr>
      <w:keepNext/>
    </w:pPr>
  </w:style>
  <w:style w:type="character" w:customStyle="1" w:styleId="af">
    <w:name w:val="Название объекта Знак"/>
    <w:basedOn w:val="a0"/>
    <w:link w:val="1a"/>
    <w:rsid w:val="00B23634"/>
    <w:rPr>
      <w:i/>
    </w:rPr>
  </w:style>
  <w:style w:type="character" w:customStyle="1" w:styleId="VerbatimChar">
    <w:name w:val="Verbatim Char"/>
    <w:basedOn w:val="af"/>
    <w:link w:val="SourceCode"/>
    <w:rsid w:val="00B23634"/>
    <w:rPr>
      <w:rFonts w:ascii="Consolas" w:hAnsi="Consolas"/>
      <w:i/>
    </w:rPr>
  </w:style>
  <w:style w:type="character" w:styleId="af0">
    <w:name w:val="footnote reference"/>
    <w:basedOn w:val="af"/>
    <w:rsid w:val="00B23634"/>
    <w:rPr>
      <w:i/>
      <w:vertAlign w:val="superscript"/>
    </w:rPr>
  </w:style>
  <w:style w:type="character" w:customStyle="1" w:styleId="1b">
    <w:name w:val="Гиперссылка1"/>
    <w:basedOn w:val="af"/>
    <w:rsid w:val="00B23634"/>
    <w:rPr>
      <w:i/>
      <w:color w:val="4F81BD"/>
    </w:rPr>
  </w:style>
  <w:style w:type="paragraph" w:customStyle="1" w:styleId="1c">
    <w:name w:val="Заголовок оглавления1"/>
    <w:basedOn w:val="1"/>
    <w:next w:val="a3"/>
    <w:uiPriority w:val="39"/>
    <w:unhideWhenUsed/>
    <w:qFormat/>
    <w:rsid w:val="00B23634"/>
  </w:style>
  <w:style w:type="paragraph" w:customStyle="1" w:styleId="SourceCode">
    <w:name w:val="Source Code"/>
    <w:basedOn w:val="a"/>
    <w:link w:val="VerbatimChar"/>
    <w:rsid w:val="00B23634"/>
    <w:pPr>
      <w:wordWrap w:val="0"/>
      <w:spacing w:line="240" w:lineRule="auto"/>
    </w:pPr>
    <w:rPr>
      <w:rFonts w:ascii="Consolas" w:hAnsi="Consolas"/>
      <w:i/>
    </w:rPr>
  </w:style>
  <w:style w:type="character" w:customStyle="1" w:styleId="KeywordTok">
    <w:name w:val="KeywordTok"/>
    <w:basedOn w:val="VerbatimChar"/>
    <w:rsid w:val="00B23634"/>
    <w:rPr>
      <w:rFonts w:ascii="Consolas" w:hAnsi="Consolas"/>
      <w:b/>
      <w:i/>
      <w:color w:val="007020"/>
    </w:rPr>
  </w:style>
  <w:style w:type="character" w:customStyle="1" w:styleId="DataTypeTok">
    <w:name w:val="DataTypeTok"/>
    <w:basedOn w:val="VerbatimChar"/>
    <w:rsid w:val="00B23634"/>
    <w:rPr>
      <w:rFonts w:ascii="Consolas" w:hAnsi="Consolas"/>
      <w:i/>
      <w:color w:val="902000"/>
    </w:rPr>
  </w:style>
  <w:style w:type="character" w:customStyle="1" w:styleId="DecValTok">
    <w:name w:val="DecValTok"/>
    <w:basedOn w:val="VerbatimChar"/>
    <w:rsid w:val="00B23634"/>
    <w:rPr>
      <w:rFonts w:ascii="Consolas" w:hAnsi="Consolas"/>
      <w:i/>
      <w:color w:val="40A070"/>
    </w:rPr>
  </w:style>
  <w:style w:type="character" w:customStyle="1" w:styleId="BaseNTok">
    <w:name w:val="BaseNTok"/>
    <w:basedOn w:val="VerbatimChar"/>
    <w:rsid w:val="00B23634"/>
    <w:rPr>
      <w:rFonts w:ascii="Consolas" w:hAnsi="Consolas"/>
      <w:i/>
      <w:color w:val="40A070"/>
    </w:rPr>
  </w:style>
  <w:style w:type="character" w:customStyle="1" w:styleId="FloatTok">
    <w:name w:val="FloatTok"/>
    <w:basedOn w:val="VerbatimChar"/>
    <w:rsid w:val="00B23634"/>
    <w:rPr>
      <w:rFonts w:ascii="Consolas" w:hAnsi="Consolas"/>
      <w:i/>
      <w:color w:val="40A070"/>
    </w:rPr>
  </w:style>
  <w:style w:type="character" w:customStyle="1" w:styleId="ConstantTok">
    <w:name w:val="ConstantTok"/>
    <w:basedOn w:val="VerbatimChar"/>
    <w:rsid w:val="00B23634"/>
    <w:rPr>
      <w:rFonts w:ascii="Consolas" w:hAnsi="Consolas"/>
      <w:i/>
      <w:color w:val="880000"/>
    </w:rPr>
  </w:style>
  <w:style w:type="character" w:customStyle="1" w:styleId="CharTok">
    <w:name w:val="CharTok"/>
    <w:basedOn w:val="VerbatimChar"/>
    <w:rsid w:val="00B23634"/>
    <w:rPr>
      <w:rFonts w:ascii="Consolas" w:hAnsi="Consolas"/>
      <w:i/>
      <w:color w:val="4070A0"/>
    </w:rPr>
  </w:style>
  <w:style w:type="character" w:customStyle="1" w:styleId="SpecialCharTok">
    <w:name w:val="SpecialCharTok"/>
    <w:basedOn w:val="VerbatimChar"/>
    <w:rsid w:val="00B23634"/>
    <w:rPr>
      <w:rFonts w:ascii="Consolas" w:hAnsi="Consolas"/>
      <w:i/>
      <w:color w:val="4070A0"/>
    </w:rPr>
  </w:style>
  <w:style w:type="character" w:customStyle="1" w:styleId="StringTok">
    <w:name w:val="StringTok"/>
    <w:basedOn w:val="VerbatimChar"/>
    <w:rsid w:val="00B23634"/>
    <w:rPr>
      <w:rFonts w:ascii="Consolas" w:hAnsi="Consolas"/>
      <w:i/>
      <w:color w:val="4070A0"/>
    </w:rPr>
  </w:style>
  <w:style w:type="character" w:customStyle="1" w:styleId="VerbatimStringTok">
    <w:name w:val="VerbatimStringTok"/>
    <w:basedOn w:val="VerbatimChar"/>
    <w:rsid w:val="00B23634"/>
    <w:rPr>
      <w:rFonts w:ascii="Consolas" w:hAnsi="Consolas"/>
      <w:i/>
      <w:color w:val="4070A0"/>
    </w:rPr>
  </w:style>
  <w:style w:type="character" w:customStyle="1" w:styleId="SpecialStringTok">
    <w:name w:val="SpecialStringTok"/>
    <w:basedOn w:val="VerbatimChar"/>
    <w:rsid w:val="00B23634"/>
    <w:rPr>
      <w:rFonts w:ascii="Consolas" w:hAnsi="Consolas"/>
      <w:i/>
      <w:color w:val="BB6688"/>
    </w:rPr>
  </w:style>
  <w:style w:type="character" w:customStyle="1" w:styleId="ImportTok">
    <w:name w:val="ImportTok"/>
    <w:basedOn w:val="VerbatimChar"/>
    <w:rsid w:val="00B23634"/>
    <w:rPr>
      <w:rFonts w:ascii="Consolas" w:hAnsi="Consolas"/>
      <w:i/>
    </w:rPr>
  </w:style>
  <w:style w:type="character" w:customStyle="1" w:styleId="CommentTok">
    <w:name w:val="CommentTok"/>
    <w:basedOn w:val="VerbatimChar"/>
    <w:rsid w:val="00B23634"/>
    <w:rPr>
      <w:rFonts w:ascii="Consolas" w:hAnsi="Consolas"/>
      <w:i w:val="0"/>
      <w:color w:val="60A0B0"/>
    </w:rPr>
  </w:style>
  <w:style w:type="character" w:customStyle="1" w:styleId="DocumentationTok">
    <w:name w:val="DocumentationTok"/>
    <w:basedOn w:val="VerbatimChar"/>
    <w:rsid w:val="00B23634"/>
    <w:rPr>
      <w:rFonts w:ascii="Consolas" w:hAnsi="Consolas"/>
      <w:i w:val="0"/>
      <w:color w:val="BA2121"/>
    </w:rPr>
  </w:style>
  <w:style w:type="character" w:customStyle="1" w:styleId="AnnotationTok">
    <w:name w:val="AnnotationTok"/>
    <w:basedOn w:val="VerbatimChar"/>
    <w:rsid w:val="00B23634"/>
    <w:rPr>
      <w:rFonts w:ascii="Consolas" w:hAnsi="Consolas"/>
      <w:b/>
      <w:i w:val="0"/>
      <w:color w:val="60A0B0"/>
    </w:rPr>
  </w:style>
  <w:style w:type="character" w:customStyle="1" w:styleId="CommentVarTok">
    <w:name w:val="CommentVarTok"/>
    <w:basedOn w:val="VerbatimChar"/>
    <w:rsid w:val="00B23634"/>
    <w:rPr>
      <w:rFonts w:ascii="Consolas" w:hAnsi="Consolas"/>
      <w:b/>
      <w:i w:val="0"/>
      <w:color w:val="60A0B0"/>
    </w:rPr>
  </w:style>
  <w:style w:type="character" w:customStyle="1" w:styleId="OtherTok">
    <w:name w:val="OtherTok"/>
    <w:basedOn w:val="VerbatimChar"/>
    <w:rsid w:val="00B23634"/>
    <w:rPr>
      <w:rFonts w:ascii="Consolas" w:hAnsi="Consolas"/>
      <w:i/>
      <w:color w:val="007020"/>
    </w:rPr>
  </w:style>
  <w:style w:type="character" w:customStyle="1" w:styleId="FunctionTok">
    <w:name w:val="FunctionTok"/>
    <w:basedOn w:val="VerbatimChar"/>
    <w:rsid w:val="00B23634"/>
    <w:rPr>
      <w:rFonts w:ascii="Consolas" w:hAnsi="Consolas"/>
      <w:i/>
      <w:color w:val="06287E"/>
    </w:rPr>
  </w:style>
  <w:style w:type="character" w:customStyle="1" w:styleId="VariableTok">
    <w:name w:val="VariableTok"/>
    <w:basedOn w:val="VerbatimChar"/>
    <w:rsid w:val="00B23634"/>
    <w:rPr>
      <w:rFonts w:ascii="Consolas" w:hAnsi="Consolas"/>
      <w:i/>
      <w:color w:val="19177C"/>
    </w:rPr>
  </w:style>
  <w:style w:type="character" w:customStyle="1" w:styleId="ControlFlowTok">
    <w:name w:val="ControlFlowTok"/>
    <w:basedOn w:val="VerbatimChar"/>
    <w:rsid w:val="00B23634"/>
    <w:rPr>
      <w:rFonts w:ascii="Consolas" w:hAnsi="Consolas"/>
      <w:b/>
      <w:i/>
      <w:color w:val="007020"/>
    </w:rPr>
  </w:style>
  <w:style w:type="character" w:customStyle="1" w:styleId="OperatorTok">
    <w:name w:val="OperatorTok"/>
    <w:basedOn w:val="VerbatimChar"/>
    <w:rsid w:val="00B23634"/>
    <w:rPr>
      <w:rFonts w:ascii="Consolas" w:hAnsi="Consolas"/>
      <w:i/>
      <w:color w:val="666666"/>
    </w:rPr>
  </w:style>
  <w:style w:type="character" w:customStyle="1" w:styleId="BuiltInTok">
    <w:name w:val="BuiltInTok"/>
    <w:basedOn w:val="VerbatimChar"/>
    <w:rsid w:val="00B23634"/>
    <w:rPr>
      <w:rFonts w:ascii="Consolas" w:hAnsi="Consolas"/>
      <w:i/>
    </w:rPr>
  </w:style>
  <w:style w:type="character" w:customStyle="1" w:styleId="ExtensionTok">
    <w:name w:val="ExtensionTok"/>
    <w:basedOn w:val="VerbatimChar"/>
    <w:rsid w:val="00B23634"/>
    <w:rPr>
      <w:rFonts w:ascii="Consolas" w:hAnsi="Consolas"/>
      <w:i/>
    </w:rPr>
  </w:style>
  <w:style w:type="character" w:customStyle="1" w:styleId="PreprocessorTok">
    <w:name w:val="PreprocessorTok"/>
    <w:basedOn w:val="VerbatimChar"/>
    <w:rsid w:val="00B23634"/>
    <w:rPr>
      <w:rFonts w:ascii="Consolas" w:hAnsi="Consolas"/>
      <w:i/>
      <w:color w:val="BC7A00"/>
    </w:rPr>
  </w:style>
  <w:style w:type="character" w:customStyle="1" w:styleId="AttributeTok">
    <w:name w:val="AttributeTok"/>
    <w:basedOn w:val="VerbatimChar"/>
    <w:rsid w:val="00B23634"/>
    <w:rPr>
      <w:rFonts w:ascii="Consolas" w:hAnsi="Consolas"/>
      <w:i/>
      <w:color w:val="7D9029"/>
    </w:rPr>
  </w:style>
  <w:style w:type="character" w:customStyle="1" w:styleId="RegionMarkerTok">
    <w:name w:val="RegionMarkerTok"/>
    <w:basedOn w:val="VerbatimChar"/>
    <w:rsid w:val="00B23634"/>
    <w:rPr>
      <w:rFonts w:ascii="Consolas" w:hAnsi="Consolas"/>
      <w:i/>
    </w:rPr>
  </w:style>
  <w:style w:type="character" w:customStyle="1" w:styleId="InformationTok">
    <w:name w:val="InformationTok"/>
    <w:basedOn w:val="VerbatimChar"/>
    <w:rsid w:val="00B23634"/>
    <w:rPr>
      <w:rFonts w:ascii="Consolas" w:hAnsi="Consolas"/>
      <w:b/>
      <w:i w:val="0"/>
      <w:color w:val="60A0B0"/>
    </w:rPr>
  </w:style>
  <w:style w:type="character" w:customStyle="1" w:styleId="WarningTok">
    <w:name w:val="WarningTok"/>
    <w:basedOn w:val="VerbatimChar"/>
    <w:rsid w:val="00B23634"/>
    <w:rPr>
      <w:rFonts w:ascii="Consolas" w:hAnsi="Consolas"/>
      <w:b/>
      <w:i w:val="0"/>
      <w:color w:val="60A0B0"/>
    </w:rPr>
  </w:style>
  <w:style w:type="character" w:customStyle="1" w:styleId="AlertTok">
    <w:name w:val="AlertTok"/>
    <w:basedOn w:val="VerbatimChar"/>
    <w:rsid w:val="00B23634"/>
    <w:rPr>
      <w:rFonts w:ascii="Consolas" w:hAnsi="Consolas"/>
      <w:b/>
      <w:i/>
      <w:color w:val="FF0000"/>
    </w:rPr>
  </w:style>
  <w:style w:type="character" w:customStyle="1" w:styleId="ErrorTok">
    <w:name w:val="ErrorTok"/>
    <w:basedOn w:val="VerbatimChar"/>
    <w:rsid w:val="00B23634"/>
    <w:rPr>
      <w:rFonts w:ascii="Consolas" w:hAnsi="Consolas"/>
      <w:b/>
      <w:i/>
      <w:color w:val="FF0000"/>
    </w:rPr>
  </w:style>
  <w:style w:type="character" w:customStyle="1" w:styleId="NormalTok">
    <w:name w:val="NormalTok"/>
    <w:basedOn w:val="VerbatimChar"/>
    <w:rsid w:val="00B23634"/>
    <w:rPr>
      <w:rFonts w:ascii="Consolas" w:hAnsi="Consolas"/>
      <w:i/>
    </w:rPr>
  </w:style>
  <w:style w:type="paragraph" w:customStyle="1" w:styleId="1d">
    <w:name w:val="Текст выноски1"/>
    <w:basedOn w:val="a"/>
    <w:next w:val="af1"/>
    <w:link w:val="af2"/>
    <w:rsid w:val="00B23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1d"/>
    <w:rsid w:val="00B23634"/>
    <w:rPr>
      <w:rFonts w:ascii="Tahoma" w:hAnsi="Tahoma" w:cs="Tahoma"/>
      <w:sz w:val="16"/>
      <w:szCs w:val="16"/>
    </w:rPr>
  </w:style>
  <w:style w:type="paragraph" w:customStyle="1" w:styleId="1e">
    <w:name w:val="Верхний колонтитул1"/>
    <w:basedOn w:val="a"/>
    <w:next w:val="af3"/>
    <w:link w:val="af4"/>
    <w:rsid w:val="00B236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1e"/>
    <w:rsid w:val="00B23634"/>
  </w:style>
  <w:style w:type="paragraph" w:customStyle="1" w:styleId="1f">
    <w:name w:val="Нижний колонтитул1"/>
    <w:basedOn w:val="a"/>
    <w:next w:val="af5"/>
    <w:link w:val="af6"/>
    <w:uiPriority w:val="99"/>
    <w:rsid w:val="00B236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1f"/>
    <w:uiPriority w:val="99"/>
    <w:rsid w:val="00B23634"/>
  </w:style>
  <w:style w:type="paragraph" w:customStyle="1" w:styleId="ExpansionofaSum">
    <w:name w:val="Expansion of a Sum"/>
    <w:rsid w:val="00B23634"/>
    <w:rPr>
      <w:rFonts w:eastAsia="Times New Roman"/>
      <w:lang w:eastAsia="ru-RU"/>
    </w:rPr>
  </w:style>
  <w:style w:type="paragraph" w:customStyle="1" w:styleId="1f0">
    <w:name w:val="Абзац списка1"/>
    <w:basedOn w:val="a"/>
    <w:next w:val="af7"/>
    <w:uiPriority w:val="1"/>
    <w:qFormat/>
    <w:rsid w:val="00B23634"/>
    <w:pPr>
      <w:spacing w:line="240" w:lineRule="auto"/>
      <w:ind w:left="720"/>
      <w:contextualSpacing/>
    </w:pPr>
    <w:rPr>
      <w:sz w:val="24"/>
      <w:szCs w:val="24"/>
      <w:lang w:val="en-US"/>
    </w:rPr>
  </w:style>
  <w:style w:type="table" w:customStyle="1" w:styleId="1f1">
    <w:name w:val="Сетка таблицы1"/>
    <w:basedOn w:val="a1"/>
    <w:next w:val="af8"/>
    <w:rsid w:val="00B23634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8"/>
    <w:uiPriority w:val="59"/>
    <w:rsid w:val="00B23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f8"/>
    <w:uiPriority w:val="59"/>
    <w:rsid w:val="00B2363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f8"/>
    <w:uiPriority w:val="59"/>
    <w:rsid w:val="00B2363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f8"/>
    <w:uiPriority w:val="59"/>
    <w:rsid w:val="00B2363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1"/>
    <w:next w:val="af8"/>
    <w:uiPriority w:val="59"/>
    <w:rsid w:val="00B2363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Placeholder Text"/>
    <w:basedOn w:val="a0"/>
    <w:rsid w:val="00B23634"/>
    <w:rPr>
      <w:color w:val="808080"/>
    </w:rPr>
  </w:style>
  <w:style w:type="paragraph" w:customStyle="1" w:styleId="1f2">
    <w:name w:val="Обычный (веб)1"/>
    <w:basedOn w:val="a"/>
    <w:next w:val="afa"/>
    <w:rsid w:val="00B23634"/>
    <w:pPr>
      <w:spacing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1f3">
    <w:name w:val="Просмотренная гиперссылка1"/>
    <w:basedOn w:val="a0"/>
    <w:rsid w:val="00B23634"/>
    <w:rPr>
      <w:color w:val="800080"/>
      <w:u w:val="single"/>
    </w:rPr>
  </w:style>
  <w:style w:type="character" w:styleId="afb">
    <w:name w:val="Strong"/>
    <w:basedOn w:val="a0"/>
    <w:uiPriority w:val="22"/>
    <w:qFormat/>
    <w:rsid w:val="00B23634"/>
    <w:rPr>
      <w:b/>
      <w:bCs/>
    </w:rPr>
  </w:style>
  <w:style w:type="paragraph" w:styleId="afc">
    <w:name w:val="Plain Text"/>
    <w:basedOn w:val="a"/>
    <w:link w:val="afd"/>
    <w:rsid w:val="00B2363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d">
    <w:name w:val="Текст Знак"/>
    <w:basedOn w:val="a0"/>
    <w:link w:val="afc"/>
    <w:rsid w:val="00B23634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22">
    <w:name w:val="Сетка таблицы2"/>
    <w:basedOn w:val="a1"/>
    <w:next w:val="af8"/>
    <w:uiPriority w:val="59"/>
    <w:rsid w:val="00B23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Body Text"/>
    <w:basedOn w:val="a"/>
    <w:link w:val="1f4"/>
    <w:unhideWhenUsed/>
    <w:qFormat/>
    <w:rsid w:val="00B23634"/>
    <w:pPr>
      <w:spacing w:after="120"/>
    </w:pPr>
  </w:style>
  <w:style w:type="character" w:customStyle="1" w:styleId="1f4">
    <w:name w:val="Основной текст Знак1"/>
    <w:basedOn w:val="a0"/>
    <w:link w:val="a3"/>
    <w:uiPriority w:val="99"/>
    <w:semiHidden/>
    <w:rsid w:val="00B23634"/>
  </w:style>
  <w:style w:type="character" w:customStyle="1" w:styleId="111">
    <w:name w:val="Заголовок 1 Знак1"/>
    <w:basedOn w:val="a0"/>
    <w:uiPriority w:val="9"/>
    <w:rsid w:val="00B236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0">
    <w:name w:val="Заголовок 2 Знак1"/>
    <w:basedOn w:val="a0"/>
    <w:uiPriority w:val="9"/>
    <w:semiHidden/>
    <w:rsid w:val="00B236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rsid w:val="00B2363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10">
    <w:name w:val="Заголовок 4 Знак1"/>
    <w:basedOn w:val="a0"/>
    <w:uiPriority w:val="9"/>
    <w:semiHidden/>
    <w:rsid w:val="00B2363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10">
    <w:name w:val="Заголовок 5 Знак1"/>
    <w:basedOn w:val="a0"/>
    <w:uiPriority w:val="9"/>
    <w:semiHidden/>
    <w:rsid w:val="00B2363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10">
    <w:name w:val="Заголовок 6 Знак1"/>
    <w:basedOn w:val="a0"/>
    <w:uiPriority w:val="9"/>
    <w:semiHidden/>
    <w:rsid w:val="00B2363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6">
    <w:name w:val="Title"/>
    <w:basedOn w:val="a"/>
    <w:next w:val="a"/>
    <w:link w:val="a5"/>
    <w:qFormat/>
    <w:rsid w:val="00B236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libri" w:eastAsia="Times New Roman" w:hAnsi="Calibri" w:cs="Times New Roman"/>
      <w:b/>
      <w:bCs/>
      <w:color w:val="345A8A"/>
      <w:sz w:val="36"/>
      <w:szCs w:val="36"/>
    </w:rPr>
  </w:style>
  <w:style w:type="character" w:customStyle="1" w:styleId="1f5">
    <w:name w:val="Название Знак1"/>
    <w:basedOn w:val="a0"/>
    <w:uiPriority w:val="10"/>
    <w:rsid w:val="00B236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7"/>
    <w:qFormat/>
    <w:rsid w:val="00B23634"/>
    <w:pPr>
      <w:numPr>
        <w:ilvl w:val="1"/>
      </w:numPr>
    </w:pPr>
    <w:rPr>
      <w:rFonts w:ascii="Calibri" w:eastAsia="Times New Roman" w:hAnsi="Calibri" w:cs="Times New Roman"/>
      <w:b/>
      <w:bCs/>
      <w:color w:val="345A8A"/>
      <w:sz w:val="30"/>
      <w:szCs w:val="30"/>
    </w:rPr>
  </w:style>
  <w:style w:type="character" w:customStyle="1" w:styleId="1f6">
    <w:name w:val="Подзаголовок Знак1"/>
    <w:basedOn w:val="a0"/>
    <w:uiPriority w:val="11"/>
    <w:rsid w:val="00B236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a">
    <w:name w:val="Date"/>
    <w:basedOn w:val="a"/>
    <w:next w:val="a"/>
    <w:link w:val="a9"/>
    <w:unhideWhenUsed/>
    <w:qFormat/>
    <w:rsid w:val="00B23634"/>
  </w:style>
  <w:style w:type="character" w:customStyle="1" w:styleId="1f7">
    <w:name w:val="Дата Знак1"/>
    <w:basedOn w:val="a0"/>
    <w:uiPriority w:val="99"/>
    <w:semiHidden/>
    <w:rsid w:val="00B23634"/>
  </w:style>
  <w:style w:type="paragraph" w:styleId="ab">
    <w:name w:val="Bibliography"/>
    <w:basedOn w:val="a"/>
    <w:next w:val="a"/>
    <w:unhideWhenUsed/>
    <w:qFormat/>
    <w:rsid w:val="00B23634"/>
  </w:style>
  <w:style w:type="paragraph" w:styleId="ac">
    <w:name w:val="footnote text"/>
    <w:basedOn w:val="a"/>
    <w:link w:val="1f8"/>
    <w:uiPriority w:val="9"/>
    <w:unhideWhenUsed/>
    <w:qFormat/>
    <w:rsid w:val="00B23634"/>
    <w:pPr>
      <w:spacing w:after="0" w:line="240" w:lineRule="auto"/>
    </w:pPr>
    <w:rPr>
      <w:sz w:val="20"/>
      <w:szCs w:val="20"/>
    </w:rPr>
  </w:style>
  <w:style w:type="character" w:customStyle="1" w:styleId="1f8">
    <w:name w:val="Текст сноски Знак1"/>
    <w:basedOn w:val="a0"/>
    <w:link w:val="ac"/>
    <w:uiPriority w:val="99"/>
    <w:semiHidden/>
    <w:rsid w:val="00B23634"/>
    <w:rPr>
      <w:sz w:val="20"/>
      <w:szCs w:val="20"/>
    </w:rPr>
  </w:style>
  <w:style w:type="paragraph" w:styleId="ae">
    <w:name w:val="caption"/>
    <w:basedOn w:val="a"/>
    <w:next w:val="a"/>
    <w:unhideWhenUsed/>
    <w:qFormat/>
    <w:rsid w:val="00B23634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e">
    <w:name w:val="Hyperlink"/>
    <w:basedOn w:val="a0"/>
    <w:unhideWhenUsed/>
    <w:rsid w:val="00B23634"/>
    <w:rPr>
      <w:color w:val="0000FF" w:themeColor="hyperlink"/>
      <w:u w:val="single"/>
    </w:rPr>
  </w:style>
  <w:style w:type="paragraph" w:styleId="af1">
    <w:name w:val="Balloon Text"/>
    <w:basedOn w:val="a"/>
    <w:link w:val="1f9"/>
    <w:unhideWhenUsed/>
    <w:rsid w:val="00B23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f9">
    <w:name w:val="Текст выноски Знак1"/>
    <w:basedOn w:val="a0"/>
    <w:link w:val="af1"/>
    <w:uiPriority w:val="99"/>
    <w:semiHidden/>
    <w:rsid w:val="00B23634"/>
    <w:rPr>
      <w:rFonts w:ascii="Tahoma" w:hAnsi="Tahoma" w:cs="Tahoma"/>
      <w:sz w:val="16"/>
      <w:szCs w:val="16"/>
    </w:rPr>
  </w:style>
  <w:style w:type="paragraph" w:styleId="af3">
    <w:name w:val="header"/>
    <w:basedOn w:val="a"/>
    <w:link w:val="1fa"/>
    <w:unhideWhenUsed/>
    <w:rsid w:val="00B236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fa">
    <w:name w:val="Верхний колонтитул Знак1"/>
    <w:basedOn w:val="a0"/>
    <w:link w:val="af3"/>
    <w:uiPriority w:val="99"/>
    <w:semiHidden/>
    <w:rsid w:val="00B23634"/>
  </w:style>
  <w:style w:type="paragraph" w:styleId="af5">
    <w:name w:val="footer"/>
    <w:basedOn w:val="a"/>
    <w:link w:val="1fb"/>
    <w:uiPriority w:val="99"/>
    <w:unhideWhenUsed/>
    <w:rsid w:val="00B236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fb">
    <w:name w:val="Нижний колонтитул Знак1"/>
    <w:basedOn w:val="a0"/>
    <w:link w:val="af5"/>
    <w:uiPriority w:val="99"/>
    <w:semiHidden/>
    <w:rsid w:val="00B23634"/>
  </w:style>
  <w:style w:type="paragraph" w:styleId="af7">
    <w:name w:val="List Paragraph"/>
    <w:basedOn w:val="a"/>
    <w:uiPriority w:val="1"/>
    <w:qFormat/>
    <w:rsid w:val="00B23634"/>
    <w:pPr>
      <w:ind w:left="720"/>
      <w:contextualSpacing/>
    </w:pPr>
  </w:style>
  <w:style w:type="table" w:styleId="af8">
    <w:name w:val="Table Grid"/>
    <w:basedOn w:val="a1"/>
    <w:uiPriority w:val="59"/>
    <w:rsid w:val="00B23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Normal (Web)"/>
    <w:basedOn w:val="a"/>
    <w:unhideWhenUsed/>
    <w:rsid w:val="00B23634"/>
    <w:rPr>
      <w:rFonts w:ascii="Times New Roman" w:hAnsi="Times New Roman" w:cs="Times New Roman"/>
      <w:sz w:val="24"/>
      <w:szCs w:val="24"/>
    </w:rPr>
  </w:style>
  <w:style w:type="character" w:styleId="aff">
    <w:name w:val="FollowedHyperlink"/>
    <w:basedOn w:val="a0"/>
    <w:unhideWhenUsed/>
    <w:rsid w:val="00B23634"/>
    <w:rPr>
      <w:color w:val="800080" w:themeColor="followedHyperlink"/>
      <w:u w:val="single"/>
    </w:rPr>
  </w:style>
  <w:style w:type="numbering" w:customStyle="1" w:styleId="23">
    <w:name w:val="Нет списка2"/>
    <w:next w:val="a2"/>
    <w:uiPriority w:val="99"/>
    <w:semiHidden/>
    <w:unhideWhenUsed/>
    <w:rsid w:val="004A3A25"/>
  </w:style>
  <w:style w:type="paragraph" w:customStyle="1" w:styleId="24">
    <w:name w:val="Цитата2"/>
    <w:basedOn w:val="a3"/>
    <w:next w:val="a3"/>
    <w:uiPriority w:val="9"/>
    <w:unhideWhenUsed/>
    <w:qFormat/>
    <w:rsid w:val="004A3A25"/>
    <w:pPr>
      <w:spacing w:before="100" w:after="100" w:line="240" w:lineRule="auto"/>
    </w:pPr>
    <w:rPr>
      <w:rFonts w:ascii="Calibri" w:eastAsia="Times New Roman" w:hAnsi="Calibri" w:cs="Times New Roman"/>
      <w:bCs/>
      <w:sz w:val="20"/>
      <w:szCs w:val="20"/>
      <w:lang w:val="en-US"/>
    </w:rPr>
  </w:style>
  <w:style w:type="paragraph" w:customStyle="1" w:styleId="25">
    <w:name w:val="Заголовок оглавления2"/>
    <w:basedOn w:val="1"/>
    <w:next w:val="a3"/>
    <w:uiPriority w:val="39"/>
    <w:unhideWhenUsed/>
    <w:qFormat/>
    <w:rsid w:val="004A3A25"/>
    <w:pPr>
      <w:spacing w:before="240" w:line="259" w:lineRule="auto"/>
      <w:outlineLvl w:val="9"/>
    </w:pPr>
    <w:rPr>
      <w:b w:val="0"/>
      <w:bCs w:val="0"/>
      <w:color w:val="365F91"/>
      <w:lang w:val="en-US"/>
    </w:rPr>
  </w:style>
  <w:style w:type="table" w:customStyle="1" w:styleId="32">
    <w:name w:val="Сетка таблицы3"/>
    <w:basedOn w:val="a1"/>
    <w:next w:val="af8"/>
    <w:rsid w:val="004A3A25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1"/>
    <w:next w:val="af8"/>
    <w:uiPriority w:val="59"/>
    <w:rsid w:val="004A3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f8"/>
    <w:uiPriority w:val="59"/>
    <w:rsid w:val="004A3A2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1"/>
    <w:basedOn w:val="a1"/>
    <w:next w:val="af8"/>
    <w:uiPriority w:val="59"/>
    <w:rsid w:val="004A3A2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1"/>
    <w:basedOn w:val="a1"/>
    <w:next w:val="af8"/>
    <w:uiPriority w:val="59"/>
    <w:rsid w:val="004A3A2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1"/>
    <w:basedOn w:val="a1"/>
    <w:next w:val="af8"/>
    <w:uiPriority w:val="59"/>
    <w:rsid w:val="004A3A2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Сетка таблицы151"/>
    <w:basedOn w:val="a1"/>
    <w:next w:val="af8"/>
    <w:uiPriority w:val="59"/>
    <w:rsid w:val="004A3A2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f8"/>
    <w:uiPriority w:val="59"/>
    <w:rsid w:val="004A3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" w:qFormat="1"/>
    <w:lsdException w:name="header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Date" w:uiPriority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0" w:qFormat="1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23634"/>
    <w:pPr>
      <w:keepNext/>
      <w:keepLines/>
      <w:spacing w:before="480" w:after="0"/>
      <w:outlineLvl w:val="0"/>
    </w:pPr>
    <w:rPr>
      <w:rFonts w:ascii="Calibri" w:eastAsia="Times New Roman" w:hAnsi="Calibri" w:cs="Times New Roman"/>
      <w:b/>
      <w:bCs/>
      <w:color w:val="345A8A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23634"/>
    <w:pPr>
      <w:keepNext/>
      <w:keepLines/>
      <w:spacing w:before="200" w:after="0"/>
      <w:outlineLvl w:val="1"/>
    </w:pPr>
    <w:rPr>
      <w:rFonts w:ascii="Calibri" w:eastAsia="Times New Roman" w:hAnsi="Calibri" w:cs="Times New Roman"/>
      <w:b/>
      <w:bCs/>
      <w:color w:val="4F81BD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B23634"/>
    <w:pPr>
      <w:keepNext/>
      <w:keepLines/>
      <w:spacing w:before="200" w:after="0"/>
      <w:outlineLvl w:val="2"/>
    </w:pPr>
    <w:rPr>
      <w:rFonts w:ascii="Calibri" w:eastAsia="Times New Roman" w:hAnsi="Calibri" w:cs="Times New Roman"/>
      <w:b/>
      <w:bCs/>
      <w:color w:val="4F81BD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B23634"/>
    <w:pPr>
      <w:keepNext/>
      <w:keepLines/>
      <w:spacing w:before="200" w:after="0"/>
      <w:outlineLvl w:val="3"/>
    </w:pPr>
    <w:rPr>
      <w:rFonts w:ascii="Calibri" w:eastAsia="Times New Roman" w:hAnsi="Calibri" w:cs="Times New Roman"/>
      <w:b/>
      <w:bCs/>
      <w:color w:val="4F81BD"/>
    </w:rPr>
  </w:style>
  <w:style w:type="paragraph" w:styleId="5">
    <w:name w:val="heading 5"/>
    <w:basedOn w:val="a"/>
    <w:next w:val="a"/>
    <w:link w:val="50"/>
    <w:uiPriority w:val="9"/>
    <w:unhideWhenUsed/>
    <w:qFormat/>
    <w:rsid w:val="00B23634"/>
    <w:pPr>
      <w:keepNext/>
      <w:keepLines/>
      <w:spacing w:before="200" w:after="0"/>
      <w:outlineLvl w:val="4"/>
    </w:pPr>
    <w:rPr>
      <w:rFonts w:ascii="Calibri" w:eastAsia="Times New Roman" w:hAnsi="Calibri" w:cs="Times New Roman"/>
      <w:i/>
      <w:iCs/>
      <w:color w:val="4F81BD"/>
    </w:rPr>
  </w:style>
  <w:style w:type="paragraph" w:styleId="6">
    <w:name w:val="heading 6"/>
    <w:basedOn w:val="a"/>
    <w:next w:val="a"/>
    <w:link w:val="60"/>
    <w:uiPriority w:val="9"/>
    <w:unhideWhenUsed/>
    <w:qFormat/>
    <w:rsid w:val="00B23634"/>
    <w:pPr>
      <w:keepNext/>
      <w:keepLines/>
      <w:spacing w:before="200" w:after="0"/>
      <w:outlineLvl w:val="5"/>
    </w:pPr>
    <w:rPr>
      <w:rFonts w:ascii="Calibri" w:eastAsia="Times New Roman" w:hAnsi="Calibri" w:cs="Times New Roman"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3"/>
    <w:uiPriority w:val="9"/>
    <w:qFormat/>
    <w:rsid w:val="00B23634"/>
    <w:pPr>
      <w:keepNext/>
      <w:keepLines/>
      <w:spacing w:before="480" w:after="0" w:line="240" w:lineRule="auto"/>
      <w:outlineLvl w:val="0"/>
    </w:pPr>
    <w:rPr>
      <w:rFonts w:ascii="Calibri" w:eastAsia="Times New Roman" w:hAnsi="Calibri" w:cs="Times New Roman"/>
      <w:b/>
      <w:bCs/>
      <w:color w:val="345A8A"/>
      <w:sz w:val="32"/>
      <w:szCs w:val="32"/>
      <w:lang w:val="en-US"/>
    </w:rPr>
  </w:style>
  <w:style w:type="paragraph" w:customStyle="1" w:styleId="21">
    <w:name w:val="Заголовок 21"/>
    <w:basedOn w:val="a"/>
    <w:next w:val="a3"/>
    <w:uiPriority w:val="9"/>
    <w:unhideWhenUsed/>
    <w:qFormat/>
    <w:rsid w:val="00B23634"/>
    <w:pPr>
      <w:keepNext/>
      <w:keepLines/>
      <w:spacing w:before="200" w:after="0" w:line="240" w:lineRule="auto"/>
      <w:outlineLvl w:val="1"/>
    </w:pPr>
    <w:rPr>
      <w:rFonts w:ascii="Calibri" w:eastAsia="Times New Roman" w:hAnsi="Calibri" w:cs="Times New Roman"/>
      <w:b/>
      <w:bCs/>
      <w:color w:val="4F81BD"/>
      <w:sz w:val="32"/>
      <w:szCs w:val="32"/>
      <w:lang w:val="en-US"/>
    </w:rPr>
  </w:style>
  <w:style w:type="paragraph" w:customStyle="1" w:styleId="31">
    <w:name w:val="Заголовок 31"/>
    <w:basedOn w:val="a"/>
    <w:next w:val="a3"/>
    <w:uiPriority w:val="9"/>
    <w:unhideWhenUsed/>
    <w:qFormat/>
    <w:rsid w:val="00B23634"/>
    <w:pPr>
      <w:keepNext/>
      <w:keepLines/>
      <w:spacing w:before="200" w:after="0" w:line="240" w:lineRule="auto"/>
      <w:outlineLvl w:val="2"/>
    </w:pPr>
    <w:rPr>
      <w:rFonts w:ascii="Calibri" w:eastAsia="Times New Roman" w:hAnsi="Calibri" w:cs="Times New Roman"/>
      <w:b/>
      <w:bCs/>
      <w:color w:val="4F81BD"/>
      <w:sz w:val="28"/>
      <w:szCs w:val="28"/>
      <w:lang w:val="en-US"/>
    </w:rPr>
  </w:style>
  <w:style w:type="paragraph" w:customStyle="1" w:styleId="41">
    <w:name w:val="Заголовок 41"/>
    <w:basedOn w:val="a"/>
    <w:next w:val="a3"/>
    <w:uiPriority w:val="9"/>
    <w:unhideWhenUsed/>
    <w:qFormat/>
    <w:rsid w:val="00B23634"/>
    <w:pPr>
      <w:keepNext/>
      <w:keepLines/>
      <w:spacing w:before="200" w:after="0" w:line="240" w:lineRule="auto"/>
      <w:outlineLvl w:val="3"/>
    </w:pPr>
    <w:rPr>
      <w:rFonts w:ascii="Calibri" w:eastAsia="Times New Roman" w:hAnsi="Calibri" w:cs="Times New Roman"/>
      <w:b/>
      <w:bCs/>
      <w:color w:val="4F81BD"/>
      <w:sz w:val="24"/>
      <w:szCs w:val="24"/>
      <w:lang w:val="en-US"/>
    </w:rPr>
  </w:style>
  <w:style w:type="paragraph" w:customStyle="1" w:styleId="51">
    <w:name w:val="Заголовок 51"/>
    <w:basedOn w:val="a"/>
    <w:next w:val="a3"/>
    <w:uiPriority w:val="9"/>
    <w:unhideWhenUsed/>
    <w:qFormat/>
    <w:rsid w:val="00B23634"/>
    <w:pPr>
      <w:keepNext/>
      <w:keepLines/>
      <w:spacing w:before="200" w:after="0" w:line="240" w:lineRule="auto"/>
      <w:outlineLvl w:val="4"/>
    </w:pPr>
    <w:rPr>
      <w:rFonts w:ascii="Calibri" w:eastAsia="Times New Roman" w:hAnsi="Calibri" w:cs="Times New Roman"/>
      <w:i/>
      <w:iCs/>
      <w:color w:val="4F81BD"/>
      <w:sz w:val="24"/>
      <w:szCs w:val="24"/>
      <w:lang w:val="en-US"/>
    </w:rPr>
  </w:style>
  <w:style w:type="paragraph" w:customStyle="1" w:styleId="61">
    <w:name w:val="Заголовок 61"/>
    <w:basedOn w:val="a"/>
    <w:next w:val="a3"/>
    <w:uiPriority w:val="9"/>
    <w:unhideWhenUsed/>
    <w:qFormat/>
    <w:rsid w:val="00B23634"/>
    <w:pPr>
      <w:keepNext/>
      <w:keepLines/>
      <w:spacing w:before="200" w:after="0" w:line="240" w:lineRule="auto"/>
      <w:outlineLvl w:val="5"/>
    </w:pPr>
    <w:rPr>
      <w:rFonts w:ascii="Calibri" w:eastAsia="Times New Roman" w:hAnsi="Calibri" w:cs="Times New Roman"/>
      <w:color w:val="4F81BD"/>
      <w:sz w:val="24"/>
      <w:szCs w:val="24"/>
      <w:lang w:val="en-US"/>
    </w:rPr>
  </w:style>
  <w:style w:type="numbering" w:customStyle="1" w:styleId="12">
    <w:name w:val="Нет списка1"/>
    <w:next w:val="a2"/>
    <w:uiPriority w:val="99"/>
    <w:semiHidden/>
    <w:unhideWhenUsed/>
    <w:rsid w:val="00B23634"/>
  </w:style>
  <w:style w:type="character" w:customStyle="1" w:styleId="10">
    <w:name w:val="Заголовок 1 Знак"/>
    <w:basedOn w:val="a0"/>
    <w:link w:val="1"/>
    <w:uiPriority w:val="9"/>
    <w:rsid w:val="00B23634"/>
    <w:rPr>
      <w:rFonts w:ascii="Calibri" w:eastAsia="Times New Roman" w:hAnsi="Calibri" w:cs="Times New Roman"/>
      <w:b/>
      <w:bCs/>
      <w:color w:val="345A8A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23634"/>
    <w:rPr>
      <w:rFonts w:ascii="Calibri" w:eastAsia="Times New Roman" w:hAnsi="Calibri" w:cs="Times New Roman"/>
      <w:b/>
      <w:bCs/>
      <w:color w:val="4F81BD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B23634"/>
    <w:rPr>
      <w:rFonts w:ascii="Calibri" w:eastAsia="Times New Roman" w:hAnsi="Calibri" w:cs="Times New Roman"/>
      <w:b/>
      <w:bCs/>
      <w:color w:val="4F81BD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B23634"/>
    <w:rPr>
      <w:rFonts w:ascii="Calibri" w:eastAsia="Times New Roman" w:hAnsi="Calibri" w:cs="Times New Roman"/>
      <w:b/>
      <w:bCs/>
      <w:color w:val="4F81BD"/>
    </w:rPr>
  </w:style>
  <w:style w:type="character" w:customStyle="1" w:styleId="50">
    <w:name w:val="Заголовок 5 Знак"/>
    <w:basedOn w:val="a0"/>
    <w:link w:val="5"/>
    <w:uiPriority w:val="9"/>
    <w:rsid w:val="00B23634"/>
    <w:rPr>
      <w:rFonts w:ascii="Calibri" w:eastAsia="Times New Roman" w:hAnsi="Calibri" w:cs="Times New Roman"/>
      <w:i/>
      <w:iCs/>
      <w:color w:val="4F81BD"/>
    </w:rPr>
  </w:style>
  <w:style w:type="character" w:customStyle="1" w:styleId="60">
    <w:name w:val="Заголовок 6 Знак"/>
    <w:basedOn w:val="a0"/>
    <w:link w:val="6"/>
    <w:uiPriority w:val="9"/>
    <w:rsid w:val="00B23634"/>
    <w:rPr>
      <w:rFonts w:ascii="Calibri" w:eastAsia="Times New Roman" w:hAnsi="Calibri" w:cs="Times New Roman"/>
      <w:color w:val="4F81BD"/>
    </w:rPr>
  </w:style>
  <w:style w:type="paragraph" w:customStyle="1" w:styleId="13">
    <w:name w:val="Основной текст1"/>
    <w:basedOn w:val="a"/>
    <w:next w:val="a3"/>
    <w:link w:val="a4"/>
    <w:qFormat/>
    <w:rsid w:val="00B23634"/>
    <w:pPr>
      <w:spacing w:before="180" w:after="180" w:line="240" w:lineRule="auto"/>
    </w:pPr>
  </w:style>
  <w:style w:type="character" w:customStyle="1" w:styleId="a4">
    <w:name w:val="Основной текст Знак"/>
    <w:basedOn w:val="a0"/>
    <w:link w:val="13"/>
    <w:rsid w:val="00B23634"/>
  </w:style>
  <w:style w:type="paragraph" w:customStyle="1" w:styleId="FirstParagraph">
    <w:name w:val="First Paragraph"/>
    <w:basedOn w:val="a3"/>
    <w:next w:val="a3"/>
    <w:qFormat/>
    <w:rsid w:val="00B23634"/>
    <w:pPr>
      <w:spacing w:before="180" w:after="180" w:line="240" w:lineRule="auto"/>
    </w:pPr>
    <w:rPr>
      <w:sz w:val="24"/>
      <w:szCs w:val="24"/>
      <w:lang w:val="en-US"/>
    </w:rPr>
  </w:style>
  <w:style w:type="paragraph" w:customStyle="1" w:styleId="Compact">
    <w:name w:val="Compact"/>
    <w:basedOn w:val="a3"/>
    <w:qFormat/>
    <w:rsid w:val="00B23634"/>
    <w:pPr>
      <w:spacing w:before="36" w:after="36" w:line="240" w:lineRule="auto"/>
    </w:pPr>
    <w:rPr>
      <w:sz w:val="24"/>
      <w:szCs w:val="24"/>
      <w:lang w:val="en-US"/>
    </w:rPr>
  </w:style>
  <w:style w:type="paragraph" w:customStyle="1" w:styleId="14">
    <w:name w:val="Название1"/>
    <w:basedOn w:val="a"/>
    <w:next w:val="a3"/>
    <w:qFormat/>
    <w:rsid w:val="00B23634"/>
    <w:pPr>
      <w:keepNext/>
      <w:keepLines/>
      <w:spacing w:before="480" w:after="240" w:line="240" w:lineRule="auto"/>
      <w:jc w:val="center"/>
    </w:pPr>
    <w:rPr>
      <w:rFonts w:ascii="Calibri" w:eastAsia="Times New Roman" w:hAnsi="Calibri" w:cs="Times New Roman"/>
      <w:b/>
      <w:bCs/>
      <w:color w:val="345A8A"/>
      <w:sz w:val="36"/>
      <w:szCs w:val="36"/>
      <w:lang w:val="en-US"/>
    </w:rPr>
  </w:style>
  <w:style w:type="character" w:customStyle="1" w:styleId="a5">
    <w:name w:val="Название Знак"/>
    <w:basedOn w:val="a0"/>
    <w:link w:val="a6"/>
    <w:rsid w:val="00B23634"/>
    <w:rPr>
      <w:rFonts w:ascii="Calibri" w:eastAsia="Times New Roman" w:hAnsi="Calibri" w:cs="Times New Roman"/>
      <w:b/>
      <w:bCs/>
      <w:color w:val="345A8A"/>
      <w:sz w:val="36"/>
      <w:szCs w:val="36"/>
    </w:rPr>
  </w:style>
  <w:style w:type="paragraph" w:customStyle="1" w:styleId="15">
    <w:name w:val="Подзаголовок1"/>
    <w:basedOn w:val="a6"/>
    <w:next w:val="a3"/>
    <w:qFormat/>
    <w:rsid w:val="00B23634"/>
    <w:pPr>
      <w:keepNext/>
      <w:keepLines/>
      <w:pBdr>
        <w:bottom w:val="none" w:sz="0" w:space="0" w:color="auto"/>
      </w:pBdr>
      <w:spacing w:before="240" w:after="240"/>
      <w:contextualSpacing w:val="0"/>
      <w:jc w:val="center"/>
    </w:pPr>
    <w:rPr>
      <w:sz w:val="30"/>
      <w:szCs w:val="30"/>
      <w:lang w:val="en-US"/>
    </w:rPr>
  </w:style>
  <w:style w:type="character" w:customStyle="1" w:styleId="a7">
    <w:name w:val="Подзаголовок Знак"/>
    <w:basedOn w:val="a0"/>
    <w:link w:val="a8"/>
    <w:rsid w:val="00B23634"/>
    <w:rPr>
      <w:rFonts w:ascii="Calibri" w:eastAsia="Times New Roman" w:hAnsi="Calibri" w:cs="Times New Roman"/>
      <w:b/>
      <w:bCs/>
      <w:color w:val="345A8A"/>
      <w:sz w:val="30"/>
      <w:szCs w:val="30"/>
    </w:rPr>
  </w:style>
  <w:style w:type="paragraph" w:customStyle="1" w:styleId="Author">
    <w:name w:val="Author"/>
    <w:next w:val="a3"/>
    <w:qFormat/>
    <w:rsid w:val="00B23634"/>
    <w:pPr>
      <w:keepNext/>
      <w:keepLines/>
      <w:spacing w:line="240" w:lineRule="auto"/>
      <w:jc w:val="center"/>
    </w:pPr>
    <w:rPr>
      <w:sz w:val="24"/>
      <w:szCs w:val="24"/>
      <w:lang w:val="en-US"/>
    </w:rPr>
  </w:style>
  <w:style w:type="paragraph" w:customStyle="1" w:styleId="16">
    <w:name w:val="Дата1"/>
    <w:next w:val="a3"/>
    <w:qFormat/>
    <w:rsid w:val="00B23634"/>
    <w:pPr>
      <w:keepNext/>
      <w:keepLines/>
      <w:spacing w:line="240" w:lineRule="auto"/>
      <w:jc w:val="center"/>
    </w:pPr>
    <w:rPr>
      <w:sz w:val="24"/>
      <w:szCs w:val="24"/>
      <w:lang w:val="en-US"/>
    </w:rPr>
  </w:style>
  <w:style w:type="character" w:customStyle="1" w:styleId="a9">
    <w:name w:val="Дата Знак"/>
    <w:basedOn w:val="a0"/>
    <w:link w:val="aa"/>
    <w:rsid w:val="00B23634"/>
  </w:style>
  <w:style w:type="paragraph" w:customStyle="1" w:styleId="Abstract">
    <w:name w:val="Abstract"/>
    <w:basedOn w:val="a"/>
    <w:next w:val="a3"/>
    <w:qFormat/>
    <w:rsid w:val="00B23634"/>
    <w:pPr>
      <w:keepNext/>
      <w:keepLines/>
      <w:spacing w:before="300" w:after="300" w:line="240" w:lineRule="auto"/>
    </w:pPr>
    <w:rPr>
      <w:sz w:val="20"/>
      <w:szCs w:val="20"/>
      <w:lang w:val="en-US"/>
    </w:rPr>
  </w:style>
  <w:style w:type="paragraph" w:customStyle="1" w:styleId="17">
    <w:name w:val="Список литературы1"/>
    <w:basedOn w:val="a"/>
    <w:next w:val="ab"/>
    <w:qFormat/>
    <w:rsid w:val="00B23634"/>
    <w:pPr>
      <w:spacing w:line="240" w:lineRule="auto"/>
    </w:pPr>
    <w:rPr>
      <w:sz w:val="24"/>
      <w:szCs w:val="24"/>
      <w:lang w:val="en-US"/>
    </w:rPr>
  </w:style>
  <w:style w:type="paragraph" w:customStyle="1" w:styleId="18">
    <w:name w:val="Цитата1"/>
    <w:basedOn w:val="a3"/>
    <w:next w:val="a3"/>
    <w:uiPriority w:val="9"/>
    <w:unhideWhenUsed/>
    <w:qFormat/>
    <w:rsid w:val="00B23634"/>
    <w:pPr>
      <w:spacing w:before="100" w:after="100" w:line="240" w:lineRule="auto"/>
    </w:pPr>
    <w:rPr>
      <w:rFonts w:ascii="Calibri" w:eastAsia="Times New Roman" w:hAnsi="Calibri" w:cs="Times New Roman"/>
      <w:bCs/>
      <w:sz w:val="20"/>
      <w:szCs w:val="20"/>
      <w:lang w:val="en-US"/>
    </w:rPr>
  </w:style>
  <w:style w:type="paragraph" w:customStyle="1" w:styleId="19">
    <w:name w:val="Текст сноски1"/>
    <w:basedOn w:val="a"/>
    <w:next w:val="ac"/>
    <w:link w:val="ad"/>
    <w:uiPriority w:val="9"/>
    <w:unhideWhenUsed/>
    <w:qFormat/>
    <w:rsid w:val="00B23634"/>
    <w:pPr>
      <w:spacing w:line="240" w:lineRule="auto"/>
    </w:pPr>
  </w:style>
  <w:style w:type="character" w:customStyle="1" w:styleId="ad">
    <w:name w:val="Текст сноски Знак"/>
    <w:basedOn w:val="a0"/>
    <w:link w:val="19"/>
    <w:uiPriority w:val="9"/>
    <w:rsid w:val="00B23634"/>
  </w:style>
  <w:style w:type="paragraph" w:customStyle="1" w:styleId="DefinitionTerm">
    <w:name w:val="Definition Term"/>
    <w:basedOn w:val="a"/>
    <w:next w:val="Definition"/>
    <w:rsid w:val="00B23634"/>
    <w:pPr>
      <w:keepNext/>
      <w:keepLines/>
      <w:spacing w:after="0" w:line="240" w:lineRule="auto"/>
    </w:pPr>
    <w:rPr>
      <w:b/>
      <w:sz w:val="24"/>
      <w:szCs w:val="24"/>
      <w:lang w:val="en-US"/>
    </w:rPr>
  </w:style>
  <w:style w:type="paragraph" w:customStyle="1" w:styleId="Definition">
    <w:name w:val="Definition"/>
    <w:basedOn w:val="a"/>
    <w:rsid w:val="00B23634"/>
    <w:pPr>
      <w:spacing w:line="240" w:lineRule="auto"/>
    </w:pPr>
    <w:rPr>
      <w:sz w:val="24"/>
      <w:szCs w:val="24"/>
      <w:lang w:val="en-US"/>
    </w:rPr>
  </w:style>
  <w:style w:type="paragraph" w:customStyle="1" w:styleId="1a">
    <w:name w:val="Название объекта1"/>
    <w:basedOn w:val="a"/>
    <w:next w:val="ae"/>
    <w:link w:val="af"/>
    <w:rsid w:val="00B23634"/>
    <w:pPr>
      <w:spacing w:after="120" w:line="240" w:lineRule="auto"/>
    </w:pPr>
    <w:rPr>
      <w:i/>
      <w:sz w:val="24"/>
      <w:szCs w:val="24"/>
      <w:lang w:val="en-US"/>
    </w:rPr>
  </w:style>
  <w:style w:type="paragraph" w:customStyle="1" w:styleId="TableCaption">
    <w:name w:val="Table Caption"/>
    <w:basedOn w:val="ae"/>
    <w:rsid w:val="00B23634"/>
    <w:pPr>
      <w:keepNext/>
      <w:spacing w:after="120"/>
    </w:pPr>
    <w:rPr>
      <w:b w:val="0"/>
      <w:bCs w:val="0"/>
      <w:i/>
      <w:color w:val="auto"/>
      <w:sz w:val="24"/>
      <w:szCs w:val="24"/>
      <w:lang w:val="en-US"/>
    </w:rPr>
  </w:style>
  <w:style w:type="paragraph" w:customStyle="1" w:styleId="ImageCaption">
    <w:name w:val="Image Caption"/>
    <w:basedOn w:val="ae"/>
    <w:rsid w:val="00B23634"/>
    <w:pPr>
      <w:spacing w:after="120"/>
    </w:pPr>
    <w:rPr>
      <w:b w:val="0"/>
      <w:bCs w:val="0"/>
      <w:i/>
      <w:color w:val="auto"/>
      <w:sz w:val="24"/>
      <w:szCs w:val="24"/>
      <w:lang w:val="en-US"/>
    </w:rPr>
  </w:style>
  <w:style w:type="paragraph" w:customStyle="1" w:styleId="Figure">
    <w:name w:val="Figure"/>
    <w:basedOn w:val="a"/>
    <w:rsid w:val="00B23634"/>
    <w:pPr>
      <w:spacing w:line="240" w:lineRule="auto"/>
    </w:pPr>
    <w:rPr>
      <w:sz w:val="24"/>
      <w:szCs w:val="24"/>
      <w:lang w:val="en-US"/>
    </w:rPr>
  </w:style>
  <w:style w:type="paragraph" w:customStyle="1" w:styleId="FigurewithCaption">
    <w:name w:val="Figure with Caption"/>
    <w:basedOn w:val="Figure"/>
    <w:rsid w:val="00B23634"/>
    <w:pPr>
      <w:keepNext/>
    </w:pPr>
  </w:style>
  <w:style w:type="character" w:customStyle="1" w:styleId="af">
    <w:name w:val="Название объекта Знак"/>
    <w:basedOn w:val="a0"/>
    <w:link w:val="1a"/>
    <w:rsid w:val="00B23634"/>
    <w:rPr>
      <w:i/>
    </w:rPr>
  </w:style>
  <w:style w:type="character" w:customStyle="1" w:styleId="VerbatimChar">
    <w:name w:val="Verbatim Char"/>
    <w:basedOn w:val="af"/>
    <w:link w:val="SourceCode"/>
    <w:rsid w:val="00B23634"/>
    <w:rPr>
      <w:rFonts w:ascii="Consolas" w:hAnsi="Consolas"/>
      <w:i/>
    </w:rPr>
  </w:style>
  <w:style w:type="character" w:styleId="af0">
    <w:name w:val="footnote reference"/>
    <w:basedOn w:val="af"/>
    <w:rsid w:val="00B23634"/>
    <w:rPr>
      <w:i/>
      <w:vertAlign w:val="superscript"/>
    </w:rPr>
  </w:style>
  <w:style w:type="character" w:customStyle="1" w:styleId="1b">
    <w:name w:val="Гиперссылка1"/>
    <w:basedOn w:val="af"/>
    <w:rsid w:val="00B23634"/>
    <w:rPr>
      <w:i/>
      <w:color w:val="4F81BD"/>
    </w:rPr>
  </w:style>
  <w:style w:type="paragraph" w:customStyle="1" w:styleId="1c">
    <w:name w:val="Заголовок оглавления1"/>
    <w:basedOn w:val="1"/>
    <w:next w:val="a3"/>
    <w:uiPriority w:val="39"/>
    <w:unhideWhenUsed/>
    <w:qFormat/>
    <w:rsid w:val="00B23634"/>
  </w:style>
  <w:style w:type="paragraph" w:customStyle="1" w:styleId="SourceCode">
    <w:name w:val="Source Code"/>
    <w:basedOn w:val="a"/>
    <w:link w:val="VerbatimChar"/>
    <w:rsid w:val="00B23634"/>
    <w:pPr>
      <w:wordWrap w:val="0"/>
      <w:spacing w:line="240" w:lineRule="auto"/>
    </w:pPr>
    <w:rPr>
      <w:rFonts w:ascii="Consolas" w:hAnsi="Consolas"/>
      <w:i/>
    </w:rPr>
  </w:style>
  <w:style w:type="character" w:customStyle="1" w:styleId="KeywordTok">
    <w:name w:val="KeywordTok"/>
    <w:basedOn w:val="VerbatimChar"/>
    <w:rsid w:val="00B23634"/>
    <w:rPr>
      <w:rFonts w:ascii="Consolas" w:hAnsi="Consolas"/>
      <w:b/>
      <w:i/>
      <w:color w:val="007020"/>
    </w:rPr>
  </w:style>
  <w:style w:type="character" w:customStyle="1" w:styleId="DataTypeTok">
    <w:name w:val="DataTypeTok"/>
    <w:basedOn w:val="VerbatimChar"/>
    <w:rsid w:val="00B23634"/>
    <w:rPr>
      <w:rFonts w:ascii="Consolas" w:hAnsi="Consolas"/>
      <w:i/>
      <w:color w:val="902000"/>
    </w:rPr>
  </w:style>
  <w:style w:type="character" w:customStyle="1" w:styleId="DecValTok">
    <w:name w:val="DecValTok"/>
    <w:basedOn w:val="VerbatimChar"/>
    <w:rsid w:val="00B23634"/>
    <w:rPr>
      <w:rFonts w:ascii="Consolas" w:hAnsi="Consolas"/>
      <w:i/>
      <w:color w:val="40A070"/>
    </w:rPr>
  </w:style>
  <w:style w:type="character" w:customStyle="1" w:styleId="BaseNTok">
    <w:name w:val="BaseNTok"/>
    <w:basedOn w:val="VerbatimChar"/>
    <w:rsid w:val="00B23634"/>
    <w:rPr>
      <w:rFonts w:ascii="Consolas" w:hAnsi="Consolas"/>
      <w:i/>
      <w:color w:val="40A070"/>
    </w:rPr>
  </w:style>
  <w:style w:type="character" w:customStyle="1" w:styleId="FloatTok">
    <w:name w:val="FloatTok"/>
    <w:basedOn w:val="VerbatimChar"/>
    <w:rsid w:val="00B23634"/>
    <w:rPr>
      <w:rFonts w:ascii="Consolas" w:hAnsi="Consolas"/>
      <w:i/>
      <w:color w:val="40A070"/>
    </w:rPr>
  </w:style>
  <w:style w:type="character" w:customStyle="1" w:styleId="ConstantTok">
    <w:name w:val="ConstantTok"/>
    <w:basedOn w:val="VerbatimChar"/>
    <w:rsid w:val="00B23634"/>
    <w:rPr>
      <w:rFonts w:ascii="Consolas" w:hAnsi="Consolas"/>
      <w:i/>
      <w:color w:val="880000"/>
    </w:rPr>
  </w:style>
  <w:style w:type="character" w:customStyle="1" w:styleId="CharTok">
    <w:name w:val="CharTok"/>
    <w:basedOn w:val="VerbatimChar"/>
    <w:rsid w:val="00B23634"/>
    <w:rPr>
      <w:rFonts w:ascii="Consolas" w:hAnsi="Consolas"/>
      <w:i/>
      <w:color w:val="4070A0"/>
    </w:rPr>
  </w:style>
  <w:style w:type="character" w:customStyle="1" w:styleId="SpecialCharTok">
    <w:name w:val="SpecialCharTok"/>
    <w:basedOn w:val="VerbatimChar"/>
    <w:rsid w:val="00B23634"/>
    <w:rPr>
      <w:rFonts w:ascii="Consolas" w:hAnsi="Consolas"/>
      <w:i/>
      <w:color w:val="4070A0"/>
    </w:rPr>
  </w:style>
  <w:style w:type="character" w:customStyle="1" w:styleId="StringTok">
    <w:name w:val="StringTok"/>
    <w:basedOn w:val="VerbatimChar"/>
    <w:rsid w:val="00B23634"/>
    <w:rPr>
      <w:rFonts w:ascii="Consolas" w:hAnsi="Consolas"/>
      <w:i/>
      <w:color w:val="4070A0"/>
    </w:rPr>
  </w:style>
  <w:style w:type="character" w:customStyle="1" w:styleId="VerbatimStringTok">
    <w:name w:val="VerbatimStringTok"/>
    <w:basedOn w:val="VerbatimChar"/>
    <w:rsid w:val="00B23634"/>
    <w:rPr>
      <w:rFonts w:ascii="Consolas" w:hAnsi="Consolas"/>
      <w:i/>
      <w:color w:val="4070A0"/>
    </w:rPr>
  </w:style>
  <w:style w:type="character" w:customStyle="1" w:styleId="SpecialStringTok">
    <w:name w:val="SpecialStringTok"/>
    <w:basedOn w:val="VerbatimChar"/>
    <w:rsid w:val="00B23634"/>
    <w:rPr>
      <w:rFonts w:ascii="Consolas" w:hAnsi="Consolas"/>
      <w:i/>
      <w:color w:val="BB6688"/>
    </w:rPr>
  </w:style>
  <w:style w:type="character" w:customStyle="1" w:styleId="ImportTok">
    <w:name w:val="ImportTok"/>
    <w:basedOn w:val="VerbatimChar"/>
    <w:rsid w:val="00B23634"/>
    <w:rPr>
      <w:rFonts w:ascii="Consolas" w:hAnsi="Consolas"/>
      <w:i/>
    </w:rPr>
  </w:style>
  <w:style w:type="character" w:customStyle="1" w:styleId="CommentTok">
    <w:name w:val="CommentTok"/>
    <w:basedOn w:val="VerbatimChar"/>
    <w:rsid w:val="00B23634"/>
    <w:rPr>
      <w:rFonts w:ascii="Consolas" w:hAnsi="Consolas"/>
      <w:i w:val="0"/>
      <w:color w:val="60A0B0"/>
    </w:rPr>
  </w:style>
  <w:style w:type="character" w:customStyle="1" w:styleId="DocumentationTok">
    <w:name w:val="DocumentationTok"/>
    <w:basedOn w:val="VerbatimChar"/>
    <w:rsid w:val="00B23634"/>
    <w:rPr>
      <w:rFonts w:ascii="Consolas" w:hAnsi="Consolas"/>
      <w:i w:val="0"/>
      <w:color w:val="BA2121"/>
    </w:rPr>
  </w:style>
  <w:style w:type="character" w:customStyle="1" w:styleId="AnnotationTok">
    <w:name w:val="AnnotationTok"/>
    <w:basedOn w:val="VerbatimChar"/>
    <w:rsid w:val="00B23634"/>
    <w:rPr>
      <w:rFonts w:ascii="Consolas" w:hAnsi="Consolas"/>
      <w:b/>
      <w:i w:val="0"/>
      <w:color w:val="60A0B0"/>
    </w:rPr>
  </w:style>
  <w:style w:type="character" w:customStyle="1" w:styleId="CommentVarTok">
    <w:name w:val="CommentVarTok"/>
    <w:basedOn w:val="VerbatimChar"/>
    <w:rsid w:val="00B23634"/>
    <w:rPr>
      <w:rFonts w:ascii="Consolas" w:hAnsi="Consolas"/>
      <w:b/>
      <w:i w:val="0"/>
      <w:color w:val="60A0B0"/>
    </w:rPr>
  </w:style>
  <w:style w:type="character" w:customStyle="1" w:styleId="OtherTok">
    <w:name w:val="OtherTok"/>
    <w:basedOn w:val="VerbatimChar"/>
    <w:rsid w:val="00B23634"/>
    <w:rPr>
      <w:rFonts w:ascii="Consolas" w:hAnsi="Consolas"/>
      <w:i/>
      <w:color w:val="007020"/>
    </w:rPr>
  </w:style>
  <w:style w:type="character" w:customStyle="1" w:styleId="FunctionTok">
    <w:name w:val="FunctionTok"/>
    <w:basedOn w:val="VerbatimChar"/>
    <w:rsid w:val="00B23634"/>
    <w:rPr>
      <w:rFonts w:ascii="Consolas" w:hAnsi="Consolas"/>
      <w:i/>
      <w:color w:val="06287E"/>
    </w:rPr>
  </w:style>
  <w:style w:type="character" w:customStyle="1" w:styleId="VariableTok">
    <w:name w:val="VariableTok"/>
    <w:basedOn w:val="VerbatimChar"/>
    <w:rsid w:val="00B23634"/>
    <w:rPr>
      <w:rFonts w:ascii="Consolas" w:hAnsi="Consolas"/>
      <w:i/>
      <w:color w:val="19177C"/>
    </w:rPr>
  </w:style>
  <w:style w:type="character" w:customStyle="1" w:styleId="ControlFlowTok">
    <w:name w:val="ControlFlowTok"/>
    <w:basedOn w:val="VerbatimChar"/>
    <w:rsid w:val="00B23634"/>
    <w:rPr>
      <w:rFonts w:ascii="Consolas" w:hAnsi="Consolas"/>
      <w:b/>
      <w:i/>
      <w:color w:val="007020"/>
    </w:rPr>
  </w:style>
  <w:style w:type="character" w:customStyle="1" w:styleId="OperatorTok">
    <w:name w:val="OperatorTok"/>
    <w:basedOn w:val="VerbatimChar"/>
    <w:rsid w:val="00B23634"/>
    <w:rPr>
      <w:rFonts w:ascii="Consolas" w:hAnsi="Consolas"/>
      <w:i/>
      <w:color w:val="666666"/>
    </w:rPr>
  </w:style>
  <w:style w:type="character" w:customStyle="1" w:styleId="BuiltInTok">
    <w:name w:val="BuiltInTok"/>
    <w:basedOn w:val="VerbatimChar"/>
    <w:rsid w:val="00B23634"/>
    <w:rPr>
      <w:rFonts w:ascii="Consolas" w:hAnsi="Consolas"/>
      <w:i/>
    </w:rPr>
  </w:style>
  <w:style w:type="character" w:customStyle="1" w:styleId="ExtensionTok">
    <w:name w:val="ExtensionTok"/>
    <w:basedOn w:val="VerbatimChar"/>
    <w:rsid w:val="00B23634"/>
    <w:rPr>
      <w:rFonts w:ascii="Consolas" w:hAnsi="Consolas"/>
      <w:i/>
    </w:rPr>
  </w:style>
  <w:style w:type="character" w:customStyle="1" w:styleId="PreprocessorTok">
    <w:name w:val="PreprocessorTok"/>
    <w:basedOn w:val="VerbatimChar"/>
    <w:rsid w:val="00B23634"/>
    <w:rPr>
      <w:rFonts w:ascii="Consolas" w:hAnsi="Consolas"/>
      <w:i/>
      <w:color w:val="BC7A00"/>
    </w:rPr>
  </w:style>
  <w:style w:type="character" w:customStyle="1" w:styleId="AttributeTok">
    <w:name w:val="AttributeTok"/>
    <w:basedOn w:val="VerbatimChar"/>
    <w:rsid w:val="00B23634"/>
    <w:rPr>
      <w:rFonts w:ascii="Consolas" w:hAnsi="Consolas"/>
      <w:i/>
      <w:color w:val="7D9029"/>
    </w:rPr>
  </w:style>
  <w:style w:type="character" w:customStyle="1" w:styleId="RegionMarkerTok">
    <w:name w:val="RegionMarkerTok"/>
    <w:basedOn w:val="VerbatimChar"/>
    <w:rsid w:val="00B23634"/>
    <w:rPr>
      <w:rFonts w:ascii="Consolas" w:hAnsi="Consolas"/>
      <w:i/>
    </w:rPr>
  </w:style>
  <w:style w:type="character" w:customStyle="1" w:styleId="InformationTok">
    <w:name w:val="InformationTok"/>
    <w:basedOn w:val="VerbatimChar"/>
    <w:rsid w:val="00B23634"/>
    <w:rPr>
      <w:rFonts w:ascii="Consolas" w:hAnsi="Consolas"/>
      <w:b/>
      <w:i w:val="0"/>
      <w:color w:val="60A0B0"/>
    </w:rPr>
  </w:style>
  <w:style w:type="character" w:customStyle="1" w:styleId="WarningTok">
    <w:name w:val="WarningTok"/>
    <w:basedOn w:val="VerbatimChar"/>
    <w:rsid w:val="00B23634"/>
    <w:rPr>
      <w:rFonts w:ascii="Consolas" w:hAnsi="Consolas"/>
      <w:b/>
      <w:i w:val="0"/>
      <w:color w:val="60A0B0"/>
    </w:rPr>
  </w:style>
  <w:style w:type="character" w:customStyle="1" w:styleId="AlertTok">
    <w:name w:val="AlertTok"/>
    <w:basedOn w:val="VerbatimChar"/>
    <w:rsid w:val="00B23634"/>
    <w:rPr>
      <w:rFonts w:ascii="Consolas" w:hAnsi="Consolas"/>
      <w:b/>
      <w:i/>
      <w:color w:val="FF0000"/>
    </w:rPr>
  </w:style>
  <w:style w:type="character" w:customStyle="1" w:styleId="ErrorTok">
    <w:name w:val="ErrorTok"/>
    <w:basedOn w:val="VerbatimChar"/>
    <w:rsid w:val="00B23634"/>
    <w:rPr>
      <w:rFonts w:ascii="Consolas" w:hAnsi="Consolas"/>
      <w:b/>
      <w:i/>
      <w:color w:val="FF0000"/>
    </w:rPr>
  </w:style>
  <w:style w:type="character" w:customStyle="1" w:styleId="NormalTok">
    <w:name w:val="NormalTok"/>
    <w:basedOn w:val="VerbatimChar"/>
    <w:rsid w:val="00B23634"/>
    <w:rPr>
      <w:rFonts w:ascii="Consolas" w:hAnsi="Consolas"/>
      <w:i/>
    </w:rPr>
  </w:style>
  <w:style w:type="paragraph" w:customStyle="1" w:styleId="1d">
    <w:name w:val="Текст выноски1"/>
    <w:basedOn w:val="a"/>
    <w:next w:val="af1"/>
    <w:link w:val="af2"/>
    <w:rsid w:val="00B23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1d"/>
    <w:rsid w:val="00B23634"/>
    <w:rPr>
      <w:rFonts w:ascii="Tahoma" w:hAnsi="Tahoma" w:cs="Tahoma"/>
      <w:sz w:val="16"/>
      <w:szCs w:val="16"/>
    </w:rPr>
  </w:style>
  <w:style w:type="paragraph" w:customStyle="1" w:styleId="1e">
    <w:name w:val="Верхний колонтитул1"/>
    <w:basedOn w:val="a"/>
    <w:next w:val="af3"/>
    <w:link w:val="af4"/>
    <w:rsid w:val="00B236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1e"/>
    <w:rsid w:val="00B23634"/>
  </w:style>
  <w:style w:type="paragraph" w:customStyle="1" w:styleId="1f">
    <w:name w:val="Нижний колонтитул1"/>
    <w:basedOn w:val="a"/>
    <w:next w:val="af5"/>
    <w:link w:val="af6"/>
    <w:uiPriority w:val="99"/>
    <w:rsid w:val="00B236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1f"/>
    <w:uiPriority w:val="99"/>
    <w:rsid w:val="00B23634"/>
  </w:style>
  <w:style w:type="paragraph" w:customStyle="1" w:styleId="ExpansionofaSum">
    <w:name w:val="Expansion of a Sum"/>
    <w:rsid w:val="00B23634"/>
    <w:rPr>
      <w:rFonts w:eastAsia="Times New Roman"/>
      <w:lang w:eastAsia="ru-RU"/>
    </w:rPr>
  </w:style>
  <w:style w:type="paragraph" w:customStyle="1" w:styleId="1f0">
    <w:name w:val="Абзац списка1"/>
    <w:basedOn w:val="a"/>
    <w:next w:val="af7"/>
    <w:uiPriority w:val="1"/>
    <w:qFormat/>
    <w:rsid w:val="00B23634"/>
    <w:pPr>
      <w:spacing w:line="240" w:lineRule="auto"/>
      <w:ind w:left="720"/>
      <w:contextualSpacing/>
    </w:pPr>
    <w:rPr>
      <w:sz w:val="24"/>
      <w:szCs w:val="24"/>
      <w:lang w:val="en-US"/>
    </w:rPr>
  </w:style>
  <w:style w:type="table" w:customStyle="1" w:styleId="1f1">
    <w:name w:val="Сетка таблицы1"/>
    <w:basedOn w:val="a1"/>
    <w:next w:val="af8"/>
    <w:rsid w:val="00B23634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8"/>
    <w:uiPriority w:val="59"/>
    <w:rsid w:val="00B23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f8"/>
    <w:uiPriority w:val="59"/>
    <w:rsid w:val="00B2363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f8"/>
    <w:uiPriority w:val="59"/>
    <w:rsid w:val="00B2363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f8"/>
    <w:uiPriority w:val="59"/>
    <w:rsid w:val="00B2363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1"/>
    <w:next w:val="af8"/>
    <w:uiPriority w:val="59"/>
    <w:rsid w:val="00B2363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Placeholder Text"/>
    <w:basedOn w:val="a0"/>
    <w:rsid w:val="00B23634"/>
    <w:rPr>
      <w:color w:val="808080"/>
    </w:rPr>
  </w:style>
  <w:style w:type="paragraph" w:customStyle="1" w:styleId="1f2">
    <w:name w:val="Обычный (веб)1"/>
    <w:basedOn w:val="a"/>
    <w:next w:val="afa"/>
    <w:rsid w:val="00B23634"/>
    <w:pPr>
      <w:spacing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1f3">
    <w:name w:val="Просмотренная гиперссылка1"/>
    <w:basedOn w:val="a0"/>
    <w:rsid w:val="00B23634"/>
    <w:rPr>
      <w:color w:val="800080"/>
      <w:u w:val="single"/>
    </w:rPr>
  </w:style>
  <w:style w:type="character" w:styleId="afb">
    <w:name w:val="Strong"/>
    <w:basedOn w:val="a0"/>
    <w:uiPriority w:val="22"/>
    <w:qFormat/>
    <w:rsid w:val="00B23634"/>
    <w:rPr>
      <w:b/>
      <w:bCs/>
    </w:rPr>
  </w:style>
  <w:style w:type="paragraph" w:styleId="afc">
    <w:name w:val="Plain Text"/>
    <w:basedOn w:val="a"/>
    <w:link w:val="afd"/>
    <w:rsid w:val="00B2363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d">
    <w:name w:val="Текст Знак"/>
    <w:basedOn w:val="a0"/>
    <w:link w:val="afc"/>
    <w:rsid w:val="00B23634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22">
    <w:name w:val="Сетка таблицы2"/>
    <w:basedOn w:val="a1"/>
    <w:next w:val="af8"/>
    <w:uiPriority w:val="59"/>
    <w:rsid w:val="00B23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Body Text"/>
    <w:basedOn w:val="a"/>
    <w:link w:val="1f4"/>
    <w:unhideWhenUsed/>
    <w:qFormat/>
    <w:rsid w:val="00B23634"/>
    <w:pPr>
      <w:spacing w:after="120"/>
    </w:pPr>
  </w:style>
  <w:style w:type="character" w:customStyle="1" w:styleId="1f4">
    <w:name w:val="Основной текст Знак1"/>
    <w:basedOn w:val="a0"/>
    <w:link w:val="a3"/>
    <w:uiPriority w:val="99"/>
    <w:semiHidden/>
    <w:rsid w:val="00B23634"/>
  </w:style>
  <w:style w:type="character" w:customStyle="1" w:styleId="111">
    <w:name w:val="Заголовок 1 Знак1"/>
    <w:basedOn w:val="a0"/>
    <w:uiPriority w:val="9"/>
    <w:rsid w:val="00B236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0">
    <w:name w:val="Заголовок 2 Знак1"/>
    <w:basedOn w:val="a0"/>
    <w:uiPriority w:val="9"/>
    <w:semiHidden/>
    <w:rsid w:val="00B236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rsid w:val="00B2363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10">
    <w:name w:val="Заголовок 4 Знак1"/>
    <w:basedOn w:val="a0"/>
    <w:uiPriority w:val="9"/>
    <w:semiHidden/>
    <w:rsid w:val="00B2363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10">
    <w:name w:val="Заголовок 5 Знак1"/>
    <w:basedOn w:val="a0"/>
    <w:uiPriority w:val="9"/>
    <w:semiHidden/>
    <w:rsid w:val="00B2363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10">
    <w:name w:val="Заголовок 6 Знак1"/>
    <w:basedOn w:val="a0"/>
    <w:uiPriority w:val="9"/>
    <w:semiHidden/>
    <w:rsid w:val="00B2363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6">
    <w:name w:val="Title"/>
    <w:basedOn w:val="a"/>
    <w:next w:val="a"/>
    <w:link w:val="a5"/>
    <w:qFormat/>
    <w:rsid w:val="00B236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libri" w:eastAsia="Times New Roman" w:hAnsi="Calibri" w:cs="Times New Roman"/>
      <w:b/>
      <w:bCs/>
      <w:color w:val="345A8A"/>
      <w:sz w:val="36"/>
      <w:szCs w:val="36"/>
    </w:rPr>
  </w:style>
  <w:style w:type="character" w:customStyle="1" w:styleId="1f5">
    <w:name w:val="Название Знак1"/>
    <w:basedOn w:val="a0"/>
    <w:uiPriority w:val="10"/>
    <w:rsid w:val="00B236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7"/>
    <w:qFormat/>
    <w:rsid w:val="00B23634"/>
    <w:pPr>
      <w:numPr>
        <w:ilvl w:val="1"/>
      </w:numPr>
    </w:pPr>
    <w:rPr>
      <w:rFonts w:ascii="Calibri" w:eastAsia="Times New Roman" w:hAnsi="Calibri" w:cs="Times New Roman"/>
      <w:b/>
      <w:bCs/>
      <w:color w:val="345A8A"/>
      <w:sz w:val="30"/>
      <w:szCs w:val="30"/>
    </w:rPr>
  </w:style>
  <w:style w:type="character" w:customStyle="1" w:styleId="1f6">
    <w:name w:val="Подзаголовок Знак1"/>
    <w:basedOn w:val="a0"/>
    <w:uiPriority w:val="11"/>
    <w:rsid w:val="00B236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a">
    <w:name w:val="Date"/>
    <w:basedOn w:val="a"/>
    <w:next w:val="a"/>
    <w:link w:val="a9"/>
    <w:unhideWhenUsed/>
    <w:qFormat/>
    <w:rsid w:val="00B23634"/>
  </w:style>
  <w:style w:type="character" w:customStyle="1" w:styleId="1f7">
    <w:name w:val="Дата Знак1"/>
    <w:basedOn w:val="a0"/>
    <w:uiPriority w:val="99"/>
    <w:semiHidden/>
    <w:rsid w:val="00B23634"/>
  </w:style>
  <w:style w:type="paragraph" w:styleId="ab">
    <w:name w:val="Bibliography"/>
    <w:basedOn w:val="a"/>
    <w:next w:val="a"/>
    <w:unhideWhenUsed/>
    <w:qFormat/>
    <w:rsid w:val="00B23634"/>
  </w:style>
  <w:style w:type="paragraph" w:styleId="ac">
    <w:name w:val="footnote text"/>
    <w:basedOn w:val="a"/>
    <w:link w:val="1f8"/>
    <w:uiPriority w:val="9"/>
    <w:unhideWhenUsed/>
    <w:qFormat/>
    <w:rsid w:val="00B23634"/>
    <w:pPr>
      <w:spacing w:after="0" w:line="240" w:lineRule="auto"/>
    </w:pPr>
    <w:rPr>
      <w:sz w:val="20"/>
      <w:szCs w:val="20"/>
    </w:rPr>
  </w:style>
  <w:style w:type="character" w:customStyle="1" w:styleId="1f8">
    <w:name w:val="Текст сноски Знак1"/>
    <w:basedOn w:val="a0"/>
    <w:link w:val="ac"/>
    <w:uiPriority w:val="99"/>
    <w:semiHidden/>
    <w:rsid w:val="00B23634"/>
    <w:rPr>
      <w:sz w:val="20"/>
      <w:szCs w:val="20"/>
    </w:rPr>
  </w:style>
  <w:style w:type="paragraph" w:styleId="ae">
    <w:name w:val="caption"/>
    <w:basedOn w:val="a"/>
    <w:next w:val="a"/>
    <w:unhideWhenUsed/>
    <w:qFormat/>
    <w:rsid w:val="00B23634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e">
    <w:name w:val="Hyperlink"/>
    <w:basedOn w:val="a0"/>
    <w:unhideWhenUsed/>
    <w:rsid w:val="00B23634"/>
    <w:rPr>
      <w:color w:val="0000FF" w:themeColor="hyperlink"/>
      <w:u w:val="single"/>
    </w:rPr>
  </w:style>
  <w:style w:type="paragraph" w:styleId="af1">
    <w:name w:val="Balloon Text"/>
    <w:basedOn w:val="a"/>
    <w:link w:val="1f9"/>
    <w:unhideWhenUsed/>
    <w:rsid w:val="00B23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f9">
    <w:name w:val="Текст выноски Знак1"/>
    <w:basedOn w:val="a0"/>
    <w:link w:val="af1"/>
    <w:uiPriority w:val="99"/>
    <w:semiHidden/>
    <w:rsid w:val="00B23634"/>
    <w:rPr>
      <w:rFonts w:ascii="Tahoma" w:hAnsi="Tahoma" w:cs="Tahoma"/>
      <w:sz w:val="16"/>
      <w:szCs w:val="16"/>
    </w:rPr>
  </w:style>
  <w:style w:type="paragraph" w:styleId="af3">
    <w:name w:val="header"/>
    <w:basedOn w:val="a"/>
    <w:link w:val="1fa"/>
    <w:unhideWhenUsed/>
    <w:rsid w:val="00B236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fa">
    <w:name w:val="Верхний колонтитул Знак1"/>
    <w:basedOn w:val="a0"/>
    <w:link w:val="af3"/>
    <w:uiPriority w:val="99"/>
    <w:semiHidden/>
    <w:rsid w:val="00B23634"/>
  </w:style>
  <w:style w:type="paragraph" w:styleId="af5">
    <w:name w:val="footer"/>
    <w:basedOn w:val="a"/>
    <w:link w:val="1fb"/>
    <w:uiPriority w:val="99"/>
    <w:unhideWhenUsed/>
    <w:rsid w:val="00B236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fb">
    <w:name w:val="Нижний колонтитул Знак1"/>
    <w:basedOn w:val="a0"/>
    <w:link w:val="af5"/>
    <w:uiPriority w:val="99"/>
    <w:semiHidden/>
    <w:rsid w:val="00B23634"/>
  </w:style>
  <w:style w:type="paragraph" w:styleId="af7">
    <w:name w:val="List Paragraph"/>
    <w:basedOn w:val="a"/>
    <w:uiPriority w:val="1"/>
    <w:qFormat/>
    <w:rsid w:val="00B23634"/>
    <w:pPr>
      <w:ind w:left="720"/>
      <w:contextualSpacing/>
    </w:pPr>
  </w:style>
  <w:style w:type="table" w:styleId="af8">
    <w:name w:val="Table Grid"/>
    <w:basedOn w:val="a1"/>
    <w:uiPriority w:val="59"/>
    <w:rsid w:val="00B23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Normal (Web)"/>
    <w:basedOn w:val="a"/>
    <w:unhideWhenUsed/>
    <w:rsid w:val="00B23634"/>
    <w:rPr>
      <w:rFonts w:ascii="Times New Roman" w:hAnsi="Times New Roman" w:cs="Times New Roman"/>
      <w:sz w:val="24"/>
      <w:szCs w:val="24"/>
    </w:rPr>
  </w:style>
  <w:style w:type="character" w:styleId="aff">
    <w:name w:val="FollowedHyperlink"/>
    <w:basedOn w:val="a0"/>
    <w:unhideWhenUsed/>
    <w:rsid w:val="00B23634"/>
    <w:rPr>
      <w:color w:val="800080" w:themeColor="followedHyperlink"/>
      <w:u w:val="single"/>
    </w:rPr>
  </w:style>
  <w:style w:type="numbering" w:customStyle="1" w:styleId="23">
    <w:name w:val="Нет списка2"/>
    <w:next w:val="a2"/>
    <w:uiPriority w:val="99"/>
    <w:semiHidden/>
    <w:unhideWhenUsed/>
    <w:rsid w:val="004A3A25"/>
  </w:style>
  <w:style w:type="paragraph" w:customStyle="1" w:styleId="24">
    <w:name w:val="Цитата2"/>
    <w:basedOn w:val="a3"/>
    <w:next w:val="a3"/>
    <w:uiPriority w:val="9"/>
    <w:unhideWhenUsed/>
    <w:qFormat/>
    <w:rsid w:val="004A3A25"/>
    <w:pPr>
      <w:spacing w:before="100" w:after="100" w:line="240" w:lineRule="auto"/>
    </w:pPr>
    <w:rPr>
      <w:rFonts w:ascii="Calibri" w:eastAsia="Times New Roman" w:hAnsi="Calibri" w:cs="Times New Roman"/>
      <w:bCs/>
      <w:sz w:val="20"/>
      <w:szCs w:val="20"/>
      <w:lang w:val="en-US"/>
    </w:rPr>
  </w:style>
  <w:style w:type="paragraph" w:customStyle="1" w:styleId="25">
    <w:name w:val="Заголовок оглавления2"/>
    <w:basedOn w:val="1"/>
    <w:next w:val="a3"/>
    <w:uiPriority w:val="39"/>
    <w:unhideWhenUsed/>
    <w:qFormat/>
    <w:rsid w:val="004A3A25"/>
    <w:pPr>
      <w:spacing w:before="240" w:line="259" w:lineRule="auto"/>
      <w:outlineLvl w:val="9"/>
    </w:pPr>
    <w:rPr>
      <w:b w:val="0"/>
      <w:bCs w:val="0"/>
      <w:color w:val="365F91"/>
      <w:lang w:val="en-US"/>
    </w:rPr>
  </w:style>
  <w:style w:type="table" w:customStyle="1" w:styleId="32">
    <w:name w:val="Сетка таблицы3"/>
    <w:basedOn w:val="a1"/>
    <w:next w:val="af8"/>
    <w:rsid w:val="004A3A25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1"/>
    <w:next w:val="af8"/>
    <w:uiPriority w:val="59"/>
    <w:rsid w:val="004A3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f8"/>
    <w:uiPriority w:val="59"/>
    <w:rsid w:val="004A3A2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1"/>
    <w:basedOn w:val="a1"/>
    <w:next w:val="af8"/>
    <w:uiPriority w:val="59"/>
    <w:rsid w:val="004A3A2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1"/>
    <w:basedOn w:val="a1"/>
    <w:next w:val="af8"/>
    <w:uiPriority w:val="59"/>
    <w:rsid w:val="004A3A2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1"/>
    <w:basedOn w:val="a1"/>
    <w:next w:val="af8"/>
    <w:uiPriority w:val="59"/>
    <w:rsid w:val="004A3A2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Сетка таблицы151"/>
    <w:basedOn w:val="a1"/>
    <w:next w:val="af8"/>
    <w:uiPriority w:val="59"/>
    <w:rsid w:val="004A3A2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f8"/>
    <w:uiPriority w:val="59"/>
    <w:rsid w:val="004A3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ainst-corruption.ru" TargetMode="External"/><Relationship Id="rId13" Type="http://schemas.openxmlformats.org/officeDocument/2006/relationships/hyperlink" Target="http://www.rspp.ru" TargetMode="External"/><Relationship Id="rId18" Type="http://schemas.openxmlformats.org/officeDocument/2006/relationships/hyperlink" Target="http://www.rspp.ru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against-corruption.ru" TargetMode="External"/><Relationship Id="rId17" Type="http://schemas.openxmlformats.org/officeDocument/2006/relationships/hyperlink" Target="mailto:rspp@rspp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gainst-corruption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gainst-corruptio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spp.ru" TargetMode="External"/><Relationship Id="rId10" Type="http://schemas.openxmlformats.org/officeDocument/2006/relationships/hyperlink" Target="http://www.against-corruption.ru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file:///C:\Users\KotelevskayaIV\Documents\&#1050;&#1086;&#1084;&#1080;&#1090;&#1077;&#1090;%20&#1061;&#1072;&#1088;&#1090;&#1080;&#1080;\&#1056;&#1077;&#1081;&#1090;&#1080;&#1085;&#1075;%20&#1048;&#1085;&#1076;&#1077;&#1082;&#1089;\&#1044;&#1086;&#1082;&#1091;&#1084;&#1077;&#1085;&#1090;&#1099;\www.against-corruption.ru" TargetMode="External"/><Relationship Id="rId14" Type="http://schemas.openxmlformats.org/officeDocument/2006/relationships/hyperlink" Target="http://www.against-corrupt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6582</Words>
  <Characters>37519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Котелевская Ирина Васильевна</dc:creator>
  <cp:lastModifiedBy>Котелевская Ирина Васильевна</cp:lastModifiedBy>
  <cp:revision>4</cp:revision>
  <cp:lastPrinted>2020-03-17T09:02:00Z</cp:lastPrinted>
  <dcterms:created xsi:type="dcterms:W3CDTF">2020-03-19T15:03:00Z</dcterms:created>
  <dcterms:modified xsi:type="dcterms:W3CDTF">2020-03-19T15:12:00Z</dcterms:modified>
</cp:coreProperties>
</file>