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A7C" w:rsidRDefault="00937BC8">
      <w:r>
        <w:t>Международная</w:t>
      </w:r>
      <w:r w:rsidR="003F5170">
        <w:t xml:space="preserve"> </w:t>
      </w:r>
      <w:r>
        <w:t>организация</w:t>
      </w:r>
      <w:r w:rsidR="003F5170">
        <w:t xml:space="preserve"> т</w:t>
      </w:r>
      <w:r w:rsidR="0031188D">
        <w:t>руда</w:t>
      </w:r>
    </w:p>
    <w:p w:rsidR="0031188D" w:rsidRDefault="0031188D"/>
    <w:p w:rsidR="0031188D" w:rsidRPr="009C12A8" w:rsidRDefault="0031188D">
      <w:pPr>
        <w:rPr>
          <w:b/>
          <w:color w:val="365F91" w:themeColor="accent1" w:themeShade="BF"/>
          <w:sz w:val="40"/>
          <w:szCs w:val="40"/>
        </w:rPr>
      </w:pPr>
      <w:r w:rsidRPr="009C12A8">
        <w:rPr>
          <w:b/>
          <w:color w:val="365F91" w:themeColor="accent1" w:themeShade="BF"/>
          <w:sz w:val="40"/>
          <w:szCs w:val="40"/>
        </w:rPr>
        <w:t xml:space="preserve">Нормы МОТ и </w:t>
      </w:r>
      <w:r w:rsidRPr="009C12A8">
        <w:rPr>
          <w:b/>
          <w:color w:val="365F91" w:themeColor="accent1" w:themeShade="BF"/>
          <w:sz w:val="40"/>
          <w:szCs w:val="40"/>
          <w:lang w:val="en-US"/>
        </w:rPr>
        <w:t>COVID</w:t>
      </w:r>
      <w:r w:rsidRPr="009C12A8">
        <w:rPr>
          <w:b/>
          <w:color w:val="365F91" w:themeColor="accent1" w:themeShade="BF"/>
          <w:sz w:val="40"/>
          <w:szCs w:val="40"/>
        </w:rPr>
        <w:t>-19</w:t>
      </w:r>
    </w:p>
    <w:p w:rsidR="0031188D" w:rsidRPr="009C12A8" w:rsidRDefault="0031188D">
      <w:pPr>
        <w:rPr>
          <w:b/>
          <w:color w:val="365F91" w:themeColor="accent1" w:themeShade="BF"/>
          <w:sz w:val="40"/>
          <w:szCs w:val="40"/>
        </w:rPr>
      </w:pPr>
      <w:r w:rsidRPr="009C12A8">
        <w:rPr>
          <w:b/>
          <w:color w:val="365F91" w:themeColor="accent1" w:themeShade="BF"/>
          <w:sz w:val="40"/>
          <w:szCs w:val="40"/>
        </w:rPr>
        <w:t>(коронавирус)</w:t>
      </w:r>
    </w:p>
    <w:p w:rsidR="0031188D" w:rsidRPr="001141C4" w:rsidRDefault="0031188D">
      <w:pPr>
        <w:rPr>
          <w:b/>
          <w:color w:val="FF0000"/>
          <w:sz w:val="32"/>
          <w:szCs w:val="32"/>
        </w:rPr>
      </w:pPr>
    </w:p>
    <w:p w:rsidR="0031188D" w:rsidRPr="001141C4" w:rsidRDefault="0031188D">
      <w:pPr>
        <w:rPr>
          <w:b/>
          <w:color w:val="FF0000"/>
          <w:sz w:val="28"/>
          <w:szCs w:val="28"/>
        </w:rPr>
      </w:pPr>
      <w:r w:rsidRPr="001141C4">
        <w:rPr>
          <w:b/>
          <w:color w:val="FF0000"/>
          <w:sz w:val="28"/>
          <w:szCs w:val="28"/>
        </w:rPr>
        <w:t>Часто задаваемые вопросы</w:t>
      </w:r>
    </w:p>
    <w:p w:rsidR="0031188D" w:rsidRPr="001141C4" w:rsidRDefault="0031188D">
      <w:pPr>
        <w:rPr>
          <w:b/>
          <w:color w:val="365F91" w:themeColor="accent1" w:themeShade="BF"/>
          <w:sz w:val="24"/>
          <w:szCs w:val="24"/>
        </w:rPr>
      </w:pPr>
      <w:r w:rsidRPr="001141C4">
        <w:rPr>
          <w:b/>
          <w:color w:val="365F91" w:themeColor="accent1" w:themeShade="BF"/>
          <w:sz w:val="24"/>
          <w:szCs w:val="24"/>
        </w:rPr>
        <w:t xml:space="preserve">Основные положения международных трудовых норм, </w:t>
      </w:r>
      <w:r w:rsidR="00937BC8" w:rsidRPr="001141C4">
        <w:rPr>
          <w:b/>
          <w:color w:val="365F91" w:themeColor="accent1" w:themeShade="BF"/>
          <w:sz w:val="24"/>
          <w:szCs w:val="24"/>
        </w:rPr>
        <w:t>применимые</w:t>
      </w:r>
      <w:r w:rsidRPr="001141C4">
        <w:rPr>
          <w:b/>
          <w:color w:val="365F91" w:themeColor="accent1" w:themeShade="BF"/>
          <w:sz w:val="24"/>
          <w:szCs w:val="24"/>
        </w:rPr>
        <w:t xml:space="preserve"> в связи со </w:t>
      </w:r>
      <w:r w:rsidR="00937BC8" w:rsidRPr="001141C4">
        <w:rPr>
          <w:b/>
          <w:color w:val="365F91" w:themeColor="accent1" w:themeShade="BF"/>
          <w:sz w:val="24"/>
          <w:szCs w:val="24"/>
        </w:rPr>
        <w:t>вспышкой</w:t>
      </w:r>
      <w:r w:rsidRPr="001141C4">
        <w:rPr>
          <w:b/>
          <w:color w:val="365F91" w:themeColor="accent1" w:themeShade="BF"/>
          <w:sz w:val="24"/>
          <w:szCs w:val="24"/>
        </w:rPr>
        <w:t xml:space="preserve"> </w:t>
      </w:r>
      <w:r w:rsidRPr="001141C4">
        <w:rPr>
          <w:b/>
          <w:color w:val="365F91" w:themeColor="accent1" w:themeShade="BF"/>
          <w:sz w:val="24"/>
          <w:szCs w:val="24"/>
          <w:lang w:val="en-US"/>
        </w:rPr>
        <w:t>COVID</w:t>
      </w:r>
      <w:r w:rsidRPr="001141C4">
        <w:rPr>
          <w:b/>
          <w:color w:val="365F91" w:themeColor="accent1" w:themeShade="BF"/>
          <w:sz w:val="24"/>
          <w:szCs w:val="24"/>
        </w:rPr>
        <w:t>-19</w:t>
      </w:r>
    </w:p>
    <w:p w:rsidR="004749A7" w:rsidRPr="001141C4" w:rsidRDefault="004749A7">
      <w:pPr>
        <w:rPr>
          <w:b/>
          <w:color w:val="365F91" w:themeColor="accent1" w:themeShade="BF"/>
          <w:sz w:val="24"/>
          <w:szCs w:val="24"/>
        </w:rPr>
      </w:pPr>
      <w:r w:rsidRPr="001141C4">
        <w:rPr>
          <w:b/>
          <w:color w:val="365F91" w:themeColor="accent1" w:themeShade="BF"/>
          <w:sz w:val="24"/>
          <w:szCs w:val="24"/>
        </w:rPr>
        <w:t>НОРМЫ</w:t>
      </w:r>
    </w:p>
    <w:p w:rsidR="0031188D" w:rsidRPr="00E6173B" w:rsidRDefault="0031188D">
      <w:pPr>
        <w:rPr>
          <w:b/>
          <w:sz w:val="24"/>
          <w:szCs w:val="24"/>
        </w:rPr>
      </w:pPr>
    </w:p>
    <w:p w:rsidR="0031188D" w:rsidRDefault="001141C4">
      <w:pPr>
        <w:rPr>
          <w:sz w:val="24"/>
          <w:szCs w:val="24"/>
        </w:rPr>
      </w:pPr>
      <w:r w:rsidRPr="001141C4">
        <w:rPr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DE9A1C2" wp14:editId="76EF53CF">
                <wp:simplePos x="0" y="0"/>
                <wp:positionH relativeFrom="column">
                  <wp:posOffset>1905</wp:posOffset>
                </wp:positionH>
                <wp:positionV relativeFrom="paragraph">
                  <wp:posOffset>692785</wp:posOffset>
                </wp:positionV>
                <wp:extent cx="6004560" cy="1404620"/>
                <wp:effectExtent l="0" t="0" r="1524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C4" w:rsidRPr="001141C4" w:rsidRDefault="001141C4" w:rsidP="001141C4">
                            <w:pPr>
                              <w:jc w:val="both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1141C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Ниже собраны ответы на самые часто задаваемые вопросы, связанные с международными трудовыми нормами, применимыми в связи с распространением </w:t>
                            </w:r>
                            <w:r w:rsidRPr="001141C4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Pr="001141C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-19. Этот документ не является полным обзором всех возможных правовых и политических мер. Предварительную оценку возможных последствий </w:t>
                            </w:r>
                            <w:r w:rsidRPr="001141C4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Pr="001141C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-19 для трудовой сферы и предложения по потенциальным политическим мерам можно найти в документе: </w:t>
                            </w:r>
                            <w:r w:rsidRPr="001141C4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«</w:t>
                            </w:r>
                            <w:r w:rsidRPr="001141C4">
                              <w:rPr>
                                <w:color w:val="365F91" w:themeColor="accent1" w:themeShade="BF"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Pr="001141C4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-19 и трудовая сфера: Воздействие и ответные меры».</w:t>
                            </w:r>
                          </w:p>
                          <w:p w:rsidR="001141C4" w:rsidRDefault="001141C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9A1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15pt;margin-top:54.55pt;width:472.8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">
                <v:textbox style="mso-fit-shape-to-text:t">
                  <w:txbxContent>
                    <w:p w:rsidR="001141C4" w:rsidRPr="001141C4" w:rsidRDefault="001141C4" w:rsidP="001141C4">
                      <w:pPr>
                        <w:jc w:val="both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1141C4">
                        <w:rPr>
                          <w:color w:val="FF0000"/>
                          <w:sz w:val="24"/>
                          <w:szCs w:val="24"/>
                        </w:rPr>
                        <w:t xml:space="preserve">Ниже собраны ответы на самые часто задаваемые вопросы, связанные с международными трудовыми нормами, применимыми в связи с распространением </w:t>
                      </w:r>
                      <w:r w:rsidRPr="001141C4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Pr="001141C4">
                        <w:rPr>
                          <w:color w:val="FF0000"/>
                          <w:sz w:val="24"/>
                          <w:szCs w:val="24"/>
                        </w:rPr>
                        <w:t xml:space="preserve">-19. Этот документ не является полным обзором всех возможных правовых и политических мер. Предварительную оценку возможных последствий </w:t>
                      </w:r>
                      <w:r w:rsidRPr="001141C4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Pr="001141C4">
                        <w:rPr>
                          <w:color w:val="FF0000"/>
                          <w:sz w:val="24"/>
                          <w:szCs w:val="24"/>
                        </w:rPr>
                        <w:t xml:space="preserve">-19 для трудовой сферы и предложения по потенциальным политическим мерам можно найти в документе: </w:t>
                      </w:r>
                      <w:r w:rsidRPr="001141C4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«</w:t>
                      </w:r>
                      <w:r w:rsidRPr="001141C4">
                        <w:rPr>
                          <w:color w:val="365F91" w:themeColor="accent1" w:themeShade="BF"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Pr="001141C4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-19 и трудовая сфера: Воздействие и ответные меры».</w:t>
                      </w:r>
                    </w:p>
                    <w:p w:rsidR="001141C4" w:rsidRDefault="001141C4"/>
                  </w:txbxContent>
                </v:textbox>
                <w10:wrap type="square"/>
              </v:shape>
            </w:pict>
          </mc:Fallback>
        </mc:AlternateContent>
      </w:r>
      <w:r w:rsidR="0031188D" w:rsidRPr="0031188D">
        <w:rPr>
          <w:sz w:val="24"/>
          <w:szCs w:val="24"/>
        </w:rPr>
        <w:t xml:space="preserve">23 </w:t>
      </w:r>
      <w:r w:rsidR="0031188D">
        <w:rPr>
          <w:sz w:val="24"/>
          <w:szCs w:val="24"/>
        </w:rPr>
        <w:t>марта 2020 г. – Версия 1.2</w:t>
      </w:r>
    </w:p>
    <w:p w:rsidR="00B44D96" w:rsidRDefault="00B44D96" w:rsidP="00B1463E">
      <w:pPr>
        <w:jc w:val="both"/>
        <w:rPr>
          <w:sz w:val="24"/>
          <w:szCs w:val="24"/>
        </w:rPr>
      </w:pPr>
    </w:p>
    <w:p w:rsidR="00B44D96" w:rsidRDefault="00B44D96" w:rsidP="00B1463E">
      <w:pPr>
        <w:jc w:val="both"/>
        <w:rPr>
          <w:sz w:val="24"/>
          <w:szCs w:val="24"/>
        </w:rPr>
      </w:pPr>
    </w:p>
    <w:p w:rsidR="00B44D96" w:rsidRDefault="00B44D96" w:rsidP="00B1463E">
      <w:pPr>
        <w:jc w:val="both"/>
        <w:rPr>
          <w:sz w:val="24"/>
          <w:szCs w:val="24"/>
        </w:rPr>
      </w:pPr>
    </w:p>
    <w:p w:rsidR="00B44D96" w:rsidRDefault="00B44D96" w:rsidP="00B1463E">
      <w:pPr>
        <w:jc w:val="both"/>
        <w:rPr>
          <w:sz w:val="24"/>
          <w:szCs w:val="24"/>
        </w:rPr>
      </w:pPr>
    </w:p>
    <w:p w:rsidR="00B44D96" w:rsidRDefault="00B44D96" w:rsidP="00B1463E">
      <w:pPr>
        <w:jc w:val="both"/>
        <w:rPr>
          <w:sz w:val="24"/>
          <w:szCs w:val="24"/>
        </w:rPr>
      </w:pPr>
    </w:p>
    <w:p w:rsidR="00B44D96" w:rsidRDefault="00B44D96" w:rsidP="00B1463E">
      <w:pPr>
        <w:jc w:val="both"/>
        <w:rPr>
          <w:sz w:val="24"/>
          <w:szCs w:val="24"/>
        </w:rPr>
      </w:pPr>
    </w:p>
    <w:p w:rsidR="00B44D96" w:rsidRDefault="00B44D96" w:rsidP="00B1463E">
      <w:pPr>
        <w:jc w:val="both"/>
        <w:rPr>
          <w:sz w:val="24"/>
          <w:szCs w:val="24"/>
        </w:rPr>
      </w:pPr>
    </w:p>
    <w:p w:rsidR="00B44D96" w:rsidRDefault="00B44D96" w:rsidP="00B1463E">
      <w:pPr>
        <w:jc w:val="both"/>
        <w:rPr>
          <w:sz w:val="24"/>
          <w:szCs w:val="24"/>
        </w:rPr>
      </w:pPr>
    </w:p>
    <w:p w:rsidR="00B44D96" w:rsidRDefault="00B44D96" w:rsidP="00B1463E">
      <w:pPr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32433650"/>
        <w:docPartObj>
          <w:docPartGallery w:val="Table of Contents"/>
          <w:docPartUnique/>
        </w:docPartObj>
      </w:sdtPr>
      <w:sdtEndPr/>
      <w:sdtContent>
        <w:p w:rsidR="009C7180" w:rsidRDefault="009C7180">
          <w:pPr>
            <w:pStyle w:val="TOCHeading"/>
          </w:pPr>
          <w:r>
            <w:t>Оглавление</w:t>
          </w:r>
        </w:p>
        <w:p w:rsidR="001624D0" w:rsidRDefault="009C7180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023951" w:history="1">
            <w:r w:rsidR="001624D0" w:rsidRPr="00E15A4B">
              <w:rPr>
                <w:rStyle w:val="Hyperlink"/>
                <w:noProof/>
              </w:rPr>
              <w:t>Что говорится в международных трудовых нормах об антикризисных мерах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_Toc37023951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3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52" w:history="1">
            <w:r w:rsidR="001624D0" w:rsidRPr="00E15A4B">
              <w:rPr>
                <w:rStyle w:val="Hyperlink"/>
                <w:noProof/>
              </w:rPr>
              <w:t>Роль социального диалога в условиях пандемии COVID-19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_Toc37023952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5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53" w:history="1">
            <w:r w:rsidR="001624D0" w:rsidRPr="00E15A4B">
              <w:rPr>
                <w:rStyle w:val="Hyperlink"/>
                <w:noProof/>
              </w:rPr>
              <w:t>Предотвращение потери работы и поддержание уровня дохода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_Toc37023953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6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54" w:history="1">
            <w:r w:rsidR="001624D0" w:rsidRPr="00E15A4B">
              <w:rPr>
                <w:rStyle w:val="Hyperlink"/>
                <w:noProof/>
              </w:rPr>
              <w:t>Основные меры обеспечения восстановления и содействия занятости и достойному труду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_Toc37023954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6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55" w:history="1">
            <w:r w:rsidR="001624D0" w:rsidRPr="00E15A4B">
              <w:rPr>
                <w:rStyle w:val="Hyperlink"/>
                <w:noProof/>
              </w:rPr>
              <w:t>Что должно происходить при временном или постоянном прекращении занятости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_Toc37023955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6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56" w:history="1">
            <w:r w:rsidR="001624D0" w:rsidRPr="00E15A4B">
              <w:rPr>
                <w:rStyle w:val="Hyperlink"/>
                <w:noProof/>
              </w:rPr>
              <w:t>Временное сокращение продолжительности рабочего времени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_Toc37023956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8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57" w:history="1">
            <w:r w:rsidR="001624D0" w:rsidRPr="00E15A4B">
              <w:rPr>
                <w:rStyle w:val="Hyperlink"/>
                <w:noProof/>
              </w:rPr>
              <w:t>Выплата заработной платы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_Toc37023957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8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58" w:history="1">
            <w:r w:rsidR="001624D0" w:rsidRPr="00E15A4B">
              <w:rPr>
                <w:rStyle w:val="Hyperlink"/>
                <w:noProof/>
              </w:rPr>
              <w:t>Защита заработной платы в случае банкротства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_Toc37023958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8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59" w:history="1">
            <w:r w:rsidR="001624D0" w:rsidRPr="00E15A4B">
              <w:rPr>
                <w:rStyle w:val="Hyperlink"/>
                <w:noProof/>
              </w:rPr>
              <w:t>Охрана труда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_Toc37023959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8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60" w:history="1">
            <w:r w:rsidR="001624D0" w:rsidRPr="00E15A4B">
              <w:rPr>
                <w:rStyle w:val="Hyperlink"/>
                <w:noProof/>
              </w:rPr>
              <w:t>Что делать работодателям во время вспышки заболевания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_Toc37023960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8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61" w:history="1">
            <w:r w:rsidR="001624D0" w:rsidRPr="00E15A4B">
              <w:rPr>
                <w:rStyle w:val="Hyperlink"/>
                <w:noProof/>
              </w:rPr>
              <w:t>Права и обязанности работников во время вспышки заболевания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_Toc37023961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9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62" w:history="1">
            <w:r w:rsidR="001624D0" w:rsidRPr="00E15A4B">
              <w:rPr>
                <w:rStyle w:val="Hyperlink"/>
                <w:noProof/>
              </w:rPr>
              <w:t>Имеют ли работники право оставить работу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_Toc37023962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9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63" w:history="1">
            <w:r w:rsidR="001624D0" w:rsidRPr="00E15A4B">
              <w:rPr>
                <w:rStyle w:val="Hyperlink"/>
                <w:noProof/>
              </w:rPr>
              <w:t xml:space="preserve">Можно ли рассматривать </w:t>
            </w:r>
            <w:r w:rsidR="001624D0" w:rsidRPr="00E15A4B">
              <w:rPr>
                <w:rStyle w:val="Hyperlink"/>
                <w:noProof/>
                <w:lang w:val="en-US"/>
              </w:rPr>
              <w:t>COVID</w:t>
            </w:r>
            <w:r w:rsidR="001624D0" w:rsidRPr="00E15A4B">
              <w:rPr>
                <w:rStyle w:val="Hyperlink"/>
                <w:noProof/>
              </w:rPr>
              <w:t>-19 как профессиональное заболевание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_Toc37023963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10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64" w:history="1">
            <w:r w:rsidR="001624D0" w:rsidRPr="00E15A4B">
              <w:rPr>
                <w:rStyle w:val="Hyperlink"/>
                <w:noProof/>
              </w:rPr>
              <w:t>Доступ к медицинскому обслуживанию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_Toc37023964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10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65" w:history="1">
            <w:r w:rsidR="001624D0" w:rsidRPr="00E15A4B">
              <w:rPr>
                <w:rStyle w:val="Hyperlink"/>
                <w:noProof/>
              </w:rPr>
              <w:t>Существуют ли нормы по защите работников от биологической опасности на рабочем месте?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_Toc37023965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10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66" w:history="1">
            <w:r w:rsidR="001624D0" w:rsidRPr="00E15A4B">
              <w:rPr>
                <w:rStyle w:val="Hyperlink"/>
                <w:noProof/>
              </w:rPr>
              <w:t>Предотвращение дискриминации и защита от нее, а также защита частной жизни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_Toc37023966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12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67" w:history="1">
            <w:r w:rsidR="001624D0" w:rsidRPr="00E15A4B">
              <w:rPr>
                <w:rStyle w:val="Hyperlink"/>
                <w:noProof/>
              </w:rPr>
              <w:t>Защита частной жизни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_Toc37023967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12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68" w:history="1">
            <w:r w:rsidR="001624D0" w:rsidRPr="00E15A4B">
              <w:rPr>
                <w:rStyle w:val="Hyperlink"/>
                <w:noProof/>
              </w:rPr>
              <w:t>Дискриминация, предвзятость и ксенофобия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_Toc37023968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12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69" w:history="1">
            <w:r w:rsidR="001624D0" w:rsidRPr="00E15A4B">
              <w:rPr>
                <w:rStyle w:val="Hyperlink"/>
                <w:noProof/>
              </w:rPr>
              <w:t>Отпуск по временной нетрудоспособности и особые режимы работы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_Toc37023969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14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70" w:history="1">
            <w:r w:rsidR="001624D0" w:rsidRPr="00E15A4B">
              <w:rPr>
                <w:rStyle w:val="Hyperlink"/>
                <w:noProof/>
              </w:rPr>
              <w:t>Право на отпуск по временной нетрудоспособности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_Toc37023970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14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71" w:history="1">
            <w:r w:rsidR="001624D0" w:rsidRPr="00E15A4B">
              <w:rPr>
                <w:rStyle w:val="Hyperlink"/>
                <w:noProof/>
              </w:rPr>
              <w:t>Отсутствие на рабочем месте по причине карантина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_Toc37023971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14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72" w:history="1">
            <w:r w:rsidR="001624D0" w:rsidRPr="00E15A4B">
              <w:rPr>
                <w:rStyle w:val="Hyperlink"/>
                <w:noProof/>
              </w:rPr>
              <w:t>Если заболел член семьи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_Toc37023972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14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73" w:history="1">
            <w:r w:rsidR="001624D0" w:rsidRPr="00E15A4B">
              <w:rPr>
                <w:rStyle w:val="Hyperlink"/>
                <w:noProof/>
              </w:rPr>
              <w:t>Можно ли требовать от работника использовать очередной отпуск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_Toc37023973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14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74" w:history="1">
            <w:r w:rsidR="001624D0" w:rsidRPr="00E15A4B">
              <w:rPr>
                <w:rStyle w:val="Hyperlink"/>
                <w:noProof/>
              </w:rPr>
              <w:t>Есть ли международные трудовые нормы в отношении удаленной работы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_Toc37023974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15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75" w:history="1">
            <w:r w:rsidR="001624D0" w:rsidRPr="00E15A4B">
              <w:rPr>
                <w:rStyle w:val="Hyperlink"/>
                <w:noProof/>
              </w:rPr>
              <w:t>Гибкость международных трудовых норм во время чрезвычайных ситуаций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_Toc37023975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15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76" w:history="1">
            <w:r w:rsidR="001624D0" w:rsidRPr="00E15A4B">
              <w:rPr>
                <w:rStyle w:val="Hyperlink"/>
                <w:noProof/>
              </w:rPr>
              <w:t>Есть ли исключения из нормальной продолжительности рабочего времени во время общенациональных чрезвычайных ситуаций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_Toc37023976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15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77" w:history="1">
            <w:r w:rsidR="001624D0" w:rsidRPr="00E15A4B">
              <w:rPr>
                <w:rStyle w:val="Hyperlink"/>
                <w:noProof/>
              </w:rPr>
              <w:t>Есть ли исключения в отношении обязательного труда во время эпидемии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_Toc37023977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15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78" w:history="1">
            <w:r w:rsidR="001624D0" w:rsidRPr="00E15A4B">
              <w:rPr>
                <w:rStyle w:val="Hyperlink"/>
                <w:noProof/>
              </w:rPr>
              <w:t>Особые категории работников и отрасли промышленности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_Toc37023978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16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79" w:history="1">
            <w:r w:rsidR="001624D0" w:rsidRPr="00E15A4B">
              <w:rPr>
                <w:rStyle w:val="Hyperlink"/>
                <w:noProof/>
              </w:rPr>
              <w:t>Как защищены медицинские работники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_Toc37023979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16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80" w:history="1">
            <w:r w:rsidR="001624D0" w:rsidRPr="00E15A4B">
              <w:rPr>
                <w:rStyle w:val="Hyperlink"/>
                <w:noProof/>
              </w:rPr>
              <w:t>Морской транспорт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_Toc37023980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17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81" w:history="1">
            <w:r w:rsidR="001624D0" w:rsidRPr="00E15A4B">
              <w:rPr>
                <w:rStyle w:val="Hyperlink"/>
                <w:noProof/>
              </w:rPr>
              <w:t>Как должна обеспечиваться защита мигрантов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_Toc37023981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18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1624D0" w:rsidRDefault="00A41F43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023982" w:history="1">
            <w:r w:rsidR="001624D0" w:rsidRPr="00E15A4B">
              <w:rPr>
                <w:rStyle w:val="Hyperlink"/>
                <w:noProof/>
              </w:rPr>
              <w:t>Права домашних работников</w:t>
            </w:r>
            <w:r w:rsidR="001624D0">
              <w:rPr>
                <w:noProof/>
                <w:webHidden/>
              </w:rPr>
              <w:tab/>
            </w:r>
            <w:r w:rsidR="001624D0">
              <w:rPr>
                <w:noProof/>
                <w:webHidden/>
              </w:rPr>
              <w:fldChar w:fldCharType="begin"/>
            </w:r>
            <w:r w:rsidR="001624D0">
              <w:rPr>
                <w:noProof/>
                <w:webHidden/>
              </w:rPr>
              <w:instrText xml:space="preserve"> PAGEREF _Toc37023982 \h </w:instrText>
            </w:r>
            <w:r w:rsidR="001624D0">
              <w:rPr>
                <w:noProof/>
                <w:webHidden/>
              </w:rPr>
            </w:r>
            <w:r w:rsidR="001624D0">
              <w:rPr>
                <w:noProof/>
                <w:webHidden/>
              </w:rPr>
              <w:fldChar w:fldCharType="separate"/>
            </w:r>
            <w:r w:rsidR="001624D0">
              <w:rPr>
                <w:noProof/>
                <w:webHidden/>
              </w:rPr>
              <w:t>20</w:t>
            </w:r>
            <w:r w:rsidR="001624D0">
              <w:rPr>
                <w:noProof/>
                <w:webHidden/>
              </w:rPr>
              <w:fldChar w:fldCharType="end"/>
            </w:r>
          </w:hyperlink>
        </w:p>
        <w:p w:rsidR="009C7180" w:rsidRDefault="009C7180">
          <w:r>
            <w:rPr>
              <w:b/>
              <w:bCs/>
            </w:rPr>
            <w:fldChar w:fldCharType="end"/>
          </w:r>
        </w:p>
      </w:sdtContent>
    </w:sdt>
    <w:p w:rsidR="00696489" w:rsidRPr="001141C4" w:rsidRDefault="00696489">
      <w:pPr>
        <w:rPr>
          <w:color w:val="FF0000"/>
          <w:sz w:val="24"/>
          <w:szCs w:val="24"/>
        </w:rPr>
      </w:pPr>
    </w:p>
    <w:p w:rsidR="00696489" w:rsidRPr="001141C4" w:rsidRDefault="00696489">
      <w:pPr>
        <w:rPr>
          <w:b/>
          <w:color w:val="FF0000"/>
          <w:sz w:val="24"/>
          <w:szCs w:val="24"/>
        </w:rPr>
      </w:pPr>
      <w:r w:rsidRPr="001141C4">
        <w:rPr>
          <w:b/>
          <w:color w:val="FF0000"/>
          <w:sz w:val="24"/>
          <w:szCs w:val="24"/>
        </w:rPr>
        <w:t xml:space="preserve">«Международные трудовые нормы представляют собой проверенную и </w:t>
      </w:r>
      <w:r w:rsidR="00E868E0" w:rsidRPr="001141C4">
        <w:rPr>
          <w:b/>
          <w:color w:val="FF0000"/>
          <w:sz w:val="24"/>
          <w:szCs w:val="24"/>
        </w:rPr>
        <w:t>надежную</w:t>
      </w:r>
      <w:r w:rsidRPr="001141C4">
        <w:rPr>
          <w:b/>
          <w:color w:val="FF0000"/>
          <w:sz w:val="24"/>
          <w:szCs w:val="24"/>
        </w:rPr>
        <w:t xml:space="preserve"> основу для политических мер, направленных на устойчивое и справедливое восстановление».</w:t>
      </w:r>
    </w:p>
    <w:p w:rsidR="00696489" w:rsidRPr="001141C4" w:rsidRDefault="00696489">
      <w:pPr>
        <w:rPr>
          <w:b/>
          <w:i/>
          <w:color w:val="FF0000"/>
          <w:sz w:val="24"/>
          <w:szCs w:val="24"/>
        </w:rPr>
      </w:pPr>
      <w:r w:rsidRPr="001141C4">
        <w:rPr>
          <w:b/>
          <w:i/>
          <w:color w:val="FF0000"/>
          <w:sz w:val="24"/>
          <w:szCs w:val="24"/>
        </w:rPr>
        <w:t>Гай Райдер, Генеральный директор МОТ</w:t>
      </w:r>
    </w:p>
    <w:p w:rsidR="00696489" w:rsidRDefault="00696489" w:rsidP="00B14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Международная </w:t>
      </w:r>
      <w:r w:rsidR="00E868E0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труда разработала систему международных трудовых нор</w:t>
      </w:r>
      <w:r w:rsidR="00DF2BDD">
        <w:rPr>
          <w:sz w:val="24"/>
          <w:szCs w:val="24"/>
        </w:rPr>
        <w:t>м</w:t>
      </w:r>
      <w:r>
        <w:rPr>
          <w:sz w:val="24"/>
          <w:szCs w:val="24"/>
        </w:rPr>
        <w:t xml:space="preserve">, направленную на развитие возможностей </w:t>
      </w:r>
      <w:r w:rsidR="00E868E0">
        <w:rPr>
          <w:sz w:val="24"/>
          <w:szCs w:val="24"/>
        </w:rPr>
        <w:t>женщин</w:t>
      </w:r>
      <w:r>
        <w:rPr>
          <w:sz w:val="24"/>
          <w:szCs w:val="24"/>
        </w:rPr>
        <w:t xml:space="preserve"> </w:t>
      </w:r>
      <w:r w:rsidR="00DF2BDD">
        <w:rPr>
          <w:sz w:val="24"/>
          <w:szCs w:val="24"/>
        </w:rPr>
        <w:t xml:space="preserve">и мужчин </w:t>
      </w:r>
      <w:r>
        <w:rPr>
          <w:sz w:val="24"/>
          <w:szCs w:val="24"/>
        </w:rPr>
        <w:t>иметь достойную и продуктивную занятость в условиях свободы, равенства, безопасности и достоинства.</w:t>
      </w:r>
    </w:p>
    <w:p w:rsidR="00696489" w:rsidRPr="00E6173B" w:rsidRDefault="00696489" w:rsidP="00B14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Трудовые нормы являются полезным компасом в сфере достойного труда в контексте кризисного реагирования на вспышку </w:t>
      </w:r>
      <w:r>
        <w:rPr>
          <w:sz w:val="24"/>
          <w:szCs w:val="24"/>
          <w:lang w:val="en-US"/>
        </w:rPr>
        <w:t>COVID</w:t>
      </w:r>
      <w:r w:rsidRPr="00696489">
        <w:rPr>
          <w:sz w:val="24"/>
          <w:szCs w:val="24"/>
        </w:rPr>
        <w:t xml:space="preserve">-19. </w:t>
      </w:r>
    </w:p>
    <w:p w:rsidR="00696489" w:rsidRDefault="009E28BC" w:rsidP="00B14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Во-первых, выполнение основных положений международных трудовых норм, связанных с охраной труда и его условиями, защитой отдельных категорий работников, недопущением дискриминации, социальной защитой и </w:t>
      </w:r>
      <w:r w:rsidR="00DF2BDD">
        <w:rPr>
          <w:sz w:val="24"/>
          <w:szCs w:val="24"/>
        </w:rPr>
        <w:t>защитой</w:t>
      </w:r>
      <w:r>
        <w:rPr>
          <w:sz w:val="24"/>
          <w:szCs w:val="24"/>
        </w:rPr>
        <w:t xml:space="preserve"> занятости, является гарантией того, что работники, работодатели и органы власти </w:t>
      </w:r>
      <w:r w:rsidR="00E868E0">
        <w:rPr>
          <w:sz w:val="24"/>
          <w:szCs w:val="24"/>
        </w:rPr>
        <w:t>обеспечивают</w:t>
      </w:r>
      <w:r>
        <w:rPr>
          <w:sz w:val="24"/>
          <w:szCs w:val="24"/>
        </w:rPr>
        <w:t xml:space="preserve"> достойную занятость в </w:t>
      </w:r>
      <w:r w:rsidR="00E868E0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пандемии </w:t>
      </w:r>
      <w:r>
        <w:rPr>
          <w:sz w:val="24"/>
          <w:szCs w:val="24"/>
          <w:lang w:val="en-US"/>
        </w:rPr>
        <w:t>COVID</w:t>
      </w:r>
      <w:r w:rsidRPr="009E28BC">
        <w:rPr>
          <w:sz w:val="24"/>
          <w:szCs w:val="24"/>
        </w:rPr>
        <w:t>-19</w:t>
      </w:r>
      <w:r>
        <w:rPr>
          <w:sz w:val="24"/>
          <w:szCs w:val="24"/>
        </w:rPr>
        <w:t>.</w:t>
      </w:r>
    </w:p>
    <w:p w:rsidR="009E28BC" w:rsidRDefault="009E28BC" w:rsidP="00B14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Во-вторых, </w:t>
      </w:r>
      <w:r w:rsidR="00743BD3">
        <w:rPr>
          <w:sz w:val="24"/>
          <w:szCs w:val="24"/>
        </w:rPr>
        <w:t xml:space="preserve">в широком наборе трудовых норм МОТ, относящихся к занятости, социальной защите, защите заработной платы, развитию малого и среднего бизнеса и </w:t>
      </w:r>
      <w:r w:rsidR="00E868E0">
        <w:rPr>
          <w:sz w:val="24"/>
          <w:szCs w:val="24"/>
        </w:rPr>
        <w:t>сотрудничеству</w:t>
      </w:r>
      <w:r w:rsidR="00743BD3">
        <w:rPr>
          <w:sz w:val="24"/>
          <w:szCs w:val="24"/>
        </w:rPr>
        <w:t xml:space="preserve"> в сфере труда содержатся </w:t>
      </w:r>
      <w:r w:rsidR="00E868E0">
        <w:rPr>
          <w:sz w:val="24"/>
          <w:szCs w:val="24"/>
        </w:rPr>
        <w:t>конкретные</w:t>
      </w:r>
      <w:r w:rsidR="00743BD3">
        <w:rPr>
          <w:sz w:val="24"/>
          <w:szCs w:val="24"/>
        </w:rPr>
        <w:t xml:space="preserve"> политические рекомендации, способствующие </w:t>
      </w:r>
      <w:r w:rsidR="00E868E0">
        <w:rPr>
          <w:sz w:val="24"/>
          <w:szCs w:val="24"/>
        </w:rPr>
        <w:t>выработке</w:t>
      </w:r>
      <w:r w:rsidR="00743BD3">
        <w:rPr>
          <w:sz w:val="24"/>
          <w:szCs w:val="24"/>
        </w:rPr>
        <w:t xml:space="preserve"> подхода к кризису и преодолению его последствий, сфокусированные на человеке.</w:t>
      </w:r>
    </w:p>
    <w:p w:rsidR="00743BD3" w:rsidRDefault="00356180" w:rsidP="00B14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относятся и к </w:t>
      </w:r>
      <w:r w:rsidR="00E868E0">
        <w:rPr>
          <w:sz w:val="24"/>
          <w:szCs w:val="24"/>
        </w:rPr>
        <w:t>конкретным</w:t>
      </w:r>
      <w:r>
        <w:rPr>
          <w:sz w:val="24"/>
          <w:szCs w:val="24"/>
        </w:rPr>
        <w:t xml:space="preserve"> ситуациям </w:t>
      </w:r>
      <w:r w:rsidR="00E868E0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категорий </w:t>
      </w:r>
      <w:r w:rsidR="00E868E0">
        <w:rPr>
          <w:sz w:val="24"/>
          <w:szCs w:val="24"/>
        </w:rPr>
        <w:t>работников</w:t>
      </w:r>
      <w:r>
        <w:rPr>
          <w:sz w:val="24"/>
          <w:szCs w:val="24"/>
        </w:rPr>
        <w:t>, таких как средний медицинский персонал, домашние работники, трудовые мигранты, моряки и рыбаки, которые, как мы знаем, очень уязвимы в нынешнем контексте.</w:t>
      </w:r>
    </w:p>
    <w:p w:rsidR="00356180" w:rsidRDefault="00E868E0" w:rsidP="00B1463E">
      <w:pPr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 w:rsidR="00356180">
        <w:rPr>
          <w:sz w:val="24"/>
          <w:szCs w:val="24"/>
        </w:rPr>
        <w:t xml:space="preserve"> содержащихся в трудовых нормах рекомендаций </w:t>
      </w:r>
      <w:r w:rsidR="00C81FAD">
        <w:rPr>
          <w:sz w:val="24"/>
          <w:szCs w:val="24"/>
        </w:rPr>
        <w:t>способствует поддержанию культуры социального диалога и сотрудничества в сфере труда, являющихся залогом восстановления и предотвращения ухудшения</w:t>
      </w:r>
      <w:r w:rsidR="00DF2BDD">
        <w:rPr>
          <w:sz w:val="24"/>
          <w:szCs w:val="24"/>
        </w:rPr>
        <w:t xml:space="preserve"> ситуации с занятостью и условиями</w:t>
      </w:r>
      <w:r w:rsidR="00C81FAD">
        <w:rPr>
          <w:sz w:val="24"/>
          <w:szCs w:val="24"/>
        </w:rPr>
        <w:t xml:space="preserve"> труда во время и после кризиса. Международные трудовые нормы </w:t>
      </w:r>
      <w:r w:rsidR="00A6769C">
        <w:rPr>
          <w:sz w:val="24"/>
          <w:szCs w:val="24"/>
        </w:rPr>
        <w:t>дают ориентир поведения</w:t>
      </w:r>
      <w:r w:rsidR="00C81FAD">
        <w:rPr>
          <w:sz w:val="24"/>
          <w:szCs w:val="24"/>
        </w:rPr>
        <w:t xml:space="preserve"> и указывают направлени</w:t>
      </w:r>
      <w:r w:rsidR="00A6769C">
        <w:rPr>
          <w:sz w:val="24"/>
          <w:szCs w:val="24"/>
        </w:rPr>
        <w:t xml:space="preserve">е действий, </w:t>
      </w:r>
      <w:r w:rsidR="000A43A8">
        <w:rPr>
          <w:sz w:val="24"/>
          <w:szCs w:val="24"/>
        </w:rPr>
        <w:t>которые помогут</w:t>
      </w:r>
      <w:r w:rsidR="00A6769C">
        <w:rPr>
          <w:sz w:val="24"/>
          <w:szCs w:val="24"/>
        </w:rPr>
        <w:t xml:space="preserve"> выстоять</w:t>
      </w:r>
      <w:r w:rsidR="00C81FAD">
        <w:rPr>
          <w:sz w:val="24"/>
          <w:szCs w:val="24"/>
        </w:rPr>
        <w:t xml:space="preserve"> перед </w:t>
      </w:r>
      <w:r>
        <w:rPr>
          <w:sz w:val="24"/>
          <w:szCs w:val="24"/>
        </w:rPr>
        <w:t>лицом</w:t>
      </w:r>
      <w:r w:rsidR="00C81FAD">
        <w:rPr>
          <w:sz w:val="24"/>
          <w:szCs w:val="24"/>
        </w:rPr>
        <w:t xml:space="preserve"> конкретных ситуаций, </w:t>
      </w:r>
      <w:r w:rsidR="000A43A8">
        <w:rPr>
          <w:sz w:val="24"/>
          <w:szCs w:val="24"/>
        </w:rPr>
        <w:t>будучи</w:t>
      </w:r>
      <w:r w:rsidR="00C81FAD">
        <w:rPr>
          <w:sz w:val="24"/>
          <w:szCs w:val="24"/>
        </w:rPr>
        <w:t xml:space="preserve"> основной </w:t>
      </w:r>
      <w:r>
        <w:rPr>
          <w:sz w:val="24"/>
          <w:szCs w:val="24"/>
        </w:rPr>
        <w:t>имеющего</w:t>
      </w:r>
      <w:r w:rsidR="00C81FAD">
        <w:rPr>
          <w:sz w:val="24"/>
          <w:szCs w:val="24"/>
        </w:rPr>
        <w:t xml:space="preserve"> долгосрочный эффект и устойчивого ответа на пандемии, в том числе на пандемию </w:t>
      </w:r>
      <w:r w:rsidR="00C81FAD">
        <w:rPr>
          <w:sz w:val="24"/>
          <w:szCs w:val="24"/>
          <w:lang w:val="en-US"/>
        </w:rPr>
        <w:t>COVID</w:t>
      </w:r>
      <w:r w:rsidR="00C81FAD" w:rsidRPr="00C81FAD">
        <w:rPr>
          <w:sz w:val="24"/>
          <w:szCs w:val="24"/>
        </w:rPr>
        <w:t>-19</w:t>
      </w:r>
      <w:r w:rsidR="00C81FAD">
        <w:rPr>
          <w:sz w:val="24"/>
          <w:szCs w:val="24"/>
        </w:rPr>
        <w:t>. Разработанные и</w:t>
      </w:r>
      <w:r w:rsidR="000A43A8">
        <w:rPr>
          <w:sz w:val="24"/>
          <w:szCs w:val="24"/>
        </w:rPr>
        <w:t>,</w:t>
      </w:r>
      <w:r w:rsidR="00C81FAD">
        <w:rPr>
          <w:sz w:val="24"/>
          <w:szCs w:val="24"/>
        </w:rPr>
        <w:t xml:space="preserve"> </w:t>
      </w:r>
      <w:r w:rsidR="000A43A8">
        <w:rPr>
          <w:sz w:val="24"/>
          <w:szCs w:val="24"/>
        </w:rPr>
        <w:t>где было необходимо,</w:t>
      </w:r>
      <w:r w:rsidR="00A6769C">
        <w:rPr>
          <w:sz w:val="24"/>
          <w:szCs w:val="24"/>
        </w:rPr>
        <w:t xml:space="preserve"> пересмотренные</w:t>
      </w:r>
      <w:r w:rsidR="00C81FAD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прошедшего</w:t>
      </w:r>
      <w:r w:rsidR="00C81FAD">
        <w:rPr>
          <w:sz w:val="24"/>
          <w:szCs w:val="24"/>
        </w:rPr>
        <w:t xml:space="preserve"> столетия международные трудовые нормы </w:t>
      </w:r>
      <w:r>
        <w:rPr>
          <w:sz w:val="24"/>
          <w:szCs w:val="24"/>
        </w:rPr>
        <w:t>реагируют</w:t>
      </w:r>
      <w:r w:rsidR="00C81FAD">
        <w:rPr>
          <w:sz w:val="24"/>
          <w:szCs w:val="24"/>
        </w:rPr>
        <w:t xml:space="preserve"> на изменения в сфере труда с целью защиты </w:t>
      </w:r>
      <w:r>
        <w:rPr>
          <w:sz w:val="24"/>
          <w:szCs w:val="24"/>
        </w:rPr>
        <w:t>работников</w:t>
      </w:r>
      <w:r w:rsidR="00C81FAD">
        <w:rPr>
          <w:sz w:val="24"/>
          <w:szCs w:val="24"/>
        </w:rPr>
        <w:t xml:space="preserve"> с учетом потребностей устойчивых предприятий. В 2019 году </w:t>
      </w:r>
      <w:r>
        <w:rPr>
          <w:sz w:val="24"/>
          <w:szCs w:val="24"/>
        </w:rPr>
        <w:t>Декларация</w:t>
      </w:r>
      <w:r w:rsidR="00C81FAD">
        <w:rPr>
          <w:sz w:val="24"/>
          <w:szCs w:val="24"/>
        </w:rPr>
        <w:t xml:space="preserve"> столетия МОТ о будущем сферы труда </w:t>
      </w:r>
      <w:r>
        <w:rPr>
          <w:sz w:val="24"/>
          <w:szCs w:val="24"/>
        </w:rPr>
        <w:t>подтвердила</w:t>
      </w:r>
      <w:r w:rsidR="00C81FAD">
        <w:rPr>
          <w:sz w:val="24"/>
          <w:szCs w:val="24"/>
        </w:rPr>
        <w:t xml:space="preserve">, что установление, продвижение, ратификация международных трудовых норм и контроль за их </w:t>
      </w:r>
      <w:r>
        <w:rPr>
          <w:sz w:val="24"/>
          <w:szCs w:val="24"/>
        </w:rPr>
        <w:t>выполнением</w:t>
      </w:r>
      <w:r w:rsidR="00C81FAD">
        <w:rPr>
          <w:sz w:val="24"/>
          <w:szCs w:val="24"/>
        </w:rPr>
        <w:t xml:space="preserve"> имеют для МОТ первоочередное значение. Все правовые </w:t>
      </w:r>
      <w:r>
        <w:rPr>
          <w:sz w:val="24"/>
          <w:szCs w:val="24"/>
        </w:rPr>
        <w:t>инструменты</w:t>
      </w:r>
      <w:r w:rsidR="00C81FAD">
        <w:rPr>
          <w:sz w:val="24"/>
          <w:szCs w:val="24"/>
        </w:rPr>
        <w:t xml:space="preserve"> МОТ устанавливают базовый минимум социальных норм, согласованных всеми участниками глобальной экономики. </w:t>
      </w:r>
      <w:r w:rsidR="00D676BC">
        <w:rPr>
          <w:sz w:val="24"/>
          <w:szCs w:val="24"/>
        </w:rPr>
        <w:t xml:space="preserve">Страны могут обеспечивать и </w:t>
      </w:r>
      <w:r w:rsidR="00D676BC">
        <w:rPr>
          <w:sz w:val="24"/>
          <w:szCs w:val="24"/>
        </w:rPr>
        <w:lastRenderedPageBreak/>
        <w:t>более высокий уровень защиты, а также усиливать меры с целью более эффективной борьбы с последствиями кризиса.</w:t>
      </w:r>
    </w:p>
    <w:p w:rsidR="00D676BC" w:rsidRDefault="00004256" w:rsidP="00B1463E">
      <w:pPr>
        <w:jc w:val="both"/>
        <w:rPr>
          <w:sz w:val="24"/>
          <w:szCs w:val="24"/>
        </w:rPr>
      </w:pPr>
      <w:r>
        <w:rPr>
          <w:sz w:val="24"/>
          <w:szCs w:val="24"/>
        </w:rPr>
        <w:t>В этой</w:t>
      </w:r>
      <w:r w:rsidR="00D676BC">
        <w:rPr>
          <w:sz w:val="24"/>
          <w:szCs w:val="24"/>
        </w:rPr>
        <w:t xml:space="preserve"> подборке даны ответы на наиболее часто задаваемые вопросы, связанные с международными трудовыми нормами и </w:t>
      </w:r>
      <w:r w:rsidR="00D676BC">
        <w:rPr>
          <w:sz w:val="24"/>
          <w:szCs w:val="24"/>
          <w:lang w:val="en-US"/>
        </w:rPr>
        <w:t>COVID</w:t>
      </w:r>
      <w:r w:rsidR="00D676BC" w:rsidRPr="00D676BC">
        <w:rPr>
          <w:sz w:val="24"/>
          <w:szCs w:val="24"/>
        </w:rPr>
        <w:t>-19</w:t>
      </w:r>
      <w:r w:rsidR="00D676BC">
        <w:rPr>
          <w:sz w:val="24"/>
          <w:szCs w:val="24"/>
        </w:rPr>
        <w:t xml:space="preserve">, </w:t>
      </w:r>
      <w:r w:rsidR="00A6769C">
        <w:rPr>
          <w:sz w:val="24"/>
          <w:szCs w:val="24"/>
        </w:rPr>
        <w:t>которые призваны</w:t>
      </w:r>
      <w:r w:rsidR="00D676BC">
        <w:rPr>
          <w:sz w:val="24"/>
          <w:szCs w:val="24"/>
        </w:rPr>
        <w:t xml:space="preserve"> помочь органам власти, работодателям и работникам действовать в условиях пандемии </w:t>
      </w:r>
      <w:r w:rsidR="00D676BC">
        <w:rPr>
          <w:sz w:val="24"/>
          <w:szCs w:val="24"/>
          <w:lang w:val="en-US"/>
        </w:rPr>
        <w:t>COVID</w:t>
      </w:r>
      <w:r w:rsidR="00D676BC" w:rsidRPr="00D676BC">
        <w:rPr>
          <w:sz w:val="24"/>
          <w:szCs w:val="24"/>
        </w:rPr>
        <w:t xml:space="preserve">-19 </w:t>
      </w:r>
      <w:r w:rsidR="00D676BC">
        <w:rPr>
          <w:sz w:val="24"/>
          <w:szCs w:val="24"/>
        </w:rPr>
        <w:t>и принимать необходимые меры.</w:t>
      </w:r>
    </w:p>
    <w:p w:rsidR="00D676BC" w:rsidRDefault="00D676BC">
      <w:pPr>
        <w:rPr>
          <w:sz w:val="24"/>
          <w:szCs w:val="24"/>
        </w:rPr>
      </w:pPr>
    </w:p>
    <w:p w:rsidR="00D676BC" w:rsidRDefault="00D676BC" w:rsidP="00004256">
      <w:pPr>
        <w:pStyle w:val="Heading1"/>
        <w:rPr>
          <w:color w:val="FF0000"/>
        </w:rPr>
      </w:pPr>
      <w:bookmarkStart w:id="0" w:name="_Toc37023951"/>
      <w:r w:rsidRPr="00004256">
        <w:rPr>
          <w:color w:val="FF0000"/>
        </w:rPr>
        <w:t>Что говоритс</w:t>
      </w:r>
      <w:r w:rsidR="000A43A8">
        <w:rPr>
          <w:color w:val="FF0000"/>
        </w:rPr>
        <w:t>я в международных трудовых нормах</w:t>
      </w:r>
      <w:r w:rsidRPr="00004256">
        <w:rPr>
          <w:color w:val="FF0000"/>
        </w:rPr>
        <w:t xml:space="preserve"> об антикризисных мерах</w:t>
      </w:r>
      <w:bookmarkEnd w:id="0"/>
    </w:p>
    <w:p w:rsidR="000A43A8" w:rsidRPr="000A43A8" w:rsidRDefault="000A43A8" w:rsidP="000A43A8"/>
    <w:p w:rsidR="00D676BC" w:rsidRPr="00B1463E" w:rsidRDefault="00D676BC" w:rsidP="00B1463E">
      <w:p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Международные трудовые нормы содержат рекомендации по обеспечению достойного труда в условиях кризиса, включая рекомендации, которые могут оказаться полезными в условиях вспышки </w:t>
      </w:r>
      <w:r w:rsidRPr="00B1463E">
        <w:rPr>
          <w:sz w:val="24"/>
          <w:szCs w:val="24"/>
          <w:lang w:val="en-US"/>
        </w:rPr>
        <w:t>COVID</w:t>
      </w:r>
      <w:r w:rsidRPr="00B1463E">
        <w:rPr>
          <w:sz w:val="24"/>
          <w:szCs w:val="24"/>
        </w:rPr>
        <w:t xml:space="preserve">-19. </w:t>
      </w:r>
      <w:r w:rsidR="00EE3BE8" w:rsidRPr="00B1463E">
        <w:rPr>
          <w:sz w:val="24"/>
          <w:szCs w:val="24"/>
        </w:rPr>
        <w:t xml:space="preserve"> </w:t>
      </w:r>
      <w:r w:rsidR="00E868E0" w:rsidRPr="00B1463E">
        <w:rPr>
          <w:sz w:val="24"/>
          <w:szCs w:val="24"/>
        </w:rPr>
        <w:t>Одна из принятых в последнее вр</w:t>
      </w:r>
      <w:r w:rsidR="000A43A8" w:rsidRPr="00B1463E">
        <w:rPr>
          <w:sz w:val="24"/>
          <w:szCs w:val="24"/>
        </w:rPr>
        <w:t xml:space="preserve">емя международных трудовых норм – </w:t>
      </w:r>
      <w:r w:rsidR="00E868E0" w:rsidRPr="00191068">
        <w:rPr>
          <w:color w:val="365F91" w:themeColor="accent1" w:themeShade="BF"/>
          <w:sz w:val="24"/>
          <w:szCs w:val="24"/>
        </w:rPr>
        <w:t>Рекомендация 2017 года о занятости и достойном труде в целях обеспечения мира и потенциала противодействия (№ 205)</w:t>
      </w:r>
      <w:r w:rsidR="00E868E0" w:rsidRPr="00B1463E">
        <w:rPr>
          <w:sz w:val="24"/>
          <w:szCs w:val="24"/>
        </w:rPr>
        <w:t>, принятая пода</w:t>
      </w:r>
      <w:r w:rsidR="000A43A8" w:rsidRPr="00B1463E">
        <w:rPr>
          <w:sz w:val="24"/>
          <w:szCs w:val="24"/>
        </w:rPr>
        <w:t>вляющим большинством членов МОТ –</w:t>
      </w:r>
      <w:r w:rsidR="00E868E0" w:rsidRPr="00B1463E">
        <w:rPr>
          <w:sz w:val="24"/>
          <w:szCs w:val="24"/>
        </w:rPr>
        <w:t xml:space="preserve"> подчеркивает, что при осуществлении мер в ответ на кризисные ситуации необходимо соблюдение всех прав челов</w:t>
      </w:r>
      <w:r w:rsidR="00004256" w:rsidRPr="00B1463E">
        <w:rPr>
          <w:sz w:val="24"/>
          <w:szCs w:val="24"/>
        </w:rPr>
        <w:t>ека и верховенства</w:t>
      </w:r>
      <w:r w:rsidR="00E868E0" w:rsidRPr="00B1463E">
        <w:rPr>
          <w:sz w:val="24"/>
          <w:szCs w:val="24"/>
        </w:rPr>
        <w:t xml:space="preserve"> права, в том числе основополагающих принципов и прав в сфере труда, </w:t>
      </w:r>
      <w:r w:rsidR="00E32294" w:rsidRPr="00B1463E">
        <w:rPr>
          <w:sz w:val="24"/>
          <w:szCs w:val="24"/>
        </w:rPr>
        <w:t xml:space="preserve">и </w:t>
      </w:r>
      <w:r w:rsidR="00BB6E7E" w:rsidRPr="00B1463E">
        <w:rPr>
          <w:sz w:val="24"/>
          <w:szCs w:val="24"/>
        </w:rPr>
        <w:t>м</w:t>
      </w:r>
      <w:r w:rsidR="00E32294" w:rsidRPr="00B1463E">
        <w:rPr>
          <w:sz w:val="24"/>
          <w:szCs w:val="24"/>
        </w:rPr>
        <w:t>еждународных трудовых норм</w:t>
      </w:r>
      <w:r w:rsidR="00BB6E7E" w:rsidRPr="00B1463E">
        <w:rPr>
          <w:rStyle w:val="FootnoteReference"/>
          <w:sz w:val="24"/>
          <w:szCs w:val="24"/>
        </w:rPr>
        <w:footnoteReference w:id="1"/>
      </w:r>
      <w:r w:rsidR="00BB6E7E" w:rsidRPr="00B1463E">
        <w:rPr>
          <w:sz w:val="24"/>
          <w:szCs w:val="24"/>
        </w:rPr>
        <w:t>. Рекомендация предлагает стратегический подход к принятию мер в ответ на</w:t>
      </w:r>
      <w:r w:rsidR="0067209D" w:rsidRPr="00B1463E">
        <w:rPr>
          <w:sz w:val="24"/>
          <w:szCs w:val="24"/>
        </w:rPr>
        <w:t xml:space="preserve"> кризисную ситуацию, включая</w:t>
      </w:r>
      <w:r w:rsidR="00BB6E7E" w:rsidRPr="00B1463E">
        <w:rPr>
          <w:sz w:val="24"/>
          <w:szCs w:val="24"/>
        </w:rPr>
        <w:t>:</w:t>
      </w:r>
    </w:p>
    <w:p w:rsidR="00BB6E7E" w:rsidRPr="00B1463E" w:rsidRDefault="00BB6E7E" w:rsidP="00B146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стабилизацию источников средств к существованию и доходов посредством незамедлительных мер в сфере социальной защиты и занятости; </w:t>
      </w:r>
    </w:p>
    <w:p w:rsidR="00BB6E7E" w:rsidRPr="00B1463E" w:rsidRDefault="00BB6E7E" w:rsidP="00B146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содействие экономическому восстановлению в целях создания возможностей в сфере занятости и возможностей получения достойной работы, а также обеспечения социально-экономической реинтеграции;</w:t>
      </w:r>
    </w:p>
    <w:p w:rsidR="00BB6E7E" w:rsidRPr="00B1463E" w:rsidRDefault="00BB6E7E" w:rsidP="00B146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содействие стабильной занятости и достойному труду, социальной защите и социальной интеграции, устойчивому развитию, созданию жизнеспособных предприятий, в первую очередь малых и средних предприятий, переходу от неформальной к формальной экономике, обеспечению справедливого перехода к экологически устойчивой экономике и доступа к государственным услугам; </w:t>
      </w:r>
    </w:p>
    <w:p w:rsidR="00BB6E7E" w:rsidRPr="00B1463E" w:rsidRDefault="0067209D" w:rsidP="00B146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осуществление оцен</w:t>
      </w:r>
      <w:r w:rsidR="00BB6E7E" w:rsidRPr="00B1463E">
        <w:rPr>
          <w:sz w:val="24"/>
          <w:szCs w:val="24"/>
        </w:rPr>
        <w:t>к</w:t>
      </w:r>
      <w:r w:rsidRPr="00B1463E">
        <w:rPr>
          <w:sz w:val="24"/>
          <w:szCs w:val="24"/>
        </w:rPr>
        <w:t>и</w:t>
      </w:r>
      <w:r w:rsidR="00BB6E7E" w:rsidRPr="00B1463E">
        <w:rPr>
          <w:sz w:val="24"/>
          <w:szCs w:val="24"/>
        </w:rPr>
        <w:t xml:space="preserve"> воздействия национальных программ восстановления;</w:t>
      </w:r>
    </w:p>
    <w:p w:rsidR="00BB6E7E" w:rsidRPr="00B1463E" w:rsidRDefault="00BB6E7E" w:rsidP="00B146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предоставление рекомендательной помощи и поддержки работодателям, с тем чтобы они принимали действенные меры по выявлению, предотвращению и смягчению рисков пагубных последствий для прав человека и трудовых прав, связанных с их деятельностью, продуктами, услугами или деятельностью, с которой </w:t>
      </w:r>
      <w:r w:rsidRPr="00B1463E">
        <w:rPr>
          <w:sz w:val="24"/>
          <w:szCs w:val="24"/>
        </w:rPr>
        <w:lastRenderedPageBreak/>
        <w:t xml:space="preserve">они могут быть непосредственно связаны, а также по учёту того, как они реагируют на эти риски; </w:t>
      </w:r>
    </w:p>
    <w:p w:rsidR="00BB6E7E" w:rsidRPr="00B1463E" w:rsidRDefault="00BB6E7E" w:rsidP="00B146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поощрение социального диалога и коллективных переговоров; </w:t>
      </w:r>
    </w:p>
    <w:p w:rsidR="00BB6E7E" w:rsidRPr="00B1463E" w:rsidRDefault="00BB6E7E" w:rsidP="00B146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формирование или восстановление учреждений рынка труда, включая службы занятости, в целях обеспечения стабилизации и восстановления; </w:t>
      </w:r>
    </w:p>
    <w:p w:rsidR="00BB6E7E" w:rsidRPr="00B1463E" w:rsidRDefault="00BB6E7E" w:rsidP="00B146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расширение потенциальных возможностей правительств, включая региональные и местные органы власти и организации работодателей и работников; </w:t>
      </w:r>
    </w:p>
    <w:p w:rsidR="00BB6E7E" w:rsidRPr="00B1463E" w:rsidRDefault="00BB6E7E" w:rsidP="00B146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принятие мер, сообразно обстоятельствам, в целях социально-экономической реинтеграции лиц, которые пострадали в условиях кризиса, в том числе посредством программ профессионального обучения, нацеленных на обеспечение возможностей их трудоустройства</w:t>
      </w:r>
      <w:r w:rsidR="000F23A3" w:rsidRPr="00B1463E">
        <w:rPr>
          <w:rStyle w:val="FootnoteReference"/>
          <w:sz w:val="24"/>
          <w:szCs w:val="24"/>
        </w:rPr>
        <w:footnoteReference w:id="2"/>
      </w:r>
      <w:r w:rsidRPr="00B1463E">
        <w:rPr>
          <w:sz w:val="24"/>
          <w:szCs w:val="24"/>
        </w:rPr>
        <w:t>.</w:t>
      </w:r>
    </w:p>
    <w:p w:rsidR="000F23A3" w:rsidRPr="00B1463E" w:rsidRDefault="000F23A3" w:rsidP="00B1463E">
      <w:pPr>
        <w:jc w:val="both"/>
        <w:rPr>
          <w:sz w:val="24"/>
          <w:szCs w:val="24"/>
        </w:rPr>
      </w:pPr>
    </w:p>
    <w:p w:rsidR="000F23A3" w:rsidRPr="00B1463E" w:rsidRDefault="000F23A3" w:rsidP="00B146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Кроме того, </w:t>
      </w:r>
      <w:r w:rsidR="00E868E0" w:rsidRPr="00B1463E">
        <w:rPr>
          <w:sz w:val="24"/>
          <w:szCs w:val="24"/>
        </w:rPr>
        <w:t>правительства</w:t>
      </w:r>
      <w:r w:rsidRPr="00B1463E">
        <w:rPr>
          <w:sz w:val="24"/>
          <w:szCs w:val="24"/>
        </w:rPr>
        <w:t xml:space="preserve"> должны в максимально сжатые сроки</w:t>
      </w:r>
      <w:r w:rsidR="00A07430" w:rsidRPr="00C77E22">
        <w:rPr>
          <w:sz w:val="24"/>
          <w:szCs w:val="24"/>
        </w:rPr>
        <w:t>:</w:t>
      </w:r>
    </w:p>
    <w:p w:rsidR="000F23A3" w:rsidRPr="00B1463E" w:rsidRDefault="000F23A3" w:rsidP="00B1463E">
      <w:pPr>
        <w:pStyle w:val="ListParagraph"/>
        <w:jc w:val="both"/>
        <w:rPr>
          <w:sz w:val="24"/>
          <w:szCs w:val="24"/>
        </w:rPr>
      </w:pPr>
    </w:p>
    <w:p w:rsidR="000F23A3" w:rsidRPr="00B1463E" w:rsidRDefault="000F23A3" w:rsidP="00B1463E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стремиться обеспечить основной гарантированный доход, в частности, для лиц, лишившихся рабочих мест и средств к существованию в результате кризиса; </w:t>
      </w:r>
    </w:p>
    <w:p w:rsidR="000F23A3" w:rsidRPr="00B1463E" w:rsidRDefault="000F23A3" w:rsidP="00B1463E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 создать, восстановить или расширить всеобщие системы социального обеспечения, а также другие механизмы социальной защиты с учётом национального законодательства и международных соглашений; </w:t>
      </w:r>
    </w:p>
    <w:p w:rsidR="00D676BC" w:rsidRPr="00B1463E" w:rsidRDefault="000F23A3" w:rsidP="00B1463E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стремиться обеспечить реальный доступ к основным услугам здравоохранения и другим основным социальным службам, в частности для групп населения и лиц, ставших особо уязвимыми в результате кризиса</w:t>
      </w:r>
      <w:r w:rsidRPr="00B1463E">
        <w:rPr>
          <w:rStyle w:val="FootnoteReference"/>
          <w:sz w:val="24"/>
          <w:szCs w:val="24"/>
        </w:rPr>
        <w:footnoteReference w:id="3"/>
      </w:r>
      <w:r w:rsidRPr="00B1463E">
        <w:rPr>
          <w:sz w:val="24"/>
          <w:szCs w:val="24"/>
        </w:rPr>
        <w:t xml:space="preserve">. </w:t>
      </w:r>
    </w:p>
    <w:p w:rsidR="00E24F20" w:rsidRPr="00B1463E" w:rsidRDefault="00E24F20" w:rsidP="00B1463E">
      <w:pPr>
        <w:jc w:val="both"/>
        <w:rPr>
          <w:sz w:val="24"/>
          <w:szCs w:val="24"/>
        </w:rPr>
      </w:pPr>
    </w:p>
    <w:p w:rsidR="00C81FAD" w:rsidRPr="00B1463E" w:rsidRDefault="00E6173B" w:rsidP="00B1463E">
      <w:pPr>
        <w:pStyle w:val="ListParagraph"/>
        <w:numPr>
          <w:ilvl w:val="0"/>
          <w:numId w:val="3"/>
        </w:numPr>
        <w:ind w:firstLine="11"/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В то же время соблюдение основных положений международных трудовых норм, </w:t>
      </w:r>
      <w:r w:rsidR="00E868E0" w:rsidRPr="00B1463E">
        <w:rPr>
          <w:sz w:val="24"/>
          <w:szCs w:val="24"/>
        </w:rPr>
        <w:t>относящихся</w:t>
      </w:r>
      <w:r w:rsidRPr="00B1463E">
        <w:rPr>
          <w:sz w:val="24"/>
          <w:szCs w:val="24"/>
        </w:rPr>
        <w:t xml:space="preserve"> к охране труда, социальному обеспечению, занятости, недопущению дикриминации, условиям труда и защите </w:t>
      </w:r>
      <w:r w:rsidR="00E868E0" w:rsidRPr="00B1463E">
        <w:rPr>
          <w:sz w:val="24"/>
          <w:szCs w:val="24"/>
        </w:rPr>
        <w:t>отдельных</w:t>
      </w:r>
      <w:r w:rsidRPr="00B1463E">
        <w:rPr>
          <w:sz w:val="24"/>
          <w:szCs w:val="24"/>
        </w:rPr>
        <w:t xml:space="preserve"> категорий работников</w:t>
      </w:r>
      <w:r w:rsidR="00355302" w:rsidRPr="00B1463E">
        <w:rPr>
          <w:sz w:val="24"/>
          <w:szCs w:val="24"/>
        </w:rPr>
        <w:t>,</w:t>
      </w:r>
      <w:r w:rsidRPr="00B1463E">
        <w:rPr>
          <w:sz w:val="24"/>
          <w:szCs w:val="24"/>
        </w:rPr>
        <w:t xml:space="preserve"> также </w:t>
      </w:r>
      <w:r w:rsidR="00E868E0" w:rsidRPr="00B1463E">
        <w:rPr>
          <w:sz w:val="24"/>
          <w:szCs w:val="24"/>
        </w:rPr>
        <w:t>способствует</w:t>
      </w:r>
      <w:r w:rsidRPr="00B1463E">
        <w:rPr>
          <w:sz w:val="24"/>
          <w:szCs w:val="24"/>
        </w:rPr>
        <w:t xml:space="preserve"> соблюдению принципа достойного труда во время пандемии </w:t>
      </w:r>
      <w:r w:rsidRPr="00B1463E">
        <w:rPr>
          <w:sz w:val="24"/>
          <w:szCs w:val="24"/>
          <w:lang w:val="en-US"/>
        </w:rPr>
        <w:t>COVID</w:t>
      </w:r>
      <w:r w:rsidRPr="00B1463E">
        <w:rPr>
          <w:sz w:val="24"/>
          <w:szCs w:val="24"/>
        </w:rPr>
        <w:t>-19.</w:t>
      </w:r>
    </w:p>
    <w:p w:rsidR="00B1463E" w:rsidRPr="00B44D96" w:rsidRDefault="00B1463E" w:rsidP="00D3075E">
      <w:pPr>
        <w:pStyle w:val="Heading2"/>
      </w:pPr>
    </w:p>
    <w:p w:rsidR="00E6173B" w:rsidRPr="00B1463E" w:rsidRDefault="0081394F" w:rsidP="00D3075E">
      <w:pPr>
        <w:pStyle w:val="Heading2"/>
      </w:pPr>
      <w:bookmarkStart w:id="1" w:name="_Toc37023952"/>
      <w:r>
        <w:t>Р</w:t>
      </w:r>
      <w:r w:rsidR="00E6173B" w:rsidRPr="00D3075E">
        <w:t xml:space="preserve">оль социального диалога в </w:t>
      </w:r>
      <w:r w:rsidR="00E868E0" w:rsidRPr="00D3075E">
        <w:t>условиях</w:t>
      </w:r>
      <w:r w:rsidR="00E6173B" w:rsidRPr="00D3075E">
        <w:t xml:space="preserve"> пандемии COVID-19</w:t>
      </w:r>
      <w:bookmarkEnd w:id="1"/>
    </w:p>
    <w:p w:rsidR="00E6173B" w:rsidRPr="0081394F" w:rsidRDefault="00E6173B" w:rsidP="00E6173B"/>
    <w:p w:rsidR="00995DEA" w:rsidRDefault="007F608F" w:rsidP="00B1463E">
      <w:pPr>
        <w:pStyle w:val="FootnoteText"/>
        <w:numPr>
          <w:ilvl w:val="0"/>
          <w:numId w:val="3"/>
        </w:numPr>
        <w:jc w:val="both"/>
        <w:rPr>
          <w:sz w:val="24"/>
          <w:szCs w:val="24"/>
        </w:rPr>
      </w:pPr>
      <w:r w:rsidRPr="00995DEA">
        <w:rPr>
          <w:sz w:val="24"/>
          <w:szCs w:val="24"/>
        </w:rPr>
        <w:t xml:space="preserve">Для обеспечения эффективности мер, принимаемых в связи со вспышкой </w:t>
      </w:r>
      <w:r w:rsidRPr="00995DEA">
        <w:rPr>
          <w:sz w:val="24"/>
          <w:szCs w:val="24"/>
          <w:lang w:val="en-US"/>
        </w:rPr>
        <w:t>COVID</w:t>
      </w:r>
      <w:r w:rsidRPr="00995DEA">
        <w:rPr>
          <w:sz w:val="24"/>
          <w:szCs w:val="24"/>
        </w:rPr>
        <w:t>-19 и ее последствиями</w:t>
      </w:r>
      <w:r w:rsidR="0071001F" w:rsidRPr="0071001F">
        <w:rPr>
          <w:sz w:val="24"/>
          <w:szCs w:val="24"/>
        </w:rPr>
        <w:t>,</w:t>
      </w:r>
      <w:r w:rsidRPr="00995DEA">
        <w:rPr>
          <w:sz w:val="24"/>
          <w:szCs w:val="24"/>
        </w:rPr>
        <w:t xml:space="preserve"> необходима атмосфера доверия, </w:t>
      </w:r>
      <w:r w:rsidR="00E868E0" w:rsidRPr="00995DEA">
        <w:rPr>
          <w:sz w:val="24"/>
          <w:szCs w:val="24"/>
        </w:rPr>
        <w:t>создаваемая</w:t>
      </w:r>
      <w:r w:rsidRPr="00995DEA">
        <w:rPr>
          <w:sz w:val="24"/>
          <w:szCs w:val="24"/>
        </w:rPr>
        <w:t xml:space="preserve"> посредством социального д</w:t>
      </w:r>
      <w:r w:rsidR="003F4525">
        <w:rPr>
          <w:sz w:val="24"/>
          <w:szCs w:val="24"/>
        </w:rPr>
        <w:t>иалога и трипартизма. Укрепление</w:t>
      </w:r>
      <w:r w:rsidRPr="00995DEA">
        <w:rPr>
          <w:sz w:val="24"/>
          <w:szCs w:val="24"/>
        </w:rPr>
        <w:t xml:space="preserve"> соблюдения механизмов социального диалога и опора на эти </w:t>
      </w:r>
      <w:r w:rsidR="00E868E0" w:rsidRPr="00995DEA">
        <w:rPr>
          <w:sz w:val="24"/>
          <w:szCs w:val="24"/>
        </w:rPr>
        <w:t>механизмы</w:t>
      </w:r>
      <w:r w:rsidRPr="00995DEA">
        <w:rPr>
          <w:sz w:val="24"/>
          <w:szCs w:val="24"/>
        </w:rPr>
        <w:t xml:space="preserve"> создают прочную основу для </w:t>
      </w:r>
      <w:r w:rsidR="00E05F2D" w:rsidRPr="00995DEA">
        <w:rPr>
          <w:sz w:val="24"/>
          <w:szCs w:val="24"/>
        </w:rPr>
        <w:t xml:space="preserve">повышения жизнестойкости и обеспечения приверженности работодателей и работников </w:t>
      </w:r>
      <w:r w:rsidR="00E868E0" w:rsidRPr="00995DEA">
        <w:rPr>
          <w:sz w:val="24"/>
          <w:szCs w:val="24"/>
        </w:rPr>
        <w:lastRenderedPageBreak/>
        <w:t>болезненным</w:t>
      </w:r>
      <w:r w:rsidR="00E05F2D" w:rsidRPr="00995DEA">
        <w:rPr>
          <w:sz w:val="24"/>
          <w:szCs w:val="24"/>
        </w:rPr>
        <w:t xml:space="preserve">, но </w:t>
      </w:r>
      <w:r w:rsidR="00E868E0" w:rsidRPr="00995DEA">
        <w:rPr>
          <w:sz w:val="24"/>
          <w:szCs w:val="24"/>
        </w:rPr>
        <w:t>необходимым</w:t>
      </w:r>
      <w:r w:rsidR="00E05F2D" w:rsidRPr="00995DEA">
        <w:rPr>
          <w:sz w:val="24"/>
          <w:szCs w:val="24"/>
        </w:rPr>
        <w:t xml:space="preserve"> политическим мерам.</w:t>
      </w:r>
      <w:r w:rsidR="00995DEA" w:rsidRPr="00995DEA">
        <w:rPr>
          <w:sz w:val="24"/>
          <w:szCs w:val="24"/>
        </w:rPr>
        <w:t xml:space="preserve"> Это особенно важно в период повышенной социальной напряженности. В </w:t>
      </w:r>
      <w:r w:rsidR="00995DEA" w:rsidRPr="00191068">
        <w:rPr>
          <w:color w:val="365F91" w:themeColor="accent1" w:themeShade="BF"/>
          <w:sz w:val="24"/>
          <w:szCs w:val="24"/>
        </w:rPr>
        <w:t xml:space="preserve">Рекомендации 2017 года о занятости и </w:t>
      </w:r>
      <w:r w:rsidR="00E868E0" w:rsidRPr="00191068">
        <w:rPr>
          <w:color w:val="365F91" w:themeColor="accent1" w:themeShade="BF"/>
          <w:sz w:val="24"/>
          <w:szCs w:val="24"/>
        </w:rPr>
        <w:t>достойном</w:t>
      </w:r>
      <w:r w:rsidR="00995DEA" w:rsidRPr="00191068">
        <w:rPr>
          <w:color w:val="365F91" w:themeColor="accent1" w:themeShade="BF"/>
          <w:sz w:val="24"/>
          <w:szCs w:val="24"/>
        </w:rPr>
        <w:t xml:space="preserve"> труде в целях обеспечения мира и потенциала противодействия (№ 205) </w:t>
      </w:r>
      <w:r w:rsidR="00995DEA">
        <w:rPr>
          <w:sz w:val="24"/>
          <w:szCs w:val="24"/>
        </w:rPr>
        <w:t xml:space="preserve">особо подчеркивается важность социального диалога </w:t>
      </w:r>
      <w:r w:rsidR="00CA6B59">
        <w:rPr>
          <w:sz w:val="24"/>
          <w:szCs w:val="24"/>
        </w:rPr>
        <w:t xml:space="preserve">и важнейшая </w:t>
      </w:r>
      <w:r w:rsidR="00E868E0">
        <w:rPr>
          <w:sz w:val="24"/>
          <w:szCs w:val="24"/>
        </w:rPr>
        <w:t>роль</w:t>
      </w:r>
      <w:r w:rsidR="00CA6B59">
        <w:rPr>
          <w:sz w:val="24"/>
          <w:szCs w:val="24"/>
        </w:rPr>
        <w:t xml:space="preserve"> организаций работодателей и работников в реагировании на кризисную ситуацию</w:t>
      </w:r>
      <w:r w:rsidR="00CA6B59">
        <w:rPr>
          <w:rStyle w:val="FootnoteReference"/>
          <w:sz w:val="24"/>
          <w:szCs w:val="24"/>
        </w:rPr>
        <w:footnoteReference w:id="4"/>
      </w:r>
      <w:r w:rsidR="00CA6B59">
        <w:rPr>
          <w:sz w:val="24"/>
          <w:szCs w:val="24"/>
        </w:rPr>
        <w:t>.</w:t>
      </w:r>
    </w:p>
    <w:p w:rsidR="00095177" w:rsidRPr="00095177" w:rsidRDefault="003739E4" w:rsidP="00A07430">
      <w:pPr>
        <w:pStyle w:val="a"/>
        <w:numPr>
          <w:ilvl w:val="0"/>
          <w:numId w:val="3"/>
        </w:numPr>
        <w:spacing w:before="0" w:beforeAutospacing="0" w:after="0" w:afterAutospacing="0"/>
        <w:ind w:right="113"/>
        <w:jc w:val="both"/>
      </w:pPr>
      <w:r w:rsidRPr="00F544C6">
        <w:rPr>
          <w:rFonts w:asciiTheme="minorHAnsi" w:eastAsiaTheme="minorHAnsi" w:hAnsiTheme="minorHAnsi" w:cstheme="minorBidi"/>
          <w:lang w:eastAsia="en-US"/>
        </w:rPr>
        <w:t>В Рекомендации, в частности, подчеркивается ключевая роль консультаций и содействия активному участию организаций работодателей и работников в планировании, исполнении и мониторинге мер по преодолению кризиса и восстановлению после него</w:t>
      </w:r>
      <w:r w:rsidRPr="003F4525">
        <w:rPr>
          <w:rStyle w:val="FootnoteReference"/>
          <w:rFonts w:eastAsiaTheme="minorHAnsi"/>
          <w:sz w:val="20"/>
          <w:szCs w:val="20"/>
        </w:rPr>
        <w:footnoteReference w:id="5"/>
      </w:r>
      <w:r w:rsidRPr="00F544C6">
        <w:rPr>
          <w:rFonts w:asciiTheme="minorHAnsi" w:eastAsiaTheme="minorHAnsi" w:hAnsiTheme="minorHAnsi" w:cstheme="minorBidi"/>
          <w:lang w:eastAsia="en-US"/>
        </w:rPr>
        <w:t>. Рекомендация призывает государства-</w:t>
      </w:r>
      <w:r w:rsidR="00A07430" w:rsidRPr="00A07430">
        <w:rPr>
          <w:rFonts w:asciiTheme="minorHAnsi" w:eastAsiaTheme="minorHAnsi" w:hAnsiTheme="minorHAnsi" w:cstheme="minorBidi"/>
          <w:lang w:eastAsia="en-US"/>
        </w:rPr>
        <w:t>члены</w:t>
      </w:r>
      <w:r w:rsidR="00C77E2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544C6">
        <w:rPr>
          <w:rFonts w:asciiTheme="minorHAnsi" w:eastAsiaTheme="minorHAnsi" w:hAnsiTheme="minorHAnsi" w:cstheme="minorBidi"/>
          <w:lang w:eastAsia="en-US"/>
        </w:rPr>
        <w:t xml:space="preserve">признать </w:t>
      </w:r>
      <w:r w:rsidR="00E868E0" w:rsidRPr="00F544C6">
        <w:rPr>
          <w:rFonts w:asciiTheme="minorHAnsi" w:eastAsiaTheme="minorHAnsi" w:hAnsiTheme="minorHAnsi" w:cstheme="minorBidi"/>
          <w:lang w:eastAsia="en-US"/>
        </w:rPr>
        <w:t>важнейшую</w:t>
      </w:r>
      <w:r w:rsidRPr="00F544C6">
        <w:rPr>
          <w:rFonts w:asciiTheme="minorHAnsi" w:eastAsiaTheme="minorHAnsi" w:hAnsiTheme="minorHAnsi" w:cstheme="minorBidi"/>
          <w:lang w:eastAsia="en-US"/>
        </w:rPr>
        <w:t xml:space="preserve"> роль организаций работодателей и работников в реагировании на кризис с учетом </w:t>
      </w:r>
      <w:r w:rsidR="00095177" w:rsidRPr="00191068">
        <w:rPr>
          <w:rFonts w:asciiTheme="minorHAnsi" w:eastAsiaTheme="minorHAnsi" w:hAnsiTheme="minorHAnsi" w:cstheme="minorBidi"/>
          <w:color w:val="365F91" w:themeColor="accent1" w:themeShade="BF"/>
          <w:lang w:eastAsia="en-US"/>
        </w:rPr>
        <w:t xml:space="preserve">Конвенции 1948 года о свободе объединений и защите права объединяться в профсоюзы (№ 87) </w:t>
      </w:r>
      <w:r w:rsidR="00095177" w:rsidRPr="00F544C6">
        <w:rPr>
          <w:rFonts w:asciiTheme="minorHAnsi" w:eastAsiaTheme="minorHAnsi" w:hAnsiTheme="minorHAnsi" w:cstheme="minorBidi"/>
          <w:lang w:eastAsia="en-US"/>
        </w:rPr>
        <w:t xml:space="preserve">и </w:t>
      </w:r>
      <w:r w:rsidR="00095177" w:rsidRPr="00191068">
        <w:rPr>
          <w:rFonts w:asciiTheme="minorHAnsi" w:eastAsiaTheme="minorHAnsi" w:hAnsiTheme="minorHAnsi" w:cstheme="minorBidi"/>
          <w:color w:val="365F91" w:themeColor="accent1" w:themeShade="BF"/>
          <w:lang w:eastAsia="en-US"/>
        </w:rPr>
        <w:t>Конвенции 1949 года о применении принципов права на объединение в профсоюзы и на ведение коллективных переговоров (№ 98</w:t>
      </w:r>
      <w:r w:rsidR="00095177" w:rsidRPr="00191068">
        <w:rPr>
          <w:color w:val="365F91" w:themeColor="accent1" w:themeShade="BF"/>
        </w:rPr>
        <w:t>)</w:t>
      </w:r>
      <w:r w:rsidR="00095177">
        <w:rPr>
          <w:rStyle w:val="FootnoteReference"/>
        </w:rPr>
        <w:footnoteReference w:id="6"/>
      </w:r>
      <w:r w:rsidR="00095177">
        <w:t>.</w:t>
      </w:r>
    </w:p>
    <w:p w:rsidR="003739E4" w:rsidRDefault="00E868E0" w:rsidP="00B1463E">
      <w:pPr>
        <w:pStyle w:val="FootnoteTex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Принципиальное</w:t>
      </w:r>
      <w:r w:rsidR="00AD534D">
        <w:rPr>
          <w:sz w:val="24"/>
          <w:szCs w:val="24"/>
        </w:rPr>
        <w:t xml:space="preserve"> значение имеет социальный диалог на уровне предприятия, поскольку работники должны получать информацию, с ними необходимо проводить консультации и сообщать им как о том, что влияет на </w:t>
      </w:r>
      <w:r>
        <w:rPr>
          <w:sz w:val="24"/>
          <w:szCs w:val="24"/>
        </w:rPr>
        <w:t>условиях</w:t>
      </w:r>
      <w:r w:rsidR="00AD534D">
        <w:rPr>
          <w:sz w:val="24"/>
          <w:szCs w:val="24"/>
        </w:rPr>
        <w:t xml:space="preserve"> их занятости, так и о мерах, которые они могут принять для своей защиты и сдерживания </w:t>
      </w:r>
      <w:r w:rsidR="00483C7E">
        <w:rPr>
          <w:sz w:val="24"/>
          <w:szCs w:val="24"/>
        </w:rPr>
        <w:t>кризиса</w:t>
      </w:r>
      <w:r w:rsidR="00AD534D">
        <w:rPr>
          <w:rStyle w:val="FootnoteReference"/>
          <w:sz w:val="24"/>
          <w:szCs w:val="24"/>
        </w:rPr>
        <w:footnoteReference w:id="7"/>
      </w:r>
      <w:r w:rsidR="00483C7E">
        <w:rPr>
          <w:sz w:val="24"/>
          <w:szCs w:val="24"/>
        </w:rPr>
        <w:t>.</w:t>
      </w:r>
    </w:p>
    <w:p w:rsidR="00483C7E" w:rsidRDefault="00483C7E" w:rsidP="00483C7E">
      <w:pPr>
        <w:pStyle w:val="FootnoteText"/>
        <w:rPr>
          <w:sz w:val="24"/>
          <w:szCs w:val="24"/>
        </w:rPr>
      </w:pPr>
    </w:p>
    <w:p w:rsidR="00AD79AE" w:rsidRPr="00AD79AE" w:rsidRDefault="00483C7E" w:rsidP="00AD79AE">
      <w:pPr>
        <w:pStyle w:val="Heading1"/>
        <w:rPr>
          <w:color w:val="FF0000"/>
        </w:rPr>
      </w:pPr>
      <w:bookmarkStart w:id="2" w:name="_Toc37023953"/>
      <w:r w:rsidRPr="00AD79AE">
        <w:rPr>
          <w:color w:val="FF0000"/>
        </w:rPr>
        <w:t>Предотвращение потери работы и поддержание уровня дохода</w:t>
      </w:r>
      <w:bookmarkEnd w:id="2"/>
    </w:p>
    <w:p w:rsidR="00E6173B" w:rsidRPr="00AD79AE" w:rsidRDefault="00AD79AE" w:rsidP="0071001F">
      <w:pPr>
        <w:pStyle w:val="Heading2"/>
        <w:rPr>
          <w:color w:val="FF0000"/>
        </w:rPr>
      </w:pPr>
      <w:bookmarkStart w:id="3" w:name="_Toc37023954"/>
      <w:r w:rsidRPr="00AD79AE">
        <w:rPr>
          <w:color w:val="365F91" w:themeColor="accent1" w:themeShade="BF"/>
        </w:rPr>
        <w:t>О</w:t>
      </w:r>
      <w:r w:rsidR="00483C7E" w:rsidRPr="00D3075E">
        <w:t xml:space="preserve">сновные меры обеспечения </w:t>
      </w:r>
      <w:r w:rsidR="00E868E0" w:rsidRPr="00D3075E">
        <w:t>восстановления</w:t>
      </w:r>
      <w:r w:rsidR="00483C7E" w:rsidRPr="00D3075E">
        <w:t xml:space="preserve"> и содействия занятости и достойному труду</w:t>
      </w:r>
      <w:bookmarkEnd w:id="3"/>
    </w:p>
    <w:p w:rsidR="00483C7E" w:rsidRDefault="00483C7E" w:rsidP="00B1463E">
      <w:pPr>
        <w:pStyle w:val="FootnoteText"/>
        <w:numPr>
          <w:ilvl w:val="0"/>
          <w:numId w:val="3"/>
        </w:numPr>
        <w:jc w:val="both"/>
        <w:rPr>
          <w:sz w:val="24"/>
          <w:szCs w:val="24"/>
        </w:rPr>
      </w:pPr>
      <w:r w:rsidRPr="00191068">
        <w:rPr>
          <w:color w:val="365F91" w:themeColor="accent1" w:themeShade="BF"/>
          <w:sz w:val="24"/>
          <w:szCs w:val="24"/>
        </w:rPr>
        <w:t xml:space="preserve">По подсчетам МОТ, в результате пандемии </w:t>
      </w:r>
      <w:r w:rsidRPr="00191068">
        <w:rPr>
          <w:color w:val="365F91" w:themeColor="accent1" w:themeShade="BF"/>
          <w:sz w:val="24"/>
          <w:szCs w:val="24"/>
          <w:lang w:val="en-US"/>
        </w:rPr>
        <w:t>COVID</w:t>
      </w:r>
      <w:r w:rsidRPr="00191068">
        <w:rPr>
          <w:color w:val="365F91" w:themeColor="accent1" w:themeShade="BF"/>
          <w:sz w:val="24"/>
          <w:szCs w:val="24"/>
        </w:rPr>
        <w:t>-19 до 25 миллионов чело</w:t>
      </w:r>
      <w:r w:rsidR="00CA1282" w:rsidRPr="00191068">
        <w:rPr>
          <w:color w:val="365F91" w:themeColor="accent1" w:themeShade="BF"/>
          <w:sz w:val="24"/>
          <w:szCs w:val="24"/>
        </w:rPr>
        <w:t xml:space="preserve">век могут </w:t>
      </w:r>
      <w:r w:rsidR="00E868E0" w:rsidRPr="00191068">
        <w:rPr>
          <w:color w:val="365F91" w:themeColor="accent1" w:themeShade="BF"/>
          <w:sz w:val="24"/>
          <w:szCs w:val="24"/>
        </w:rPr>
        <w:t>остаться</w:t>
      </w:r>
      <w:r w:rsidR="00CA1282" w:rsidRPr="00191068">
        <w:rPr>
          <w:color w:val="365F91" w:themeColor="accent1" w:themeShade="BF"/>
          <w:sz w:val="24"/>
          <w:szCs w:val="24"/>
        </w:rPr>
        <w:t xml:space="preserve"> без работы</w:t>
      </w:r>
      <w:r w:rsidR="00CA1282">
        <w:rPr>
          <w:sz w:val="24"/>
          <w:szCs w:val="24"/>
        </w:rPr>
        <w:t xml:space="preserve">. В дальнейшем для содействия полной, продуктивной и свободно </w:t>
      </w:r>
      <w:r w:rsidR="00E16DAE">
        <w:rPr>
          <w:sz w:val="24"/>
          <w:szCs w:val="24"/>
        </w:rPr>
        <w:t>избранной</w:t>
      </w:r>
      <w:r w:rsidR="00CA1282">
        <w:rPr>
          <w:sz w:val="24"/>
          <w:szCs w:val="24"/>
        </w:rPr>
        <w:t xml:space="preserve"> занятости (в соответствии с </w:t>
      </w:r>
      <w:r w:rsidR="00CA1282" w:rsidRPr="00191068">
        <w:rPr>
          <w:color w:val="365F91" w:themeColor="accent1" w:themeShade="BF"/>
          <w:sz w:val="24"/>
          <w:szCs w:val="24"/>
        </w:rPr>
        <w:t>Конвенцией 1964 года о политике в области занятости (№</w:t>
      </w:r>
      <w:r w:rsidR="00AD79AE" w:rsidRPr="00191068">
        <w:rPr>
          <w:color w:val="365F91" w:themeColor="accent1" w:themeShade="BF"/>
          <w:sz w:val="24"/>
          <w:szCs w:val="24"/>
        </w:rPr>
        <w:t xml:space="preserve"> </w:t>
      </w:r>
      <w:r w:rsidR="00CA1282" w:rsidRPr="00191068">
        <w:rPr>
          <w:color w:val="365F91" w:themeColor="accent1" w:themeShade="BF"/>
          <w:sz w:val="24"/>
          <w:szCs w:val="24"/>
        </w:rPr>
        <w:t>122)</w:t>
      </w:r>
      <w:r w:rsidR="00AD79AE">
        <w:rPr>
          <w:sz w:val="24"/>
          <w:szCs w:val="24"/>
        </w:rPr>
        <w:t>)</w:t>
      </w:r>
      <w:r w:rsidR="00FC0B2D">
        <w:rPr>
          <w:rStyle w:val="FootnoteReference"/>
          <w:sz w:val="24"/>
          <w:szCs w:val="24"/>
        </w:rPr>
        <w:footnoteReference w:id="8"/>
      </w:r>
      <w:r w:rsidR="004854B9">
        <w:rPr>
          <w:sz w:val="24"/>
          <w:szCs w:val="24"/>
        </w:rPr>
        <w:t xml:space="preserve"> </w:t>
      </w:r>
      <w:r w:rsidR="00E16DAE">
        <w:rPr>
          <w:sz w:val="24"/>
          <w:szCs w:val="24"/>
        </w:rPr>
        <w:t xml:space="preserve">потребуются и </w:t>
      </w:r>
      <w:r w:rsidR="00AD79AE">
        <w:rPr>
          <w:sz w:val="24"/>
          <w:szCs w:val="24"/>
        </w:rPr>
        <w:t>специальные</w:t>
      </w:r>
      <w:r w:rsidR="00E16DAE">
        <w:rPr>
          <w:sz w:val="24"/>
          <w:szCs w:val="24"/>
        </w:rPr>
        <w:t xml:space="preserve"> меры по </w:t>
      </w:r>
      <w:r w:rsidR="00E868E0">
        <w:rPr>
          <w:sz w:val="24"/>
          <w:szCs w:val="24"/>
        </w:rPr>
        <w:t>стабилизации</w:t>
      </w:r>
      <w:r w:rsidR="00E16DAE">
        <w:rPr>
          <w:sz w:val="24"/>
          <w:szCs w:val="24"/>
        </w:rPr>
        <w:t xml:space="preserve"> экономики и </w:t>
      </w:r>
      <w:r w:rsidR="00E868E0">
        <w:rPr>
          <w:sz w:val="24"/>
          <w:szCs w:val="24"/>
        </w:rPr>
        <w:t>решению</w:t>
      </w:r>
      <w:r w:rsidR="00E16DAE">
        <w:rPr>
          <w:sz w:val="24"/>
          <w:szCs w:val="24"/>
        </w:rPr>
        <w:t xml:space="preserve"> проблем </w:t>
      </w:r>
      <w:r w:rsidR="00E868E0">
        <w:rPr>
          <w:sz w:val="24"/>
          <w:szCs w:val="24"/>
        </w:rPr>
        <w:t>занятости</w:t>
      </w:r>
      <w:r w:rsidR="00E16DAE">
        <w:rPr>
          <w:sz w:val="24"/>
          <w:szCs w:val="24"/>
        </w:rPr>
        <w:t xml:space="preserve">, включая налоговое и материальное стимулирование, направленное на стабилизацию </w:t>
      </w:r>
      <w:r w:rsidR="00AD79AE">
        <w:rPr>
          <w:sz w:val="24"/>
          <w:szCs w:val="24"/>
        </w:rPr>
        <w:t>средств к существованию и доходов</w:t>
      </w:r>
      <w:r w:rsidR="00E16DAE">
        <w:rPr>
          <w:sz w:val="24"/>
          <w:szCs w:val="24"/>
        </w:rPr>
        <w:t xml:space="preserve">, а также обеспечение продолжения деятельности </w:t>
      </w:r>
      <w:r w:rsidR="00E868E0">
        <w:rPr>
          <w:sz w:val="24"/>
          <w:szCs w:val="24"/>
        </w:rPr>
        <w:t>бизнеса</w:t>
      </w:r>
      <w:r w:rsidR="00E16DAE">
        <w:rPr>
          <w:rStyle w:val="FootnoteReference"/>
          <w:sz w:val="24"/>
          <w:szCs w:val="24"/>
        </w:rPr>
        <w:footnoteReference w:id="9"/>
      </w:r>
      <w:r w:rsidR="00E25F24">
        <w:rPr>
          <w:sz w:val="24"/>
          <w:szCs w:val="24"/>
        </w:rPr>
        <w:t>.</w:t>
      </w:r>
    </w:p>
    <w:p w:rsidR="008562A1" w:rsidRPr="009A44E6" w:rsidRDefault="008562A1" w:rsidP="00B1463E">
      <w:pPr>
        <w:pStyle w:val="FootnoteTex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Поэтапный многосторонний подход к восстановлению должен включать в себя незамедлительные меры в сфере со</w:t>
      </w:r>
      <w:r w:rsidR="00AD79AE">
        <w:rPr>
          <w:sz w:val="24"/>
          <w:szCs w:val="24"/>
        </w:rPr>
        <w:t>циальной защиты</w:t>
      </w:r>
      <w:r>
        <w:rPr>
          <w:sz w:val="24"/>
          <w:szCs w:val="24"/>
        </w:rPr>
        <w:t xml:space="preserve"> и занятости, направленные, в том числе, на экономическое восстановление на местном уровне</w:t>
      </w:r>
      <w:r>
        <w:rPr>
          <w:rStyle w:val="FootnoteReference"/>
          <w:sz w:val="24"/>
          <w:szCs w:val="24"/>
        </w:rPr>
        <w:footnoteReference w:id="10"/>
      </w:r>
      <w:r>
        <w:rPr>
          <w:sz w:val="24"/>
          <w:szCs w:val="24"/>
        </w:rPr>
        <w:t>.</w:t>
      </w:r>
    </w:p>
    <w:p w:rsidR="009A44E6" w:rsidRDefault="009A44E6" w:rsidP="00B1463E">
      <w:pPr>
        <w:pStyle w:val="FootnoteTex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контексте экономического спада особое значение имеет поддержание минимального уровня оплаты труда, так как, в целом, он может обеспечивать </w:t>
      </w:r>
      <w:r w:rsidR="00E868E0">
        <w:rPr>
          <w:sz w:val="24"/>
          <w:szCs w:val="24"/>
        </w:rPr>
        <w:t>работникам</w:t>
      </w:r>
      <w:r>
        <w:rPr>
          <w:sz w:val="24"/>
          <w:szCs w:val="24"/>
        </w:rPr>
        <w:t xml:space="preserve"> защиту в </w:t>
      </w:r>
      <w:r w:rsidR="00E868E0">
        <w:rPr>
          <w:sz w:val="24"/>
          <w:szCs w:val="24"/>
        </w:rPr>
        <w:t>ситуации</w:t>
      </w:r>
      <w:r>
        <w:rPr>
          <w:sz w:val="24"/>
          <w:szCs w:val="24"/>
        </w:rPr>
        <w:t xml:space="preserve"> уязвимости, </w:t>
      </w:r>
      <w:r w:rsidR="00E868E0">
        <w:rPr>
          <w:sz w:val="24"/>
          <w:szCs w:val="24"/>
        </w:rPr>
        <w:t>содействовать</w:t>
      </w:r>
      <w:r>
        <w:rPr>
          <w:sz w:val="24"/>
          <w:szCs w:val="24"/>
        </w:rPr>
        <w:t xml:space="preserve"> снижению бедности и способствовать экономической стабильности</w:t>
      </w:r>
      <w:r>
        <w:rPr>
          <w:rStyle w:val="FootnoteReference"/>
          <w:sz w:val="24"/>
          <w:szCs w:val="24"/>
        </w:rPr>
        <w:footnoteReference w:id="11"/>
      </w:r>
      <w:r w:rsidR="00CC1F39">
        <w:rPr>
          <w:sz w:val="24"/>
          <w:szCs w:val="24"/>
        </w:rPr>
        <w:t>.</w:t>
      </w:r>
    </w:p>
    <w:p w:rsidR="00AD79AE" w:rsidRDefault="00AD79AE" w:rsidP="00AD79AE">
      <w:pPr>
        <w:pStyle w:val="Heading2"/>
      </w:pPr>
    </w:p>
    <w:p w:rsidR="00CC1F39" w:rsidRPr="00AD79AE" w:rsidRDefault="00CC1F39" w:rsidP="00AD79AE">
      <w:pPr>
        <w:pStyle w:val="Heading2"/>
      </w:pPr>
      <w:bookmarkStart w:id="4" w:name="_Toc37023955"/>
      <w:r w:rsidRPr="00AD79AE">
        <w:t xml:space="preserve">Что должно происходить при временном или постоянном </w:t>
      </w:r>
      <w:r w:rsidR="00E868E0" w:rsidRPr="00AD79AE">
        <w:t>прекращении</w:t>
      </w:r>
      <w:r w:rsidRPr="00AD79AE">
        <w:t xml:space="preserve"> занятости</w:t>
      </w:r>
      <w:bookmarkEnd w:id="4"/>
    </w:p>
    <w:p w:rsidR="00CC1F39" w:rsidRPr="00B1463E" w:rsidRDefault="00E868E0" w:rsidP="00B34AE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Работники, чья занятость </w:t>
      </w:r>
      <w:r w:rsidR="00B34AE4">
        <w:rPr>
          <w:sz w:val="24"/>
          <w:szCs w:val="24"/>
        </w:rPr>
        <w:t>приостановлен</w:t>
      </w:r>
      <w:r w:rsidR="00B34AE4" w:rsidRPr="00B34AE4">
        <w:rPr>
          <w:sz w:val="24"/>
          <w:szCs w:val="24"/>
        </w:rPr>
        <w:t>а</w:t>
      </w:r>
      <w:r w:rsidRPr="00B1463E">
        <w:rPr>
          <w:sz w:val="24"/>
          <w:szCs w:val="24"/>
        </w:rPr>
        <w:t xml:space="preserve">, сокращена или прекращена в связи с экономическими последствиями </w:t>
      </w:r>
      <w:r w:rsidRPr="00B1463E">
        <w:rPr>
          <w:sz w:val="24"/>
          <w:szCs w:val="24"/>
          <w:lang w:val="en-US"/>
        </w:rPr>
        <w:t>COVID</w:t>
      </w:r>
      <w:r w:rsidRPr="00B1463E">
        <w:rPr>
          <w:sz w:val="24"/>
          <w:szCs w:val="24"/>
        </w:rPr>
        <w:t xml:space="preserve">-19 или по причинам, связанным с требованиями охраны труда, должны иметь право на получение пособия по безработице или на компенсацию в связи с потерей заработка вследствие потери работы, в соответствии с </w:t>
      </w:r>
      <w:r w:rsidRPr="00191068">
        <w:rPr>
          <w:color w:val="365F91" w:themeColor="accent1" w:themeShade="BF"/>
          <w:sz w:val="24"/>
          <w:szCs w:val="24"/>
        </w:rPr>
        <w:t>Конвенцией 1988 года о содействии занятости и защите от безработицы (№ 168)</w:t>
      </w:r>
      <w:r w:rsidRPr="00B1463E">
        <w:rPr>
          <w:rStyle w:val="FootnoteReference"/>
          <w:sz w:val="24"/>
          <w:szCs w:val="24"/>
        </w:rPr>
        <w:footnoteReference w:id="12"/>
      </w:r>
      <w:r w:rsidRPr="00B1463E">
        <w:rPr>
          <w:sz w:val="24"/>
          <w:szCs w:val="24"/>
        </w:rPr>
        <w:t>.</w:t>
      </w:r>
    </w:p>
    <w:p w:rsidR="00177556" w:rsidRPr="00B1463E" w:rsidRDefault="00177556" w:rsidP="00B146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Работники, потерявшие работу, должны иметь доступ к мерам содействия занятости, включая службы занятости</w:t>
      </w:r>
      <w:r w:rsidR="00AD79AE" w:rsidRPr="00B1463E">
        <w:rPr>
          <w:sz w:val="24"/>
          <w:szCs w:val="24"/>
        </w:rPr>
        <w:t>,</w:t>
      </w:r>
      <w:r w:rsidRPr="00B1463E">
        <w:rPr>
          <w:sz w:val="24"/>
          <w:szCs w:val="24"/>
        </w:rPr>
        <w:t xml:space="preserve"> и профессиональному обучению с целью их </w:t>
      </w:r>
      <w:r w:rsidR="00E868E0" w:rsidRPr="00B1463E">
        <w:rPr>
          <w:sz w:val="24"/>
          <w:szCs w:val="24"/>
        </w:rPr>
        <w:t>возвращения</w:t>
      </w:r>
      <w:r w:rsidRPr="00B1463E">
        <w:rPr>
          <w:sz w:val="24"/>
          <w:szCs w:val="24"/>
        </w:rPr>
        <w:t xml:space="preserve"> на рынок труда</w:t>
      </w:r>
      <w:r w:rsidRPr="00B1463E">
        <w:rPr>
          <w:rStyle w:val="FootnoteReference"/>
          <w:sz w:val="24"/>
          <w:szCs w:val="24"/>
        </w:rPr>
        <w:footnoteReference w:id="13"/>
      </w:r>
      <w:r w:rsidR="0095729C" w:rsidRPr="00B1463E">
        <w:rPr>
          <w:sz w:val="24"/>
          <w:szCs w:val="24"/>
        </w:rPr>
        <w:t>.</w:t>
      </w:r>
    </w:p>
    <w:p w:rsidR="0095729C" w:rsidRPr="00B1463E" w:rsidRDefault="00E868E0" w:rsidP="00B146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Основной принцип прекращения трудовых отношений в индивидуальном порядке, согласно </w:t>
      </w:r>
      <w:r w:rsidRPr="00191068">
        <w:rPr>
          <w:color w:val="365F91" w:themeColor="accent1" w:themeShade="BF"/>
          <w:sz w:val="24"/>
          <w:szCs w:val="24"/>
        </w:rPr>
        <w:t>Конвенции 1982 года о прекращении трудовых отношений по инициативе работодателя (№158)</w:t>
      </w:r>
      <w:r w:rsidRPr="00B1463E">
        <w:rPr>
          <w:sz w:val="24"/>
          <w:szCs w:val="24"/>
        </w:rPr>
        <w:t xml:space="preserve"> заключается в том, что трудовые отношения с работником не прекращаются, если не имеется законных оснований для такого прекращения, связанного со способностями или поведением работника или вызванного производственной необходимостью предприятия</w:t>
      </w:r>
      <w:r w:rsidRPr="00B1463E">
        <w:rPr>
          <w:rStyle w:val="FootnoteReference"/>
          <w:sz w:val="24"/>
          <w:szCs w:val="24"/>
        </w:rPr>
        <w:footnoteReference w:id="14"/>
      </w:r>
      <w:r w:rsidRPr="00B1463E">
        <w:rPr>
          <w:sz w:val="24"/>
          <w:szCs w:val="24"/>
        </w:rPr>
        <w:t xml:space="preserve">. Временное отсутствие на рабочем месте в связи с болезнью или </w:t>
      </w:r>
      <w:r w:rsidR="00F27024" w:rsidRPr="00B1463E">
        <w:rPr>
          <w:sz w:val="24"/>
          <w:szCs w:val="24"/>
        </w:rPr>
        <w:t>семейны</w:t>
      </w:r>
      <w:r w:rsidR="008B6813" w:rsidRPr="00B1463E">
        <w:rPr>
          <w:sz w:val="24"/>
          <w:szCs w:val="24"/>
        </w:rPr>
        <w:t xml:space="preserve">ми </w:t>
      </w:r>
      <w:r w:rsidRPr="00B1463E">
        <w:rPr>
          <w:sz w:val="24"/>
          <w:szCs w:val="24"/>
        </w:rPr>
        <w:t>обязанностями</w:t>
      </w:r>
      <w:r w:rsidR="00F27024" w:rsidRPr="00B1463E">
        <w:rPr>
          <w:sz w:val="24"/>
          <w:szCs w:val="24"/>
        </w:rPr>
        <w:t xml:space="preserve"> не является законным основанием для </w:t>
      </w:r>
      <w:r w:rsidRPr="00B1463E">
        <w:rPr>
          <w:sz w:val="24"/>
          <w:szCs w:val="24"/>
        </w:rPr>
        <w:t>увольнения</w:t>
      </w:r>
      <w:r w:rsidR="00F27024" w:rsidRPr="00B1463E">
        <w:rPr>
          <w:rStyle w:val="FootnoteReference"/>
          <w:sz w:val="24"/>
          <w:szCs w:val="24"/>
        </w:rPr>
        <w:footnoteReference w:id="15"/>
      </w:r>
      <w:r w:rsidR="008B6813" w:rsidRPr="00B1463E">
        <w:rPr>
          <w:sz w:val="24"/>
          <w:szCs w:val="24"/>
        </w:rPr>
        <w:t xml:space="preserve">. </w:t>
      </w:r>
    </w:p>
    <w:p w:rsidR="008B6813" w:rsidRPr="00B1463E" w:rsidRDefault="00AF10EB" w:rsidP="00B146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В отношении массовых увольнений Конвенция №  158 гласит,  что работ</w:t>
      </w:r>
      <w:r w:rsidR="00FE176F" w:rsidRPr="00B1463E">
        <w:rPr>
          <w:sz w:val="24"/>
          <w:szCs w:val="24"/>
        </w:rPr>
        <w:t>одатель, планирующий прекращение</w:t>
      </w:r>
      <w:r w:rsidRPr="00B1463E">
        <w:rPr>
          <w:sz w:val="24"/>
          <w:szCs w:val="24"/>
        </w:rPr>
        <w:t xml:space="preserve"> трудовых отношений по причинам экономического характера должен предоставить представителям работников соответствующую информацию (включая информацию о причинах предполагаемых увольнений, </w:t>
      </w:r>
      <w:r w:rsidRPr="00B1463E">
        <w:rPr>
          <w:color w:val="000000"/>
          <w:sz w:val="24"/>
          <w:szCs w:val="24"/>
        </w:rPr>
        <w:t xml:space="preserve">числе и категориях работников, которых это может коснуться, и сроке, в течение которого </w:t>
      </w:r>
      <w:r w:rsidR="00FE176F" w:rsidRPr="00B1463E">
        <w:rPr>
          <w:color w:val="000000"/>
          <w:sz w:val="24"/>
          <w:szCs w:val="24"/>
        </w:rPr>
        <w:t>увольнения</w:t>
      </w:r>
      <w:r w:rsidRPr="00B1463E">
        <w:rPr>
          <w:color w:val="000000"/>
          <w:sz w:val="24"/>
          <w:szCs w:val="24"/>
        </w:rPr>
        <w:t xml:space="preserve"> будут произведены), а так</w:t>
      </w:r>
      <w:r w:rsidR="00FE176F" w:rsidRPr="00B1463E">
        <w:rPr>
          <w:color w:val="000000"/>
          <w:sz w:val="24"/>
          <w:szCs w:val="24"/>
        </w:rPr>
        <w:t>же как можно раньше предоставить</w:t>
      </w:r>
      <w:r w:rsidRPr="00B1463E">
        <w:rPr>
          <w:color w:val="000000"/>
          <w:sz w:val="24"/>
          <w:szCs w:val="24"/>
        </w:rPr>
        <w:t xml:space="preserve"> возможность, согласно нацио</w:t>
      </w:r>
      <w:r w:rsidR="00FE176F" w:rsidRPr="00B1463E">
        <w:rPr>
          <w:color w:val="000000"/>
          <w:sz w:val="24"/>
          <w:szCs w:val="24"/>
        </w:rPr>
        <w:t>нальному</w:t>
      </w:r>
      <w:r w:rsidRPr="00B1463E">
        <w:rPr>
          <w:color w:val="000000"/>
          <w:sz w:val="24"/>
          <w:szCs w:val="24"/>
        </w:rPr>
        <w:t xml:space="preserve"> законодательству и практике, соответствующим представителям работников провести консультации о мерах по предот</w:t>
      </w:r>
      <w:r w:rsidR="00FE176F" w:rsidRPr="00B1463E">
        <w:rPr>
          <w:color w:val="000000"/>
          <w:sz w:val="24"/>
          <w:szCs w:val="24"/>
        </w:rPr>
        <w:t>вращению увольнений или сведению</w:t>
      </w:r>
      <w:r w:rsidRPr="00B1463E">
        <w:rPr>
          <w:color w:val="000000"/>
          <w:sz w:val="24"/>
          <w:szCs w:val="24"/>
        </w:rPr>
        <w:t xml:space="preserve"> их числа к минимуму</w:t>
      </w:r>
      <w:r w:rsidR="0071001F" w:rsidRPr="00B1463E">
        <w:rPr>
          <w:color w:val="000000"/>
          <w:sz w:val="24"/>
          <w:szCs w:val="24"/>
        </w:rPr>
        <w:t xml:space="preserve"> и</w:t>
      </w:r>
      <w:r w:rsidRPr="00B1463E">
        <w:rPr>
          <w:color w:val="000000"/>
          <w:sz w:val="24"/>
          <w:szCs w:val="24"/>
        </w:rPr>
        <w:t xml:space="preserve"> по смягчению неблагоприятных последствий люб</w:t>
      </w:r>
      <w:r w:rsidR="00FE176F" w:rsidRPr="00B1463E">
        <w:rPr>
          <w:color w:val="000000"/>
          <w:sz w:val="24"/>
          <w:szCs w:val="24"/>
        </w:rPr>
        <w:t>ых</w:t>
      </w:r>
      <w:r w:rsidRPr="00B1463E">
        <w:rPr>
          <w:color w:val="000000"/>
          <w:sz w:val="24"/>
          <w:szCs w:val="24"/>
        </w:rPr>
        <w:t xml:space="preserve"> увольнени</w:t>
      </w:r>
      <w:r w:rsidR="00FE176F" w:rsidRPr="00B1463E">
        <w:rPr>
          <w:color w:val="000000"/>
          <w:sz w:val="24"/>
          <w:szCs w:val="24"/>
        </w:rPr>
        <w:t>й</w:t>
      </w:r>
      <w:r w:rsidRPr="00B1463E">
        <w:rPr>
          <w:color w:val="000000"/>
          <w:sz w:val="24"/>
          <w:szCs w:val="24"/>
        </w:rPr>
        <w:t xml:space="preserve"> для работников, в частности, таких, как предоставление другой работы</w:t>
      </w:r>
      <w:r w:rsidRPr="00B1463E">
        <w:rPr>
          <w:rStyle w:val="FootnoteReference"/>
          <w:color w:val="000000"/>
          <w:sz w:val="24"/>
          <w:szCs w:val="24"/>
        </w:rPr>
        <w:footnoteReference w:id="16"/>
      </w:r>
      <w:r w:rsidRPr="00B1463E">
        <w:rPr>
          <w:color w:val="000000"/>
          <w:sz w:val="24"/>
          <w:szCs w:val="24"/>
        </w:rPr>
        <w:t>.</w:t>
      </w:r>
      <w:r w:rsidR="00864A83" w:rsidRPr="00B1463E">
        <w:rPr>
          <w:color w:val="000000"/>
          <w:sz w:val="24"/>
          <w:szCs w:val="24"/>
        </w:rPr>
        <w:t xml:space="preserve"> Конвенция также предусматривает уведомление компетентного органа, в соответствии с предусмотренными процедурами, о планируемых </w:t>
      </w:r>
      <w:r w:rsidR="00E868E0" w:rsidRPr="00B1463E">
        <w:rPr>
          <w:color w:val="000000"/>
          <w:sz w:val="24"/>
          <w:szCs w:val="24"/>
        </w:rPr>
        <w:t>увольнениях</w:t>
      </w:r>
      <w:r w:rsidR="00864A83" w:rsidRPr="00B1463E">
        <w:rPr>
          <w:rStyle w:val="FootnoteReference"/>
          <w:color w:val="000000"/>
          <w:sz w:val="24"/>
          <w:szCs w:val="24"/>
        </w:rPr>
        <w:footnoteReference w:id="17"/>
      </w:r>
      <w:r w:rsidR="00736834" w:rsidRPr="00B1463E">
        <w:rPr>
          <w:color w:val="000000"/>
          <w:sz w:val="24"/>
          <w:szCs w:val="24"/>
        </w:rPr>
        <w:t>.</w:t>
      </w:r>
    </w:p>
    <w:p w:rsidR="00736834" w:rsidRPr="00B1463E" w:rsidRDefault="00160142" w:rsidP="00B1463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В этой связи в </w:t>
      </w:r>
      <w:r w:rsidRPr="00191068">
        <w:rPr>
          <w:color w:val="365F91" w:themeColor="accent1" w:themeShade="BF"/>
          <w:sz w:val="24"/>
          <w:szCs w:val="24"/>
        </w:rPr>
        <w:t xml:space="preserve">Рекомендации 1982 года о прекращении трудовых отношений по инициативе работодателя (№166) </w:t>
      </w:r>
      <w:r w:rsidRPr="00B1463E">
        <w:rPr>
          <w:sz w:val="24"/>
          <w:szCs w:val="24"/>
        </w:rPr>
        <w:t xml:space="preserve">подчеркивается, что </w:t>
      </w:r>
      <w:r w:rsidRPr="00B1463E">
        <w:rPr>
          <w:color w:val="000000"/>
          <w:sz w:val="24"/>
          <w:szCs w:val="24"/>
        </w:rPr>
        <w:t xml:space="preserve">все заинтересованные стороны </w:t>
      </w:r>
      <w:r w:rsidRPr="00B1463E">
        <w:rPr>
          <w:color w:val="000000"/>
          <w:sz w:val="24"/>
          <w:szCs w:val="24"/>
        </w:rPr>
        <w:lastRenderedPageBreak/>
        <w:t>должны стремиться к предотвращению или сведению к минимуму, насколько это возможно, случаев прекращения трудовых отношений по причинам экономического, структурного или аналогичного характера без ущерба для эффективной работы предприятия, учреждения или службы, а также к смягчению неблагоприятных последствий любого прекращения трудовых отношений по этим причинам для соответствующего работника или работников. В Рекомендации также указано, что, в случае необходимости, компетентный орган должен оказывать сторонам помощь в решении проблем, возникших в результате планируемого увольнения</w:t>
      </w:r>
      <w:r w:rsidRPr="00B1463E">
        <w:rPr>
          <w:rStyle w:val="FootnoteReference"/>
          <w:color w:val="000000"/>
          <w:sz w:val="24"/>
          <w:szCs w:val="24"/>
        </w:rPr>
        <w:footnoteReference w:id="18"/>
      </w:r>
      <w:r w:rsidRPr="00B1463E">
        <w:rPr>
          <w:color w:val="000000"/>
          <w:sz w:val="24"/>
          <w:szCs w:val="24"/>
        </w:rPr>
        <w:t>.</w:t>
      </w:r>
    </w:p>
    <w:p w:rsidR="0071001F" w:rsidRPr="00B1463E" w:rsidRDefault="0071001F" w:rsidP="00B1463E">
      <w:pPr>
        <w:pStyle w:val="Heading2"/>
        <w:jc w:val="both"/>
        <w:rPr>
          <w:sz w:val="24"/>
          <w:szCs w:val="24"/>
        </w:rPr>
      </w:pPr>
    </w:p>
    <w:p w:rsidR="00D3075E" w:rsidRPr="00FE176F" w:rsidRDefault="00EE135A" w:rsidP="00FE176F">
      <w:pPr>
        <w:pStyle w:val="Heading2"/>
      </w:pPr>
      <w:bookmarkStart w:id="5" w:name="_Toc37023956"/>
      <w:r w:rsidRPr="00FE176F">
        <w:t xml:space="preserve">Временное </w:t>
      </w:r>
      <w:r w:rsidR="00E868E0" w:rsidRPr="00FE176F">
        <w:t>сокращение</w:t>
      </w:r>
      <w:r w:rsidR="00D3075E" w:rsidRPr="00FE176F">
        <w:t xml:space="preserve"> </w:t>
      </w:r>
      <w:r w:rsidRPr="00FE176F">
        <w:t xml:space="preserve">продолжительности </w:t>
      </w:r>
      <w:r w:rsidR="00D3075E" w:rsidRPr="00FE176F">
        <w:t>рабочего времени</w:t>
      </w:r>
      <w:bookmarkEnd w:id="5"/>
    </w:p>
    <w:p w:rsidR="00D3075E" w:rsidRPr="00FE0F2A" w:rsidRDefault="00D3075E" w:rsidP="00FE0F2A">
      <w:pPr>
        <w:pStyle w:val="ListParagraph"/>
        <w:ind w:left="284"/>
        <w:jc w:val="both"/>
        <w:rPr>
          <w:b/>
          <w:color w:val="365F91" w:themeColor="accent1" w:themeShade="BF"/>
          <w:sz w:val="24"/>
          <w:szCs w:val="24"/>
        </w:rPr>
      </w:pPr>
      <w:r w:rsidRPr="00FE0F2A">
        <w:rPr>
          <w:b/>
          <w:color w:val="365F91" w:themeColor="accent1" w:themeShade="BF"/>
          <w:sz w:val="24"/>
          <w:szCs w:val="24"/>
        </w:rPr>
        <w:t xml:space="preserve">Правительства должны принимать меры для выплаты пособий по </w:t>
      </w:r>
      <w:r w:rsidR="00E868E0" w:rsidRPr="00FE0F2A">
        <w:rPr>
          <w:b/>
          <w:color w:val="365F91" w:themeColor="accent1" w:themeShade="BF"/>
          <w:sz w:val="24"/>
          <w:szCs w:val="24"/>
        </w:rPr>
        <w:t>безработице</w:t>
      </w:r>
      <w:r w:rsidRPr="00FE0F2A">
        <w:rPr>
          <w:b/>
          <w:color w:val="365F91" w:themeColor="accent1" w:themeShade="BF"/>
          <w:sz w:val="24"/>
          <w:szCs w:val="24"/>
        </w:rPr>
        <w:t xml:space="preserve"> работникам, теряющим заработок в связи с</w:t>
      </w:r>
      <w:r w:rsidR="00FE176F" w:rsidRPr="00FE0F2A">
        <w:rPr>
          <w:b/>
          <w:color w:val="365F91" w:themeColor="accent1" w:themeShade="BF"/>
          <w:sz w:val="24"/>
          <w:szCs w:val="24"/>
        </w:rPr>
        <w:t xml:space="preserve"> неполной занятостью, особенно </w:t>
      </w:r>
      <w:r w:rsidRPr="00FE0F2A">
        <w:rPr>
          <w:b/>
          <w:color w:val="365F91" w:themeColor="accent1" w:themeShade="BF"/>
          <w:sz w:val="24"/>
          <w:szCs w:val="24"/>
        </w:rPr>
        <w:t xml:space="preserve">при временном </w:t>
      </w:r>
      <w:r w:rsidR="00E868E0" w:rsidRPr="00FE0F2A">
        <w:rPr>
          <w:b/>
          <w:color w:val="365F91" w:themeColor="accent1" w:themeShade="BF"/>
          <w:sz w:val="24"/>
          <w:szCs w:val="24"/>
        </w:rPr>
        <w:t>сокращении</w:t>
      </w:r>
      <w:r w:rsidRPr="00FE0F2A">
        <w:rPr>
          <w:b/>
          <w:color w:val="365F91" w:themeColor="accent1" w:themeShade="BF"/>
          <w:sz w:val="24"/>
          <w:szCs w:val="24"/>
        </w:rPr>
        <w:t xml:space="preserve"> продолжительности рабочего времени и приостановке выплаты заработной платы или ее уменьшении в связи с временной приостановкой работы</w:t>
      </w:r>
      <w:r w:rsidRPr="00FE0F2A">
        <w:rPr>
          <w:rStyle w:val="FootnoteReference"/>
          <w:b/>
          <w:color w:val="365F91" w:themeColor="accent1" w:themeShade="BF"/>
          <w:sz w:val="24"/>
          <w:szCs w:val="24"/>
        </w:rPr>
        <w:footnoteReference w:id="19"/>
      </w:r>
      <w:r w:rsidRPr="00FE0F2A">
        <w:rPr>
          <w:b/>
          <w:color w:val="365F91" w:themeColor="accent1" w:themeShade="BF"/>
          <w:sz w:val="24"/>
          <w:szCs w:val="24"/>
        </w:rPr>
        <w:t>.</w:t>
      </w:r>
    </w:p>
    <w:p w:rsidR="0071001F" w:rsidRPr="00B1463E" w:rsidRDefault="0071001F" w:rsidP="00B1463E">
      <w:pPr>
        <w:pStyle w:val="Heading2"/>
        <w:jc w:val="both"/>
        <w:rPr>
          <w:sz w:val="24"/>
          <w:szCs w:val="24"/>
        </w:rPr>
      </w:pPr>
    </w:p>
    <w:p w:rsidR="00EE135A" w:rsidRDefault="00EE135A" w:rsidP="00EE135A">
      <w:pPr>
        <w:pStyle w:val="Heading2"/>
      </w:pPr>
      <w:bookmarkStart w:id="6" w:name="_Toc37023957"/>
      <w:r>
        <w:t>Выплата заработной платы</w:t>
      </w:r>
      <w:bookmarkEnd w:id="6"/>
    </w:p>
    <w:p w:rsidR="007E0314" w:rsidRDefault="00EE135A" w:rsidP="00A351DF">
      <w:pPr>
        <w:pStyle w:val="a"/>
        <w:numPr>
          <w:ilvl w:val="0"/>
          <w:numId w:val="8"/>
        </w:numPr>
        <w:spacing w:before="0" w:beforeAutospacing="0" w:after="0" w:afterAutospacing="0"/>
        <w:ind w:left="284" w:right="11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1463E">
        <w:rPr>
          <w:rFonts w:asciiTheme="minorHAnsi" w:eastAsiaTheme="minorHAnsi" w:hAnsiTheme="minorHAnsi" w:cstheme="minorBidi"/>
          <w:lang w:eastAsia="en-US"/>
        </w:rPr>
        <w:t xml:space="preserve">Согласно </w:t>
      </w:r>
      <w:r w:rsidR="00E868E0" w:rsidRPr="00191068">
        <w:rPr>
          <w:rFonts w:asciiTheme="minorHAnsi" w:eastAsiaTheme="minorHAnsi" w:hAnsiTheme="minorHAnsi" w:cstheme="minorBidi"/>
          <w:color w:val="365F91" w:themeColor="accent1" w:themeShade="BF"/>
          <w:lang w:eastAsia="en-US"/>
        </w:rPr>
        <w:t>Конвенции</w:t>
      </w:r>
      <w:r w:rsidRPr="00191068">
        <w:rPr>
          <w:rFonts w:asciiTheme="minorHAnsi" w:eastAsiaTheme="minorHAnsi" w:hAnsiTheme="minorHAnsi" w:cstheme="minorBidi"/>
          <w:color w:val="365F91" w:themeColor="accent1" w:themeShade="BF"/>
          <w:lang w:eastAsia="en-US"/>
        </w:rPr>
        <w:t xml:space="preserve"> 1949 года об охране заработной платы (№ 95)</w:t>
      </w:r>
      <w:r w:rsidRPr="00B1463E">
        <w:rPr>
          <w:rFonts w:asciiTheme="minorHAnsi" w:eastAsiaTheme="minorHAnsi" w:hAnsiTheme="minorHAnsi" w:cstheme="minorBidi"/>
          <w:lang w:eastAsia="en-US"/>
        </w:rPr>
        <w:t xml:space="preserve">, заработная плата должна выплачиваться регулярно. </w:t>
      </w:r>
      <w:r w:rsidR="007E0314" w:rsidRPr="00B1463E">
        <w:rPr>
          <w:rFonts w:asciiTheme="minorHAnsi" w:eastAsiaTheme="minorHAnsi" w:hAnsiTheme="minorHAnsi" w:cstheme="minorBidi"/>
          <w:lang w:eastAsia="en-US"/>
        </w:rPr>
        <w:t>По прекращении действия трудового договора окончательный расчет всей причитающейся за</w:t>
      </w:r>
      <w:r w:rsidR="00FE176F" w:rsidRPr="00B1463E">
        <w:rPr>
          <w:rFonts w:asciiTheme="minorHAnsi" w:eastAsiaTheme="minorHAnsi" w:hAnsiTheme="minorHAnsi" w:cstheme="minorBidi"/>
          <w:lang w:eastAsia="en-US"/>
        </w:rPr>
        <w:t>работной платы</w:t>
      </w:r>
      <w:r w:rsidR="007E0314" w:rsidRPr="00B1463E">
        <w:rPr>
          <w:rFonts w:asciiTheme="minorHAnsi" w:eastAsiaTheme="minorHAnsi" w:hAnsiTheme="minorHAnsi" w:cstheme="minorBidi"/>
          <w:lang w:eastAsia="en-US"/>
        </w:rPr>
        <w:t xml:space="preserve"> производится в соответствии с </w:t>
      </w:r>
      <w:r w:rsidR="00E868E0" w:rsidRPr="00B1463E">
        <w:rPr>
          <w:rFonts w:asciiTheme="minorHAnsi" w:eastAsiaTheme="minorHAnsi" w:hAnsiTheme="minorHAnsi" w:cstheme="minorBidi"/>
          <w:lang w:eastAsia="en-US"/>
        </w:rPr>
        <w:t>предписаниями</w:t>
      </w:r>
      <w:r w:rsidR="0071001F" w:rsidRPr="00B1463E">
        <w:rPr>
          <w:rFonts w:asciiTheme="minorHAnsi" w:eastAsiaTheme="minorHAnsi" w:hAnsiTheme="minorHAnsi" w:cstheme="minorBidi"/>
          <w:lang w:eastAsia="en-US"/>
        </w:rPr>
        <w:t>, а в отсутствие таковых</w:t>
      </w:r>
      <w:r w:rsidR="007E0314" w:rsidRPr="00B1463E">
        <w:rPr>
          <w:rFonts w:asciiTheme="minorHAnsi" w:eastAsiaTheme="minorHAnsi" w:hAnsiTheme="minorHAnsi" w:cstheme="minorBidi"/>
          <w:lang w:eastAsia="en-US"/>
        </w:rPr>
        <w:t xml:space="preserve"> в течение раз</w:t>
      </w:r>
      <w:r w:rsidR="004A2D4C" w:rsidRPr="00B1463E">
        <w:rPr>
          <w:rFonts w:asciiTheme="minorHAnsi" w:eastAsiaTheme="minorHAnsi" w:hAnsiTheme="minorHAnsi" w:cstheme="minorBidi"/>
          <w:lang w:eastAsia="en-US"/>
        </w:rPr>
        <w:t>умного периода времени</w:t>
      </w:r>
      <w:r w:rsidR="004A2D4C" w:rsidRPr="00A351DF">
        <w:rPr>
          <w:rStyle w:val="FootnoteReference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20"/>
      </w:r>
      <w:r w:rsidR="007E0314">
        <w:rPr>
          <w:color w:val="000000"/>
        </w:rPr>
        <w:t>.</w:t>
      </w:r>
    </w:p>
    <w:p w:rsidR="007E0314" w:rsidRDefault="007E0314" w:rsidP="007E0314">
      <w:pPr>
        <w:pStyle w:val="a"/>
        <w:spacing w:before="0" w:beforeAutospacing="0" w:after="0" w:afterAutospacing="0"/>
        <w:ind w:left="113" w:right="113" w:firstLine="50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E135A" w:rsidRDefault="00E13D67" w:rsidP="00E13D67">
      <w:pPr>
        <w:pStyle w:val="Heading2"/>
      </w:pPr>
      <w:bookmarkStart w:id="7" w:name="_Toc37023958"/>
      <w:r>
        <w:t>Защита заработной платы в случае банкротства</w:t>
      </w:r>
      <w:bookmarkEnd w:id="7"/>
    </w:p>
    <w:p w:rsidR="00A351DF" w:rsidRPr="00A351DF" w:rsidRDefault="00E868E0" w:rsidP="00A351DF">
      <w:pPr>
        <w:pStyle w:val="a"/>
        <w:numPr>
          <w:ilvl w:val="0"/>
          <w:numId w:val="8"/>
        </w:numPr>
        <w:spacing w:before="0" w:beforeAutospacing="0" w:after="0" w:afterAutospacing="0"/>
        <w:ind w:left="284" w:right="113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463E">
        <w:rPr>
          <w:rFonts w:asciiTheme="minorHAnsi" w:eastAsiaTheme="minorHAnsi" w:hAnsiTheme="minorHAnsi" w:cstheme="minorBidi"/>
          <w:lang w:eastAsia="en-US"/>
        </w:rPr>
        <w:t xml:space="preserve">Согласно </w:t>
      </w:r>
      <w:r w:rsidRPr="00191068">
        <w:rPr>
          <w:rFonts w:asciiTheme="minorHAnsi" w:eastAsiaTheme="minorHAnsi" w:hAnsiTheme="minorHAnsi" w:cstheme="minorBidi"/>
          <w:color w:val="365F91" w:themeColor="accent1" w:themeShade="BF"/>
          <w:lang w:eastAsia="en-US"/>
        </w:rPr>
        <w:t>Конвенции 1949 года об охране заработной платы (№ 95</w:t>
      </w:r>
      <w:r w:rsidRPr="00B1463E">
        <w:rPr>
          <w:rFonts w:asciiTheme="minorHAnsi" w:eastAsiaTheme="minorHAnsi" w:hAnsiTheme="minorHAnsi" w:cstheme="minorBidi"/>
          <w:lang w:eastAsia="en-US"/>
        </w:rPr>
        <w:t xml:space="preserve">), в случае банкротства предприятия или ликвидации его в судебном порядке (в том числе в результате последствий </w:t>
      </w:r>
      <w:r w:rsidRPr="00B1463E">
        <w:rPr>
          <w:rFonts w:asciiTheme="minorHAnsi" w:eastAsiaTheme="minorHAnsi" w:hAnsiTheme="minorHAnsi" w:cstheme="minorBidi"/>
          <w:lang w:val="en-US" w:eastAsia="en-US"/>
        </w:rPr>
        <w:t>COVID</w:t>
      </w:r>
      <w:r w:rsidRPr="00B1463E">
        <w:rPr>
          <w:rFonts w:asciiTheme="minorHAnsi" w:eastAsiaTheme="minorHAnsi" w:hAnsiTheme="minorHAnsi" w:cstheme="minorBidi"/>
          <w:lang w:eastAsia="en-US"/>
        </w:rPr>
        <w:t>-19) работники, занятые на этом предприятии, пользуются положением привилегированных кредиторов в отношении заработной платы, которая защищена соответствующим национальным законодательством</w:t>
      </w:r>
      <w:r>
        <w:rPr>
          <w:rStyle w:val="FootnoteReference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21"/>
      </w:r>
      <w:r w:rsidRPr="00A351D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351DF" w:rsidRDefault="00A351DF" w:rsidP="00A351DF">
      <w:pPr>
        <w:pStyle w:val="a"/>
        <w:spacing w:before="0" w:beforeAutospacing="0" w:after="0" w:afterAutospacing="0"/>
        <w:ind w:left="113" w:right="113" w:firstLine="50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13D67" w:rsidRPr="001624D0" w:rsidRDefault="00A351DF" w:rsidP="001624D0">
      <w:pPr>
        <w:pStyle w:val="Heading1"/>
        <w:rPr>
          <w:color w:val="FF0000"/>
        </w:rPr>
      </w:pPr>
      <w:bookmarkStart w:id="8" w:name="_Toc37023959"/>
      <w:r w:rsidRPr="001624D0">
        <w:rPr>
          <w:color w:val="FF0000"/>
        </w:rPr>
        <w:t>Охрана труда</w:t>
      </w:r>
      <w:bookmarkEnd w:id="8"/>
    </w:p>
    <w:p w:rsidR="00A351DF" w:rsidRPr="00D030F6" w:rsidRDefault="00A351DF" w:rsidP="00A351DF"/>
    <w:p w:rsidR="00A351DF" w:rsidRPr="00D030F6" w:rsidRDefault="00A351DF" w:rsidP="00A351DF">
      <w:pPr>
        <w:pStyle w:val="Heading2"/>
      </w:pPr>
      <w:bookmarkStart w:id="9" w:name="_Toc37023960"/>
      <w:r>
        <w:t xml:space="preserve">Что делать </w:t>
      </w:r>
      <w:r w:rsidR="00D030F6">
        <w:t>работодателям</w:t>
      </w:r>
      <w:r>
        <w:t xml:space="preserve"> во время вспышки заболевания</w:t>
      </w:r>
      <w:bookmarkEnd w:id="9"/>
    </w:p>
    <w:p w:rsidR="00653E2F" w:rsidRPr="00B1463E" w:rsidRDefault="005B04AF" w:rsidP="00B1463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Работодатели отвечают за принятие всех практически осуществимых мер предотвращения и защиты для минимизации производственных рисков (</w:t>
      </w:r>
      <w:r w:rsidRPr="00191068">
        <w:rPr>
          <w:color w:val="365F91" w:themeColor="accent1" w:themeShade="BF"/>
          <w:sz w:val="24"/>
          <w:szCs w:val="24"/>
        </w:rPr>
        <w:t xml:space="preserve">Конвенция </w:t>
      </w:r>
      <w:r w:rsidRPr="00191068">
        <w:rPr>
          <w:color w:val="365F91" w:themeColor="accent1" w:themeShade="BF"/>
          <w:sz w:val="24"/>
          <w:szCs w:val="24"/>
        </w:rPr>
        <w:lastRenderedPageBreak/>
        <w:t xml:space="preserve">1981 года о безопасности и гигиене труда и </w:t>
      </w:r>
      <w:r w:rsidR="00E868E0" w:rsidRPr="00191068">
        <w:rPr>
          <w:color w:val="365F91" w:themeColor="accent1" w:themeShade="BF"/>
          <w:sz w:val="24"/>
          <w:szCs w:val="24"/>
        </w:rPr>
        <w:t>производственной</w:t>
      </w:r>
      <w:r w:rsidRPr="00191068">
        <w:rPr>
          <w:color w:val="365F91" w:themeColor="accent1" w:themeShade="BF"/>
          <w:sz w:val="24"/>
          <w:szCs w:val="24"/>
        </w:rPr>
        <w:t xml:space="preserve"> среде (№ 155)</w:t>
      </w:r>
      <w:r w:rsidRPr="00B1463E">
        <w:rPr>
          <w:sz w:val="24"/>
          <w:szCs w:val="24"/>
        </w:rPr>
        <w:t>)</w:t>
      </w:r>
      <w:r w:rsidRPr="00B1463E">
        <w:rPr>
          <w:rStyle w:val="FootnoteReference"/>
          <w:sz w:val="24"/>
          <w:szCs w:val="24"/>
        </w:rPr>
        <w:footnoteReference w:id="22"/>
      </w:r>
      <w:r w:rsidRPr="00B1463E">
        <w:rPr>
          <w:sz w:val="24"/>
          <w:szCs w:val="24"/>
        </w:rPr>
        <w:t xml:space="preserve">.  </w:t>
      </w:r>
      <w:r w:rsidRPr="00B1463E">
        <w:rPr>
          <w:color w:val="000000"/>
          <w:sz w:val="24"/>
          <w:szCs w:val="24"/>
        </w:rPr>
        <w:t>Работодатели должны, в случае необходимости и при наличии обоснованной возможности, предоставлять работникам бесплатно соответствующие защитные одежду и средства</w:t>
      </w:r>
      <w:r w:rsidRPr="00B1463E">
        <w:rPr>
          <w:rStyle w:val="FootnoteReference"/>
          <w:color w:val="000000"/>
          <w:sz w:val="24"/>
          <w:szCs w:val="24"/>
        </w:rPr>
        <w:footnoteReference w:id="23"/>
      </w:r>
      <w:r w:rsidRPr="00B1463E">
        <w:rPr>
          <w:color w:val="000000"/>
          <w:sz w:val="24"/>
          <w:szCs w:val="24"/>
        </w:rPr>
        <w:t>.</w:t>
      </w:r>
    </w:p>
    <w:p w:rsidR="00F812DE" w:rsidRPr="00B1463E" w:rsidRDefault="00191068" w:rsidP="00B1463E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Работодатели </w:t>
      </w:r>
      <w:r w:rsidR="00F812DE" w:rsidRPr="00B1463E">
        <w:rPr>
          <w:sz w:val="24"/>
          <w:szCs w:val="24"/>
        </w:rPr>
        <w:t>отвечают</w:t>
      </w:r>
      <w:r w:rsidRPr="00191068">
        <w:rPr>
          <w:sz w:val="24"/>
          <w:szCs w:val="24"/>
        </w:rPr>
        <w:t xml:space="preserve"> </w:t>
      </w:r>
      <w:r w:rsidR="00F812DE" w:rsidRPr="00B1463E">
        <w:rPr>
          <w:sz w:val="24"/>
          <w:szCs w:val="24"/>
        </w:rPr>
        <w:t>за</w:t>
      </w:r>
      <w:r w:rsidR="00F812DE" w:rsidRPr="00B1463E">
        <w:rPr>
          <w:color w:val="000000"/>
          <w:sz w:val="24"/>
          <w:szCs w:val="24"/>
        </w:rPr>
        <w:t> пред</w:t>
      </w:r>
      <w:r w:rsidR="001141C4">
        <w:rPr>
          <w:color w:val="000000"/>
          <w:sz w:val="24"/>
          <w:szCs w:val="24"/>
        </w:rPr>
        <w:t>оставление надлежащей информации</w:t>
      </w:r>
      <w:r w:rsidR="00F812DE" w:rsidRPr="00B1463E">
        <w:rPr>
          <w:color w:val="000000"/>
          <w:sz w:val="24"/>
          <w:szCs w:val="24"/>
        </w:rPr>
        <w:t xml:space="preserve"> и соответствующего обучения по охране труда</w:t>
      </w:r>
      <w:r w:rsidR="00F812DE" w:rsidRPr="00B1463E">
        <w:rPr>
          <w:rStyle w:val="FootnoteReference"/>
          <w:color w:val="000000"/>
          <w:sz w:val="24"/>
          <w:szCs w:val="24"/>
        </w:rPr>
        <w:footnoteReference w:id="24"/>
      </w:r>
      <w:r w:rsidR="00FE176F" w:rsidRPr="00B1463E">
        <w:rPr>
          <w:color w:val="000000"/>
          <w:sz w:val="24"/>
          <w:szCs w:val="24"/>
        </w:rPr>
        <w:t>, проведение консультаций</w:t>
      </w:r>
      <w:r w:rsidR="00F812DE" w:rsidRPr="00B1463E">
        <w:rPr>
          <w:color w:val="000000"/>
          <w:sz w:val="24"/>
          <w:szCs w:val="24"/>
        </w:rPr>
        <w:t xml:space="preserve"> с работниками по связанным с их работой аспектам охраны труда</w:t>
      </w:r>
      <w:r w:rsidR="00F812DE" w:rsidRPr="00B1463E">
        <w:rPr>
          <w:rStyle w:val="FootnoteReference"/>
          <w:color w:val="000000"/>
          <w:sz w:val="24"/>
          <w:szCs w:val="24"/>
        </w:rPr>
        <w:footnoteReference w:id="25"/>
      </w:r>
      <w:r w:rsidR="0071001F" w:rsidRPr="00B1463E">
        <w:rPr>
          <w:color w:val="000000"/>
          <w:sz w:val="24"/>
          <w:szCs w:val="24"/>
        </w:rPr>
        <w:t xml:space="preserve">, за </w:t>
      </w:r>
      <w:r w:rsidR="00F812DE" w:rsidRPr="00B1463E">
        <w:rPr>
          <w:color w:val="000000"/>
          <w:sz w:val="24"/>
          <w:szCs w:val="24"/>
        </w:rPr>
        <w:t>меры при возникновении экстренных ситуаций</w:t>
      </w:r>
      <w:r w:rsidR="00F812DE" w:rsidRPr="00B1463E">
        <w:rPr>
          <w:rStyle w:val="FootnoteReference"/>
          <w:color w:val="000000"/>
          <w:sz w:val="24"/>
          <w:szCs w:val="24"/>
        </w:rPr>
        <w:footnoteReference w:id="26"/>
      </w:r>
      <w:r w:rsidR="0071001F" w:rsidRPr="00B1463E">
        <w:rPr>
          <w:color w:val="000000"/>
          <w:sz w:val="24"/>
          <w:szCs w:val="24"/>
        </w:rPr>
        <w:t xml:space="preserve"> и уведомление</w:t>
      </w:r>
      <w:r w:rsidR="00F812DE" w:rsidRPr="00B1463E">
        <w:rPr>
          <w:color w:val="000000"/>
          <w:sz w:val="24"/>
          <w:szCs w:val="24"/>
        </w:rPr>
        <w:t xml:space="preserve"> </w:t>
      </w:r>
      <w:r w:rsidR="0071001F" w:rsidRPr="00B1463E">
        <w:rPr>
          <w:color w:val="000000"/>
          <w:sz w:val="24"/>
          <w:szCs w:val="24"/>
        </w:rPr>
        <w:t>инспекции</w:t>
      </w:r>
      <w:r w:rsidR="00F812DE" w:rsidRPr="00B1463E">
        <w:rPr>
          <w:color w:val="000000"/>
          <w:sz w:val="24"/>
          <w:szCs w:val="24"/>
        </w:rPr>
        <w:t xml:space="preserve"> труда </w:t>
      </w:r>
      <w:r w:rsidR="00FE176F" w:rsidRPr="00B1463E">
        <w:rPr>
          <w:color w:val="000000"/>
          <w:sz w:val="24"/>
          <w:szCs w:val="24"/>
        </w:rPr>
        <w:t>о</w:t>
      </w:r>
      <w:r w:rsidR="00F812DE" w:rsidRPr="00B1463E">
        <w:rPr>
          <w:color w:val="000000"/>
          <w:sz w:val="24"/>
          <w:szCs w:val="24"/>
        </w:rPr>
        <w:t xml:space="preserve"> случаях профессиональных заболеваний</w:t>
      </w:r>
      <w:r w:rsidR="00F812DE" w:rsidRPr="00B1463E">
        <w:rPr>
          <w:rStyle w:val="FootnoteReference"/>
          <w:color w:val="000000"/>
          <w:sz w:val="24"/>
          <w:szCs w:val="24"/>
        </w:rPr>
        <w:footnoteReference w:id="27"/>
      </w:r>
      <w:r w:rsidR="00D030F6" w:rsidRPr="00B1463E">
        <w:rPr>
          <w:color w:val="000000"/>
          <w:sz w:val="24"/>
          <w:szCs w:val="24"/>
        </w:rPr>
        <w:t>.</w:t>
      </w:r>
    </w:p>
    <w:p w:rsidR="0071001F" w:rsidRDefault="0071001F" w:rsidP="00D030F6">
      <w:pPr>
        <w:pStyle w:val="Heading2"/>
      </w:pPr>
    </w:p>
    <w:p w:rsidR="00D030F6" w:rsidRPr="00FE176F" w:rsidRDefault="00FE176F" w:rsidP="00D030F6">
      <w:pPr>
        <w:pStyle w:val="Heading2"/>
      </w:pPr>
      <w:bookmarkStart w:id="12" w:name="_Toc37023961"/>
      <w:r>
        <w:t>П</w:t>
      </w:r>
      <w:r w:rsidR="00D030F6">
        <w:t>рава и обязанности работников во время вспышки заболевания</w:t>
      </w:r>
      <w:bookmarkEnd w:id="12"/>
    </w:p>
    <w:p w:rsidR="00D030F6" w:rsidRPr="00B1463E" w:rsidRDefault="00412AC5" w:rsidP="00B1463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Работники сотрудничают с работодателем в деле выполнения </w:t>
      </w:r>
      <w:r w:rsidR="00FE176F" w:rsidRPr="00B1463E">
        <w:rPr>
          <w:sz w:val="24"/>
          <w:szCs w:val="24"/>
        </w:rPr>
        <w:t xml:space="preserve">им </w:t>
      </w:r>
      <w:r w:rsidRPr="00B1463E">
        <w:rPr>
          <w:sz w:val="24"/>
          <w:szCs w:val="24"/>
        </w:rPr>
        <w:t>обязательств по охране труда, выполняют предписанные меры безопасности, в пределах возможного заботятся о безопасности других лиц (в том числе, стараются не подвергать опасности жизнь и здоровье других людей) и надлежащим образом используют защитные средства и оборудование</w:t>
      </w:r>
      <w:r w:rsidRPr="00B1463E">
        <w:rPr>
          <w:rStyle w:val="FootnoteReference"/>
          <w:sz w:val="24"/>
          <w:szCs w:val="24"/>
        </w:rPr>
        <w:footnoteReference w:id="28"/>
      </w:r>
      <w:r w:rsidRPr="00B1463E">
        <w:rPr>
          <w:sz w:val="24"/>
          <w:szCs w:val="24"/>
        </w:rPr>
        <w:t>.</w:t>
      </w:r>
    </w:p>
    <w:p w:rsidR="00BA134C" w:rsidRPr="00B1463E" w:rsidRDefault="00BA134C" w:rsidP="00B1463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B1463E">
        <w:rPr>
          <w:color w:val="000000"/>
          <w:sz w:val="24"/>
          <w:szCs w:val="24"/>
        </w:rPr>
        <w:t>Работники не несут никаких расходов в связи с мерами по технике безопасности и гигиене труда</w:t>
      </w:r>
      <w:r w:rsidRPr="00B1463E">
        <w:rPr>
          <w:rStyle w:val="FootnoteReference"/>
          <w:color w:val="000000"/>
          <w:sz w:val="24"/>
          <w:szCs w:val="24"/>
        </w:rPr>
        <w:footnoteReference w:id="29"/>
      </w:r>
      <w:r w:rsidRPr="00B1463E">
        <w:rPr>
          <w:color w:val="000000"/>
          <w:sz w:val="24"/>
          <w:szCs w:val="24"/>
        </w:rPr>
        <w:t>.</w:t>
      </w:r>
    </w:p>
    <w:p w:rsidR="00BA134C" w:rsidRPr="00B1463E" w:rsidRDefault="00BA134C" w:rsidP="00B1463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B1463E">
        <w:rPr>
          <w:color w:val="000000"/>
          <w:sz w:val="24"/>
          <w:szCs w:val="24"/>
        </w:rPr>
        <w:t xml:space="preserve">На уровне предприятия принимаются меры, в соответствии с </w:t>
      </w:r>
      <w:r w:rsidR="00412AC5" w:rsidRPr="00B1463E">
        <w:rPr>
          <w:color w:val="000000"/>
          <w:sz w:val="24"/>
          <w:szCs w:val="24"/>
        </w:rPr>
        <w:t>которыми</w:t>
      </w:r>
      <w:r w:rsidR="0071001F" w:rsidRPr="00B1463E">
        <w:rPr>
          <w:color w:val="000000"/>
          <w:sz w:val="24"/>
          <w:szCs w:val="24"/>
        </w:rPr>
        <w:t xml:space="preserve"> работники немедленно извещаю</w:t>
      </w:r>
      <w:r w:rsidRPr="00B1463E">
        <w:rPr>
          <w:color w:val="000000"/>
          <w:sz w:val="24"/>
          <w:szCs w:val="24"/>
        </w:rPr>
        <w:t xml:space="preserve">т своего непосредственного начальника о любой ситуации, </w:t>
      </w:r>
      <w:r w:rsidR="00FE176F" w:rsidRPr="00B1463E">
        <w:rPr>
          <w:color w:val="000000"/>
          <w:sz w:val="24"/>
          <w:szCs w:val="24"/>
        </w:rPr>
        <w:t>в отношени</w:t>
      </w:r>
      <w:r w:rsidR="0071001F" w:rsidRPr="00B1463E">
        <w:rPr>
          <w:color w:val="000000"/>
          <w:sz w:val="24"/>
          <w:szCs w:val="24"/>
        </w:rPr>
        <w:t>и которой у них</w:t>
      </w:r>
      <w:r w:rsidR="00FE176F" w:rsidRPr="00B1463E">
        <w:rPr>
          <w:color w:val="000000"/>
          <w:sz w:val="24"/>
          <w:szCs w:val="24"/>
        </w:rPr>
        <w:t xml:space="preserve"> есть достаточные основания</w:t>
      </w:r>
      <w:r w:rsidRPr="00B1463E">
        <w:rPr>
          <w:color w:val="000000"/>
          <w:sz w:val="24"/>
          <w:szCs w:val="24"/>
        </w:rPr>
        <w:t xml:space="preserve"> полагать, что она создает непосредственную и серьезную угрозу их жизни или здоровью. До тех пор, пока работодатель, в случае необходимости, не принял мер по ее устранению, он не может требовать, чтобы работники возобновили работу, где по-прежнему сохраняется непосредственная и серьезная опасность для жизни или здоровья</w:t>
      </w:r>
      <w:r w:rsidRPr="00B1463E">
        <w:rPr>
          <w:rStyle w:val="FootnoteReference"/>
          <w:color w:val="000000"/>
          <w:sz w:val="24"/>
          <w:szCs w:val="24"/>
        </w:rPr>
        <w:footnoteReference w:id="30"/>
      </w:r>
      <w:r w:rsidRPr="00B1463E">
        <w:rPr>
          <w:color w:val="000000"/>
          <w:sz w:val="24"/>
          <w:szCs w:val="24"/>
        </w:rPr>
        <w:t>.</w:t>
      </w:r>
    </w:p>
    <w:p w:rsidR="00BA134C" w:rsidRPr="00B1463E" w:rsidRDefault="00BA134C" w:rsidP="00B1463E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B1463E">
        <w:rPr>
          <w:color w:val="000000"/>
          <w:sz w:val="24"/>
          <w:szCs w:val="24"/>
        </w:rPr>
        <w:t>Работники должны получать надлежащую и соответствующую информацию о связанных с их работой опасных для здоровья факторах</w:t>
      </w:r>
      <w:r w:rsidRPr="00B1463E">
        <w:rPr>
          <w:rStyle w:val="FootnoteReference"/>
          <w:color w:val="000000"/>
          <w:sz w:val="24"/>
          <w:szCs w:val="24"/>
        </w:rPr>
        <w:footnoteReference w:id="31"/>
      </w:r>
      <w:r w:rsidRPr="00B1463E">
        <w:rPr>
          <w:color w:val="000000"/>
          <w:sz w:val="24"/>
          <w:szCs w:val="24"/>
        </w:rPr>
        <w:t>.</w:t>
      </w:r>
    </w:p>
    <w:p w:rsidR="00D030F6" w:rsidRDefault="00D030F6" w:rsidP="00D030F6"/>
    <w:p w:rsidR="00BA134C" w:rsidRPr="00BC7C84" w:rsidRDefault="00BA134C" w:rsidP="00BA134C">
      <w:pPr>
        <w:pStyle w:val="Heading2"/>
      </w:pPr>
      <w:bookmarkStart w:id="13" w:name="_Toc37023962"/>
      <w:r>
        <w:lastRenderedPageBreak/>
        <w:t>Имеют ли работники право оставить работу</w:t>
      </w:r>
      <w:bookmarkEnd w:id="13"/>
    </w:p>
    <w:p w:rsidR="00BA134C" w:rsidRPr="00B1463E" w:rsidRDefault="00BA134C" w:rsidP="00B1463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B1463E">
        <w:rPr>
          <w:color w:val="000000"/>
          <w:sz w:val="24"/>
          <w:szCs w:val="24"/>
        </w:rPr>
        <w:t xml:space="preserve">Работники имеют право </w:t>
      </w:r>
      <w:r w:rsidR="00412AC5" w:rsidRPr="00B1463E">
        <w:rPr>
          <w:color w:val="000000"/>
          <w:sz w:val="24"/>
          <w:szCs w:val="24"/>
        </w:rPr>
        <w:t>оставить</w:t>
      </w:r>
      <w:r w:rsidRPr="00B1463E">
        <w:rPr>
          <w:color w:val="000000"/>
          <w:sz w:val="24"/>
          <w:szCs w:val="24"/>
        </w:rPr>
        <w:t xml:space="preserve"> работу, </w:t>
      </w:r>
      <w:r w:rsidR="00412AC5" w:rsidRPr="00B1463E">
        <w:rPr>
          <w:color w:val="000000"/>
          <w:sz w:val="24"/>
          <w:szCs w:val="24"/>
        </w:rPr>
        <w:t>если</w:t>
      </w:r>
      <w:r w:rsidRPr="00B1463E">
        <w:rPr>
          <w:color w:val="000000"/>
          <w:sz w:val="24"/>
          <w:szCs w:val="24"/>
        </w:rPr>
        <w:t xml:space="preserve"> имеют достаточные основания полагать, что она представляет непосредственную и серьезную опасность для </w:t>
      </w:r>
      <w:r w:rsidR="004037C3" w:rsidRPr="004037C3">
        <w:rPr>
          <w:color w:val="000000"/>
          <w:sz w:val="24"/>
          <w:szCs w:val="24"/>
        </w:rPr>
        <w:t>их</w:t>
      </w:r>
      <w:r w:rsidR="004037C3" w:rsidRPr="00C77E22">
        <w:rPr>
          <w:color w:val="000000"/>
          <w:sz w:val="24"/>
          <w:szCs w:val="24"/>
        </w:rPr>
        <w:t xml:space="preserve"> </w:t>
      </w:r>
      <w:r w:rsidRPr="00B1463E">
        <w:rPr>
          <w:color w:val="000000"/>
          <w:sz w:val="24"/>
          <w:szCs w:val="24"/>
        </w:rPr>
        <w:t>жизни или здоровья. При использовании работниками этого права им обеспечивается защита от необоснованных пос</w:t>
      </w:r>
      <w:bookmarkStart w:id="14" w:name="OCRUncertain1192"/>
      <w:r w:rsidRPr="00B1463E">
        <w:rPr>
          <w:color w:val="000000"/>
          <w:sz w:val="24"/>
          <w:szCs w:val="24"/>
        </w:rPr>
        <w:t>л</w:t>
      </w:r>
      <w:bookmarkEnd w:id="14"/>
      <w:r w:rsidRPr="00B1463E">
        <w:rPr>
          <w:color w:val="000000"/>
          <w:sz w:val="24"/>
          <w:szCs w:val="24"/>
        </w:rPr>
        <w:t>едствий</w:t>
      </w:r>
      <w:r w:rsidRPr="00B1463E">
        <w:rPr>
          <w:rStyle w:val="FootnoteReference"/>
          <w:color w:val="000000"/>
          <w:sz w:val="24"/>
          <w:szCs w:val="24"/>
        </w:rPr>
        <w:footnoteReference w:id="32"/>
      </w:r>
      <w:r w:rsidRPr="00B1463E">
        <w:rPr>
          <w:color w:val="000000"/>
          <w:sz w:val="24"/>
          <w:szCs w:val="24"/>
        </w:rPr>
        <w:t>.</w:t>
      </w:r>
    </w:p>
    <w:p w:rsidR="00DE0EA0" w:rsidRDefault="00DE0EA0" w:rsidP="00DE0EA0"/>
    <w:p w:rsidR="00DE0EA0" w:rsidRPr="00BC7C84" w:rsidRDefault="00DE0EA0" w:rsidP="00EC7349">
      <w:pPr>
        <w:pStyle w:val="Heading2"/>
      </w:pPr>
      <w:bookmarkStart w:id="15" w:name="_Toc37023963"/>
      <w:r>
        <w:t xml:space="preserve">Можно ли рассматривать </w:t>
      </w:r>
      <w:r>
        <w:rPr>
          <w:lang w:val="en-US"/>
        </w:rPr>
        <w:t>COVID</w:t>
      </w:r>
      <w:r w:rsidRPr="00DE0EA0">
        <w:t>-19</w:t>
      </w:r>
      <w:r>
        <w:t xml:space="preserve"> как профессиональное заболевание</w:t>
      </w:r>
      <w:bookmarkEnd w:id="15"/>
    </w:p>
    <w:p w:rsidR="00EC7349" w:rsidRPr="00B1463E" w:rsidRDefault="00EC7349" w:rsidP="004037C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B1463E">
        <w:rPr>
          <w:sz w:val="24"/>
          <w:szCs w:val="24"/>
          <w:lang w:val="en-US"/>
        </w:rPr>
        <w:t>COVID</w:t>
      </w:r>
      <w:r w:rsidRPr="00B1463E">
        <w:rPr>
          <w:sz w:val="24"/>
          <w:szCs w:val="24"/>
        </w:rPr>
        <w:t>-19 и посттравматическое стрессовое расстройство</w:t>
      </w:r>
      <w:r w:rsidR="004037C3" w:rsidRPr="004037C3">
        <w:rPr>
          <w:sz w:val="24"/>
          <w:szCs w:val="24"/>
        </w:rPr>
        <w:t xml:space="preserve"> </w:t>
      </w:r>
      <w:r w:rsidR="004037C3" w:rsidRPr="00B1463E">
        <w:rPr>
          <w:sz w:val="24"/>
          <w:szCs w:val="24"/>
        </w:rPr>
        <w:t>могут рассматриваться как профессиональные заболевания</w:t>
      </w:r>
      <w:r w:rsidRPr="00B1463E">
        <w:rPr>
          <w:sz w:val="24"/>
          <w:szCs w:val="24"/>
        </w:rPr>
        <w:t xml:space="preserve">, </w:t>
      </w:r>
      <w:r w:rsidR="004037C3" w:rsidRPr="004037C3">
        <w:rPr>
          <w:sz w:val="24"/>
          <w:szCs w:val="24"/>
        </w:rPr>
        <w:t>если</w:t>
      </w:r>
      <w:r w:rsidR="004037C3" w:rsidRPr="00C77E22">
        <w:rPr>
          <w:sz w:val="24"/>
          <w:szCs w:val="24"/>
        </w:rPr>
        <w:t xml:space="preserve"> </w:t>
      </w:r>
      <w:r w:rsidR="004037C3" w:rsidRPr="004037C3">
        <w:rPr>
          <w:sz w:val="24"/>
          <w:szCs w:val="24"/>
        </w:rPr>
        <w:t>они</w:t>
      </w:r>
      <w:r w:rsidR="004037C3" w:rsidRPr="00C77E22">
        <w:rPr>
          <w:sz w:val="24"/>
          <w:szCs w:val="24"/>
        </w:rPr>
        <w:t xml:space="preserve"> </w:t>
      </w:r>
      <w:r w:rsidRPr="00B1463E">
        <w:rPr>
          <w:sz w:val="24"/>
          <w:szCs w:val="24"/>
        </w:rPr>
        <w:t>возник</w:t>
      </w:r>
      <w:r w:rsidR="004037C3" w:rsidRPr="004037C3">
        <w:rPr>
          <w:sz w:val="24"/>
          <w:szCs w:val="24"/>
        </w:rPr>
        <w:t>л</w:t>
      </w:r>
      <w:r w:rsidRPr="00B1463E">
        <w:rPr>
          <w:sz w:val="24"/>
          <w:szCs w:val="24"/>
        </w:rPr>
        <w:t>и в процессе трудовой деятельности</w:t>
      </w:r>
      <w:r w:rsidRPr="00B1463E">
        <w:rPr>
          <w:rStyle w:val="FootnoteReference"/>
          <w:sz w:val="24"/>
          <w:szCs w:val="24"/>
        </w:rPr>
        <w:footnoteReference w:id="33"/>
      </w:r>
      <w:r w:rsidR="006915B2" w:rsidRPr="00B1463E">
        <w:rPr>
          <w:sz w:val="24"/>
          <w:szCs w:val="24"/>
        </w:rPr>
        <w:t>.</w:t>
      </w:r>
      <w:r w:rsidR="00BE3708" w:rsidRPr="00B1463E">
        <w:rPr>
          <w:sz w:val="24"/>
          <w:szCs w:val="24"/>
        </w:rPr>
        <w:t xml:space="preserve"> Пострадавшим от таких </w:t>
      </w:r>
      <w:r w:rsidR="00412AC5" w:rsidRPr="00B1463E">
        <w:rPr>
          <w:sz w:val="24"/>
          <w:szCs w:val="24"/>
        </w:rPr>
        <w:t>условий</w:t>
      </w:r>
      <w:r w:rsidR="00BE3708" w:rsidRPr="00B1463E">
        <w:rPr>
          <w:sz w:val="24"/>
          <w:szCs w:val="24"/>
        </w:rPr>
        <w:t xml:space="preserve"> и </w:t>
      </w:r>
      <w:r w:rsidR="00BC7C84" w:rsidRPr="00B1463E">
        <w:rPr>
          <w:sz w:val="24"/>
          <w:szCs w:val="24"/>
        </w:rPr>
        <w:t>утратившим</w:t>
      </w:r>
      <w:r w:rsidR="00BE3708" w:rsidRPr="00B1463E">
        <w:rPr>
          <w:sz w:val="24"/>
          <w:szCs w:val="24"/>
        </w:rPr>
        <w:t xml:space="preserve"> работоспособность в результате </w:t>
      </w:r>
      <w:r w:rsidR="00412AC5" w:rsidRPr="00B1463E">
        <w:rPr>
          <w:sz w:val="24"/>
          <w:szCs w:val="24"/>
        </w:rPr>
        <w:t>действий</w:t>
      </w:r>
      <w:r w:rsidR="00BC7C84" w:rsidRPr="00B1463E">
        <w:rPr>
          <w:sz w:val="24"/>
          <w:szCs w:val="24"/>
        </w:rPr>
        <w:t>, связанных с их</w:t>
      </w:r>
      <w:r w:rsidR="008B1F98" w:rsidRPr="00B1463E">
        <w:rPr>
          <w:sz w:val="24"/>
          <w:szCs w:val="24"/>
        </w:rPr>
        <w:t xml:space="preserve"> профессиональной деятельностью</w:t>
      </w:r>
      <w:r w:rsidR="00BE3708" w:rsidRPr="00B1463E">
        <w:rPr>
          <w:sz w:val="24"/>
          <w:szCs w:val="24"/>
        </w:rPr>
        <w:t xml:space="preserve"> работникам должно предоставляться медицинское обслуживание и сопутствующие услуги, согласно </w:t>
      </w:r>
      <w:r w:rsidR="00BE3708" w:rsidRPr="00191068">
        <w:rPr>
          <w:color w:val="365F91" w:themeColor="accent1" w:themeShade="BF"/>
          <w:sz w:val="24"/>
          <w:szCs w:val="24"/>
        </w:rPr>
        <w:t xml:space="preserve">Конвенции 1964 года об </w:t>
      </w:r>
      <w:r w:rsidR="00412AC5" w:rsidRPr="00191068">
        <w:rPr>
          <w:color w:val="365F91" w:themeColor="accent1" w:themeShade="BF"/>
          <w:sz w:val="24"/>
          <w:szCs w:val="24"/>
        </w:rPr>
        <w:t>обеспечении</w:t>
      </w:r>
      <w:r w:rsidR="00BE3708" w:rsidRPr="00191068">
        <w:rPr>
          <w:color w:val="365F91" w:themeColor="accent1" w:themeShade="BF"/>
          <w:sz w:val="24"/>
          <w:szCs w:val="24"/>
        </w:rPr>
        <w:t xml:space="preserve"> в связи с </w:t>
      </w:r>
      <w:r w:rsidR="00412AC5" w:rsidRPr="00191068">
        <w:rPr>
          <w:color w:val="365F91" w:themeColor="accent1" w:themeShade="BF"/>
          <w:sz w:val="24"/>
          <w:szCs w:val="24"/>
        </w:rPr>
        <w:t>несчастным</w:t>
      </w:r>
      <w:r w:rsidR="00BE3708" w:rsidRPr="00191068">
        <w:rPr>
          <w:color w:val="365F91" w:themeColor="accent1" w:themeShade="BF"/>
          <w:sz w:val="24"/>
          <w:szCs w:val="24"/>
        </w:rPr>
        <w:t xml:space="preserve"> случаем на производстве и профессиональным заболеванием (№ 121)</w:t>
      </w:r>
      <w:r w:rsidR="00BE3708" w:rsidRPr="00B1463E">
        <w:rPr>
          <w:sz w:val="24"/>
          <w:szCs w:val="24"/>
        </w:rPr>
        <w:t xml:space="preserve">. Членам семьи (супруги и дети), </w:t>
      </w:r>
      <w:r w:rsidR="008B1F98" w:rsidRPr="00B1463E">
        <w:rPr>
          <w:sz w:val="24"/>
          <w:szCs w:val="24"/>
        </w:rPr>
        <w:t>находившим</w:t>
      </w:r>
      <w:r w:rsidR="00412AC5" w:rsidRPr="00B1463E">
        <w:rPr>
          <w:sz w:val="24"/>
          <w:szCs w:val="24"/>
        </w:rPr>
        <w:t>ся</w:t>
      </w:r>
      <w:r w:rsidR="00BE3708" w:rsidRPr="00B1463E">
        <w:rPr>
          <w:sz w:val="24"/>
          <w:szCs w:val="24"/>
        </w:rPr>
        <w:t xml:space="preserve"> на иждивении лиц, умерших от </w:t>
      </w:r>
      <w:r w:rsidR="00BE3708" w:rsidRPr="00B1463E">
        <w:rPr>
          <w:sz w:val="24"/>
          <w:szCs w:val="24"/>
          <w:lang w:val="en-US"/>
        </w:rPr>
        <w:t>COVID</w:t>
      </w:r>
      <w:r w:rsidR="00BE3708" w:rsidRPr="00B1463E">
        <w:rPr>
          <w:sz w:val="24"/>
          <w:szCs w:val="24"/>
        </w:rPr>
        <w:t xml:space="preserve">-19, если заражение </w:t>
      </w:r>
      <w:r w:rsidR="00412AC5" w:rsidRPr="00B1463E">
        <w:rPr>
          <w:sz w:val="24"/>
          <w:szCs w:val="24"/>
        </w:rPr>
        <w:t>произошло</w:t>
      </w:r>
      <w:r w:rsidR="00BE3708" w:rsidRPr="00B1463E">
        <w:rPr>
          <w:sz w:val="24"/>
          <w:szCs w:val="24"/>
        </w:rPr>
        <w:t xml:space="preserve"> в ходе выполнения </w:t>
      </w:r>
      <w:r w:rsidR="00412AC5" w:rsidRPr="00B1463E">
        <w:rPr>
          <w:sz w:val="24"/>
          <w:szCs w:val="24"/>
        </w:rPr>
        <w:t>ими</w:t>
      </w:r>
      <w:r w:rsidR="00BE3708" w:rsidRPr="00B1463E">
        <w:rPr>
          <w:sz w:val="24"/>
          <w:szCs w:val="24"/>
        </w:rPr>
        <w:t xml:space="preserve"> их </w:t>
      </w:r>
      <w:r w:rsidR="00412AC5" w:rsidRPr="00B1463E">
        <w:rPr>
          <w:sz w:val="24"/>
          <w:szCs w:val="24"/>
        </w:rPr>
        <w:t>трудовой</w:t>
      </w:r>
      <w:r w:rsidR="00BE3708" w:rsidRPr="00B1463E">
        <w:rPr>
          <w:sz w:val="24"/>
          <w:szCs w:val="24"/>
        </w:rPr>
        <w:t xml:space="preserve"> деятельности, полагается выплата денежного пособия или компенсации, а также возмещение расходов или пособие на похороны</w:t>
      </w:r>
      <w:r w:rsidR="00BE3708" w:rsidRPr="00B1463E">
        <w:rPr>
          <w:rStyle w:val="FootnoteReference"/>
          <w:sz w:val="24"/>
          <w:szCs w:val="24"/>
        </w:rPr>
        <w:footnoteReference w:id="34"/>
      </w:r>
      <w:r w:rsidR="00111C0A" w:rsidRPr="00B1463E">
        <w:rPr>
          <w:sz w:val="24"/>
          <w:szCs w:val="24"/>
        </w:rPr>
        <w:t>.</w:t>
      </w:r>
    </w:p>
    <w:p w:rsidR="008B1F98" w:rsidRPr="00B1463E" w:rsidRDefault="008B1F98" w:rsidP="00111C0A">
      <w:pPr>
        <w:pStyle w:val="Heading2"/>
        <w:rPr>
          <w:sz w:val="24"/>
          <w:szCs w:val="24"/>
        </w:rPr>
      </w:pPr>
    </w:p>
    <w:p w:rsidR="00111C0A" w:rsidRPr="00EC7349" w:rsidRDefault="00111C0A" w:rsidP="00B1463E">
      <w:pPr>
        <w:pStyle w:val="Heading2"/>
        <w:jc w:val="both"/>
      </w:pPr>
      <w:bookmarkStart w:id="16" w:name="_Toc37023964"/>
      <w:r>
        <w:t xml:space="preserve">Доступ к медицинскому </w:t>
      </w:r>
      <w:r w:rsidR="00412AC5">
        <w:t>обслуживанию</w:t>
      </w:r>
      <w:bookmarkEnd w:id="16"/>
    </w:p>
    <w:p w:rsidR="00EC7349" w:rsidRPr="00B1463E" w:rsidRDefault="004142C4" w:rsidP="00B1463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Лица с диагнозом </w:t>
      </w:r>
      <w:r w:rsidRPr="00B1463E">
        <w:rPr>
          <w:sz w:val="24"/>
          <w:szCs w:val="24"/>
          <w:lang w:val="en-US"/>
        </w:rPr>
        <w:t>COVID</w:t>
      </w:r>
      <w:r w:rsidRPr="00B1463E">
        <w:rPr>
          <w:sz w:val="24"/>
          <w:szCs w:val="24"/>
        </w:rPr>
        <w:t>-19 должны так долго, ка</w:t>
      </w:r>
      <w:r w:rsidR="00BC7C84" w:rsidRPr="00B1463E">
        <w:rPr>
          <w:sz w:val="24"/>
          <w:szCs w:val="24"/>
        </w:rPr>
        <w:t>к</w:t>
      </w:r>
      <w:r w:rsidRPr="00B1463E">
        <w:rPr>
          <w:sz w:val="24"/>
          <w:szCs w:val="24"/>
        </w:rPr>
        <w:t xml:space="preserve"> это потребуется, иметь доступ к необходимому медицинскому обслуживанию и службам предотвращения и лечения, в том числе к услугам специалистов общего профиля, специалистов (в </w:t>
      </w:r>
      <w:r w:rsidRPr="00B1463E">
        <w:rPr>
          <w:sz w:val="24"/>
          <w:szCs w:val="24"/>
        </w:rPr>
        <w:lastRenderedPageBreak/>
        <w:t>больницах и за их пределами),  необходимым фармацевтическим товарам, госпитализации и медицинской реабилитации</w:t>
      </w:r>
      <w:r w:rsidRPr="00B1463E">
        <w:rPr>
          <w:rStyle w:val="FootnoteReference"/>
          <w:sz w:val="24"/>
          <w:szCs w:val="24"/>
        </w:rPr>
        <w:footnoteReference w:id="35"/>
      </w:r>
      <w:r w:rsidR="001C11D9" w:rsidRPr="00B1463E">
        <w:rPr>
          <w:sz w:val="24"/>
          <w:szCs w:val="24"/>
        </w:rPr>
        <w:t>.</w:t>
      </w:r>
    </w:p>
    <w:p w:rsidR="008B1F98" w:rsidRDefault="008B1F98" w:rsidP="00B1463E">
      <w:pPr>
        <w:pStyle w:val="Heading2"/>
        <w:jc w:val="both"/>
      </w:pPr>
    </w:p>
    <w:p w:rsidR="00DA49B8" w:rsidRPr="008B1F98" w:rsidRDefault="00B13A37" w:rsidP="00B1463E">
      <w:pPr>
        <w:pStyle w:val="Heading2"/>
        <w:jc w:val="both"/>
      </w:pPr>
      <w:bookmarkStart w:id="17" w:name="_Toc37023965"/>
      <w:r>
        <w:t>Существуют ли нормы по защите работников от биологической опасности на рабочем месте</w:t>
      </w:r>
      <w:r w:rsidRPr="00B13A37">
        <w:t>?</w:t>
      </w:r>
      <w:bookmarkEnd w:id="17"/>
    </w:p>
    <w:p w:rsidR="00B13A37" w:rsidRPr="00B1463E" w:rsidRDefault="00B13A37" w:rsidP="00B1463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Конвенции по охране труда общего характера указывают на необходимость превентивных действий в отношении биологической опасности на рабочих местах</w:t>
      </w:r>
      <w:r w:rsidR="00C116EC" w:rsidRPr="00B1463E">
        <w:rPr>
          <w:rStyle w:val="FootnoteReference"/>
          <w:sz w:val="24"/>
          <w:szCs w:val="24"/>
        </w:rPr>
        <w:footnoteReference w:id="36"/>
      </w:r>
      <w:r w:rsidR="00E978E4" w:rsidRPr="00B1463E">
        <w:rPr>
          <w:sz w:val="24"/>
          <w:szCs w:val="24"/>
        </w:rPr>
        <w:t xml:space="preserve">, но на настоящий момент международные трудовые нормы не включают полноценных положений, специально направленных на </w:t>
      </w:r>
      <w:r w:rsidR="00412AC5" w:rsidRPr="00B1463E">
        <w:rPr>
          <w:sz w:val="24"/>
          <w:szCs w:val="24"/>
        </w:rPr>
        <w:t>защиту</w:t>
      </w:r>
      <w:r w:rsidR="00E978E4" w:rsidRPr="00B1463E">
        <w:rPr>
          <w:sz w:val="24"/>
          <w:szCs w:val="24"/>
        </w:rPr>
        <w:t xml:space="preserve"> работников или производственной среды от биологической опасности.</w:t>
      </w:r>
    </w:p>
    <w:p w:rsidR="00E978E4" w:rsidRPr="00B1463E" w:rsidRDefault="00E978E4" w:rsidP="00B1463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Биологическую опасность представляют организмы или органические продукты жизнедеятельности этих организмов, </w:t>
      </w:r>
      <w:r w:rsidR="00412AC5" w:rsidRPr="00B1463E">
        <w:rPr>
          <w:sz w:val="24"/>
          <w:szCs w:val="24"/>
        </w:rPr>
        <w:t>вредные</w:t>
      </w:r>
      <w:r w:rsidRPr="00B1463E">
        <w:rPr>
          <w:sz w:val="24"/>
          <w:szCs w:val="24"/>
        </w:rPr>
        <w:t xml:space="preserve"> для здоровья человека. </w:t>
      </w:r>
      <w:r w:rsidR="002F6C11" w:rsidRPr="00B1463E">
        <w:rPr>
          <w:sz w:val="24"/>
          <w:szCs w:val="24"/>
        </w:rPr>
        <w:t xml:space="preserve">Часто </w:t>
      </w:r>
      <w:r w:rsidR="00412AC5" w:rsidRPr="00B1463E">
        <w:rPr>
          <w:sz w:val="24"/>
          <w:szCs w:val="24"/>
        </w:rPr>
        <w:t>встречающиеся</w:t>
      </w:r>
      <w:r w:rsidR="002F6C11" w:rsidRPr="00B1463E">
        <w:rPr>
          <w:sz w:val="24"/>
          <w:szCs w:val="24"/>
        </w:rPr>
        <w:t xml:space="preserve"> виды биологически опасных объектов – это бактерии, вирусы, токсины и животные. Они могут по-разному влиять на здоровье – от раздражения и аллергии до инфекций и онкологических и других заболеваний.</w:t>
      </w:r>
      <w:r w:rsidR="00B320B8" w:rsidRPr="00B1463E">
        <w:rPr>
          <w:sz w:val="24"/>
          <w:szCs w:val="24"/>
        </w:rPr>
        <w:t xml:space="preserve"> Работники некоторых отраслей экономики, таких как здравоохранение, сельское хозяйство, санитарные службы и </w:t>
      </w:r>
      <w:r w:rsidR="008B1F98" w:rsidRPr="00B1463E">
        <w:rPr>
          <w:sz w:val="24"/>
          <w:szCs w:val="24"/>
        </w:rPr>
        <w:t>ликвидация отходов</w:t>
      </w:r>
      <w:r w:rsidR="00F81476" w:rsidRPr="00B1463E">
        <w:rPr>
          <w:sz w:val="24"/>
          <w:szCs w:val="24"/>
        </w:rPr>
        <w:t xml:space="preserve"> (включая, например, демонтаж судов</w:t>
      </w:r>
      <w:r w:rsidR="00B320B8" w:rsidRPr="00B1463E">
        <w:rPr>
          <w:sz w:val="24"/>
          <w:szCs w:val="24"/>
        </w:rPr>
        <w:t>)</w:t>
      </w:r>
      <w:r w:rsidR="00F81476" w:rsidRPr="00B1463E">
        <w:rPr>
          <w:sz w:val="24"/>
          <w:szCs w:val="24"/>
        </w:rPr>
        <w:t xml:space="preserve"> больше </w:t>
      </w:r>
      <w:r w:rsidR="00412AC5" w:rsidRPr="00B1463E">
        <w:rPr>
          <w:sz w:val="24"/>
          <w:szCs w:val="24"/>
        </w:rPr>
        <w:t>подвержены</w:t>
      </w:r>
      <w:r w:rsidR="00F81476" w:rsidRPr="00B1463E">
        <w:rPr>
          <w:sz w:val="24"/>
          <w:szCs w:val="24"/>
        </w:rPr>
        <w:t xml:space="preserve"> воздействию </w:t>
      </w:r>
      <w:r w:rsidR="00412AC5" w:rsidRPr="00B1463E">
        <w:rPr>
          <w:sz w:val="24"/>
          <w:szCs w:val="24"/>
        </w:rPr>
        <w:t>биологических</w:t>
      </w:r>
      <w:r w:rsidR="00F81476" w:rsidRPr="00B1463E">
        <w:rPr>
          <w:sz w:val="24"/>
          <w:szCs w:val="24"/>
        </w:rPr>
        <w:t xml:space="preserve"> агентов. </w:t>
      </w:r>
    </w:p>
    <w:p w:rsidR="00F81476" w:rsidRPr="00B1463E" w:rsidRDefault="00F81476" w:rsidP="00B1463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Некоторые биологические агенты должны </w:t>
      </w:r>
      <w:r w:rsidR="00412AC5" w:rsidRPr="00B1463E">
        <w:rPr>
          <w:sz w:val="24"/>
          <w:szCs w:val="24"/>
        </w:rPr>
        <w:t>рассматриваться</w:t>
      </w:r>
      <w:r w:rsidRPr="00B1463E">
        <w:rPr>
          <w:sz w:val="24"/>
          <w:szCs w:val="24"/>
        </w:rPr>
        <w:t xml:space="preserve"> как возбудители профессиональных заболеваний в случае их воздействия на человека в ходе выполнения им трудовой деятельности. </w:t>
      </w:r>
      <w:r w:rsidR="00412AC5" w:rsidRPr="00B1463E">
        <w:rPr>
          <w:sz w:val="24"/>
          <w:szCs w:val="24"/>
        </w:rPr>
        <w:t>При существовании научно установленной связи (или связи, установленной иными методами на национальном уровне) между воздействием биологических агентов в ходе выполнения трудовой деятельности и возникновением заболевания у работников рекомендуется признать такое заболевание профессиональным в целях предотвращения, регистрации, уведомления и компенсации</w:t>
      </w:r>
      <w:r w:rsidR="00412AC5" w:rsidRPr="00B1463E">
        <w:rPr>
          <w:rStyle w:val="FootnoteReference"/>
          <w:sz w:val="24"/>
          <w:szCs w:val="24"/>
        </w:rPr>
        <w:footnoteReference w:id="37"/>
      </w:r>
      <w:r w:rsidR="00412AC5" w:rsidRPr="00B1463E">
        <w:rPr>
          <w:sz w:val="24"/>
          <w:szCs w:val="24"/>
        </w:rPr>
        <w:t>.</w:t>
      </w:r>
    </w:p>
    <w:p w:rsidR="00444023" w:rsidRPr="00B1463E" w:rsidRDefault="00412AC5" w:rsidP="00B1463E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B1463E">
        <w:rPr>
          <w:i/>
          <w:sz w:val="24"/>
          <w:szCs w:val="24"/>
        </w:rPr>
        <w:lastRenderedPageBreak/>
        <w:t xml:space="preserve">Предотвращение </w:t>
      </w:r>
      <w:r w:rsidRPr="00B1463E">
        <w:rPr>
          <w:sz w:val="24"/>
          <w:szCs w:val="24"/>
        </w:rPr>
        <w:t xml:space="preserve">заболеваний, вызванных </w:t>
      </w:r>
      <w:r w:rsidR="00E3384F" w:rsidRPr="00B1463E">
        <w:rPr>
          <w:sz w:val="24"/>
          <w:szCs w:val="24"/>
        </w:rPr>
        <w:t>большинством биологически опасных объектов</w:t>
      </w:r>
      <w:r w:rsidRPr="00B1463E">
        <w:rPr>
          <w:rStyle w:val="FootnoteReference"/>
          <w:sz w:val="24"/>
          <w:szCs w:val="24"/>
        </w:rPr>
        <w:footnoteReference w:id="38"/>
      </w:r>
      <w:r w:rsidRPr="00B1463E">
        <w:rPr>
          <w:sz w:val="24"/>
          <w:szCs w:val="24"/>
        </w:rPr>
        <w:t xml:space="preserve">, сейчас представляет собой пробел в регулировании. </w:t>
      </w:r>
      <w:r w:rsidR="00A9428D" w:rsidRPr="00B1463E">
        <w:rPr>
          <w:sz w:val="24"/>
          <w:szCs w:val="24"/>
        </w:rPr>
        <w:t xml:space="preserve">МОТ рассматривает </w:t>
      </w:r>
      <w:r w:rsidRPr="00B1463E">
        <w:rPr>
          <w:sz w:val="24"/>
          <w:szCs w:val="24"/>
        </w:rPr>
        <w:t>предложения</w:t>
      </w:r>
      <w:r w:rsidR="00A9428D" w:rsidRPr="00B1463E">
        <w:rPr>
          <w:sz w:val="24"/>
          <w:szCs w:val="24"/>
        </w:rPr>
        <w:t xml:space="preserve"> по </w:t>
      </w:r>
      <w:r w:rsidR="00E3384F" w:rsidRPr="00B1463E">
        <w:rPr>
          <w:sz w:val="24"/>
          <w:szCs w:val="24"/>
        </w:rPr>
        <w:t>разработке нового нормативного документа</w:t>
      </w:r>
      <w:r w:rsidR="00A9428D" w:rsidRPr="00B1463E">
        <w:rPr>
          <w:sz w:val="24"/>
          <w:szCs w:val="24"/>
        </w:rPr>
        <w:t xml:space="preserve">, касающегося всех видов биологической опасности. </w:t>
      </w:r>
      <w:r w:rsidR="000779C8" w:rsidRPr="00B1463E">
        <w:rPr>
          <w:sz w:val="24"/>
          <w:szCs w:val="24"/>
        </w:rPr>
        <w:t xml:space="preserve">Бюро МОТ также </w:t>
      </w:r>
      <w:r w:rsidR="00715649" w:rsidRPr="00B1463E">
        <w:rPr>
          <w:sz w:val="24"/>
          <w:szCs w:val="24"/>
        </w:rPr>
        <w:t xml:space="preserve">разрабатывает техническое руководство по биологической опасности. Нормы и руководство будут способствовать выполнению основной задачи политики по охране труда, а именно, предотвращению </w:t>
      </w:r>
      <w:r w:rsidRPr="00B1463E">
        <w:rPr>
          <w:sz w:val="24"/>
          <w:szCs w:val="24"/>
        </w:rPr>
        <w:t>несчастных</w:t>
      </w:r>
      <w:r w:rsidR="00715649" w:rsidRPr="00B1463E">
        <w:rPr>
          <w:sz w:val="24"/>
          <w:szCs w:val="24"/>
        </w:rPr>
        <w:t xml:space="preserve"> случаев и причинения вреда здоровью на рабочем месте путем минимизации, насколько это возможно, вредных факторов, свойственных производственной среде</w:t>
      </w:r>
      <w:r w:rsidR="00715649" w:rsidRPr="00B1463E">
        <w:rPr>
          <w:rStyle w:val="FootnoteReference"/>
          <w:sz w:val="24"/>
          <w:szCs w:val="24"/>
        </w:rPr>
        <w:footnoteReference w:id="39"/>
      </w:r>
      <w:r w:rsidR="00EF22EB" w:rsidRPr="00B1463E">
        <w:rPr>
          <w:sz w:val="24"/>
          <w:szCs w:val="24"/>
        </w:rPr>
        <w:t>.</w:t>
      </w:r>
    </w:p>
    <w:p w:rsidR="00EF22EB" w:rsidRPr="00E3384F" w:rsidRDefault="00EF22EB" w:rsidP="00E3384F">
      <w:pPr>
        <w:pStyle w:val="Heading1"/>
        <w:rPr>
          <w:color w:val="FF0000"/>
        </w:rPr>
      </w:pPr>
      <w:bookmarkStart w:id="18" w:name="_Toc37023966"/>
      <w:r w:rsidRPr="00E3384F">
        <w:rPr>
          <w:color w:val="FF0000"/>
        </w:rPr>
        <w:t>Предотвращение дискриминации и защита от нее, а также защита частной жизни</w:t>
      </w:r>
      <w:bookmarkEnd w:id="18"/>
    </w:p>
    <w:p w:rsidR="00EF22EB" w:rsidRDefault="00EF22EB" w:rsidP="00EF22EB"/>
    <w:p w:rsidR="00EF22EB" w:rsidRDefault="002F0181" w:rsidP="002F0181">
      <w:pPr>
        <w:pStyle w:val="Heading2"/>
      </w:pPr>
      <w:bookmarkStart w:id="19" w:name="_Toc37023967"/>
      <w:r>
        <w:t>Защита частной жизни</w:t>
      </w:r>
      <w:bookmarkEnd w:id="19"/>
    </w:p>
    <w:p w:rsidR="002F0181" w:rsidRPr="00B1463E" w:rsidRDefault="00412AC5" w:rsidP="00B1463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В отношении наблюдения за состоянием здоровья, в </w:t>
      </w:r>
      <w:r w:rsidRPr="00FE0F2A">
        <w:rPr>
          <w:color w:val="365F91" w:themeColor="accent1" w:themeShade="BF"/>
          <w:sz w:val="24"/>
          <w:szCs w:val="24"/>
        </w:rPr>
        <w:t xml:space="preserve">Рекомендации 1985 года о службах гигиены труда (№ 171) </w:t>
      </w:r>
      <w:r w:rsidRPr="00B1463E">
        <w:rPr>
          <w:sz w:val="24"/>
          <w:szCs w:val="24"/>
        </w:rPr>
        <w:t xml:space="preserve">говорится о том, что </w:t>
      </w:r>
      <w:r w:rsidRPr="00B1463E">
        <w:rPr>
          <w:color w:val="000000"/>
          <w:sz w:val="24"/>
          <w:szCs w:val="24"/>
        </w:rPr>
        <w:t>следует принять меры для защиты частной жизни работников и исключения возможности использования медицинских осмотров в дискриминационных или любых других не соответствующих их интересам целях</w:t>
      </w:r>
      <w:r w:rsidRPr="00B1463E">
        <w:rPr>
          <w:rStyle w:val="FootnoteReference"/>
          <w:color w:val="000000"/>
          <w:sz w:val="24"/>
          <w:szCs w:val="24"/>
        </w:rPr>
        <w:footnoteReference w:id="40"/>
      </w:r>
      <w:r w:rsidRPr="00B1463E">
        <w:rPr>
          <w:sz w:val="24"/>
          <w:szCs w:val="24"/>
        </w:rPr>
        <w:t>.</w:t>
      </w:r>
    </w:p>
    <w:p w:rsidR="004E6DE0" w:rsidRPr="004E6DE0" w:rsidRDefault="004E6DE0" w:rsidP="004E6DE0">
      <w:pPr>
        <w:pStyle w:val="Heading2"/>
      </w:pPr>
      <w:bookmarkStart w:id="20" w:name="_Toc37023968"/>
      <w:r>
        <w:t>Дискриминация, предвзятость и ксенофобия</w:t>
      </w:r>
      <w:bookmarkEnd w:id="20"/>
    </w:p>
    <w:p w:rsidR="002F0181" w:rsidRPr="00B1463E" w:rsidRDefault="00412AC5" w:rsidP="00B1463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Вспышка</w:t>
      </w:r>
      <w:r w:rsidR="004E6DE0" w:rsidRPr="00B1463E">
        <w:rPr>
          <w:sz w:val="24"/>
          <w:szCs w:val="24"/>
        </w:rPr>
        <w:t xml:space="preserve"> заболевания </w:t>
      </w:r>
      <w:r w:rsidRPr="00B1463E">
        <w:rPr>
          <w:sz w:val="24"/>
          <w:szCs w:val="24"/>
        </w:rPr>
        <w:t>может</w:t>
      </w:r>
      <w:r w:rsidR="004E6DE0" w:rsidRPr="00B1463E">
        <w:rPr>
          <w:sz w:val="24"/>
          <w:szCs w:val="24"/>
        </w:rPr>
        <w:t xml:space="preserve"> </w:t>
      </w:r>
      <w:r w:rsidRPr="00B1463E">
        <w:rPr>
          <w:sz w:val="24"/>
          <w:szCs w:val="24"/>
        </w:rPr>
        <w:t>сопровождаться</w:t>
      </w:r>
      <w:r w:rsidR="004E6DE0" w:rsidRPr="00B1463E">
        <w:rPr>
          <w:sz w:val="24"/>
          <w:szCs w:val="24"/>
        </w:rPr>
        <w:t xml:space="preserve"> проявлениями расизма и </w:t>
      </w:r>
      <w:r w:rsidRPr="00B1463E">
        <w:rPr>
          <w:sz w:val="24"/>
          <w:szCs w:val="24"/>
        </w:rPr>
        <w:t>ксенофобии</w:t>
      </w:r>
      <w:r w:rsidR="004E6DE0" w:rsidRPr="00B1463E">
        <w:rPr>
          <w:sz w:val="24"/>
          <w:szCs w:val="24"/>
        </w:rPr>
        <w:t xml:space="preserve">, в частности, в </w:t>
      </w:r>
      <w:r w:rsidRPr="00B1463E">
        <w:rPr>
          <w:sz w:val="24"/>
          <w:szCs w:val="24"/>
        </w:rPr>
        <w:t>отношении</w:t>
      </w:r>
      <w:r w:rsidR="004E6DE0" w:rsidRPr="00B1463E">
        <w:rPr>
          <w:sz w:val="24"/>
          <w:szCs w:val="24"/>
        </w:rPr>
        <w:t xml:space="preserve"> л</w:t>
      </w:r>
      <w:r w:rsidR="004E1126" w:rsidRPr="00B1463E">
        <w:rPr>
          <w:sz w:val="24"/>
          <w:szCs w:val="24"/>
        </w:rPr>
        <w:t>иц определенной национальной</w:t>
      </w:r>
      <w:r w:rsidR="004E6DE0" w:rsidRPr="00B1463E">
        <w:rPr>
          <w:sz w:val="24"/>
          <w:szCs w:val="24"/>
        </w:rPr>
        <w:t xml:space="preserve"> принадлежности или людей из стран, где вирус встречается особенно часто. При этом следует помнить, что расовая </w:t>
      </w:r>
      <w:r w:rsidRPr="00B1463E">
        <w:rPr>
          <w:sz w:val="24"/>
          <w:szCs w:val="24"/>
        </w:rPr>
        <w:t>принадлежность</w:t>
      </w:r>
      <w:r w:rsidR="004E6DE0" w:rsidRPr="00B1463E">
        <w:rPr>
          <w:sz w:val="24"/>
          <w:szCs w:val="24"/>
        </w:rPr>
        <w:t xml:space="preserve"> – одно из указанных в </w:t>
      </w:r>
      <w:r w:rsidRPr="00FE0F2A">
        <w:rPr>
          <w:color w:val="365F91" w:themeColor="accent1" w:themeShade="BF"/>
          <w:sz w:val="24"/>
          <w:szCs w:val="24"/>
        </w:rPr>
        <w:t>Конвенции</w:t>
      </w:r>
      <w:r w:rsidR="004E6DE0" w:rsidRPr="00FE0F2A">
        <w:rPr>
          <w:color w:val="365F91" w:themeColor="accent1" w:themeShade="BF"/>
          <w:sz w:val="24"/>
          <w:szCs w:val="24"/>
        </w:rPr>
        <w:t xml:space="preserve"> 1958 года  </w:t>
      </w:r>
      <w:r w:rsidR="008B1F98" w:rsidRPr="00FE0F2A">
        <w:rPr>
          <w:color w:val="365F91" w:themeColor="accent1" w:themeShade="BF"/>
          <w:sz w:val="24"/>
          <w:szCs w:val="24"/>
        </w:rPr>
        <w:t xml:space="preserve">о </w:t>
      </w:r>
      <w:r w:rsidR="004E6DE0" w:rsidRPr="00FE0F2A">
        <w:rPr>
          <w:color w:val="365F91" w:themeColor="accent1" w:themeShade="BF"/>
          <w:sz w:val="24"/>
          <w:szCs w:val="24"/>
        </w:rPr>
        <w:t>дискриминации в области труда и занятий (№ 111)</w:t>
      </w:r>
      <w:r w:rsidR="004E1126" w:rsidRPr="00FE0F2A">
        <w:rPr>
          <w:color w:val="365F91" w:themeColor="accent1" w:themeShade="BF"/>
          <w:sz w:val="24"/>
          <w:szCs w:val="24"/>
        </w:rPr>
        <w:t xml:space="preserve"> </w:t>
      </w:r>
      <w:r w:rsidR="004E1126" w:rsidRPr="00B1463E">
        <w:rPr>
          <w:sz w:val="24"/>
          <w:szCs w:val="24"/>
        </w:rPr>
        <w:t xml:space="preserve">оснований, дискриминация по которым в области труда и занятий запрещается. </w:t>
      </w:r>
      <w:r w:rsidRPr="00B1463E">
        <w:rPr>
          <w:sz w:val="24"/>
          <w:szCs w:val="24"/>
        </w:rPr>
        <w:t>Запрет относится как к прямой, так и к косвенной дискриминации и к притеснениям, основанным на дискриминации, в частности, к притеснениям по признаку расовой принадлежности</w:t>
      </w:r>
      <w:r w:rsidRPr="00B1463E">
        <w:rPr>
          <w:rStyle w:val="FootnoteReference"/>
          <w:sz w:val="24"/>
          <w:szCs w:val="24"/>
        </w:rPr>
        <w:footnoteReference w:id="41"/>
      </w:r>
      <w:r w:rsidRPr="00B1463E">
        <w:rPr>
          <w:sz w:val="24"/>
          <w:szCs w:val="24"/>
        </w:rPr>
        <w:t xml:space="preserve">. Притеснение по признаку расовой принадлежности имеет место, когда человек на основании своей расовой принадлежности подвергается физическому, вербальному, невербальному или иному обращению, унижающему </w:t>
      </w:r>
      <w:r w:rsidRPr="00B1463E">
        <w:rPr>
          <w:sz w:val="24"/>
          <w:szCs w:val="24"/>
        </w:rPr>
        <w:lastRenderedPageBreak/>
        <w:t>его достоинство или создающему для него атмосферу страха, враждебности или неуважения на рабочем месте</w:t>
      </w:r>
      <w:r w:rsidRPr="00B1463E">
        <w:rPr>
          <w:rStyle w:val="FootnoteReference"/>
          <w:sz w:val="24"/>
          <w:szCs w:val="24"/>
        </w:rPr>
        <w:footnoteReference w:id="42"/>
      </w:r>
      <w:r w:rsidRPr="00B1463E">
        <w:rPr>
          <w:sz w:val="24"/>
          <w:szCs w:val="24"/>
        </w:rPr>
        <w:t>.</w:t>
      </w:r>
    </w:p>
    <w:p w:rsidR="005366FA" w:rsidRPr="00B1463E" w:rsidRDefault="00217FF8" w:rsidP="00B1463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Во многих странах дискриминация по состоянию здоровья </w:t>
      </w:r>
      <w:r w:rsidR="00937BC8" w:rsidRPr="00B1463E">
        <w:rPr>
          <w:sz w:val="24"/>
          <w:szCs w:val="24"/>
        </w:rPr>
        <w:t>запрещена</w:t>
      </w:r>
      <w:r w:rsidRPr="00B1463E">
        <w:rPr>
          <w:sz w:val="24"/>
          <w:szCs w:val="24"/>
        </w:rPr>
        <w:t xml:space="preserve"> законом</w:t>
      </w:r>
      <w:r w:rsidRPr="00B1463E">
        <w:rPr>
          <w:rStyle w:val="FootnoteReference"/>
          <w:sz w:val="24"/>
          <w:szCs w:val="24"/>
        </w:rPr>
        <w:footnoteReference w:id="43"/>
      </w:r>
      <w:r w:rsidRPr="00B1463E">
        <w:rPr>
          <w:sz w:val="24"/>
          <w:szCs w:val="24"/>
        </w:rPr>
        <w:t xml:space="preserve">. Можно считать, что </w:t>
      </w:r>
      <w:r w:rsidRPr="00FE0F2A">
        <w:rPr>
          <w:color w:val="365F91" w:themeColor="accent1" w:themeShade="BF"/>
          <w:sz w:val="24"/>
          <w:szCs w:val="24"/>
        </w:rPr>
        <w:t xml:space="preserve">Конвенция 1958 года о дискриминации в области труда и занятий (№ 111) </w:t>
      </w:r>
      <w:r w:rsidRPr="00B1463E">
        <w:rPr>
          <w:sz w:val="24"/>
          <w:szCs w:val="24"/>
        </w:rPr>
        <w:t>распространяется и на защиту от дискриминации в области труда и занятий по состоянию здоровья (в том числе лиц, инфицированных вирусом), если такая защита включена в национальное законодательство ратифи</w:t>
      </w:r>
      <w:r w:rsidR="008B1F98" w:rsidRPr="00B1463E">
        <w:rPr>
          <w:sz w:val="24"/>
          <w:szCs w:val="24"/>
        </w:rPr>
        <w:t>цировавших конвенцию государств</w:t>
      </w:r>
      <w:r w:rsidRPr="00B1463E">
        <w:rPr>
          <w:sz w:val="24"/>
          <w:szCs w:val="24"/>
        </w:rPr>
        <w:t xml:space="preserve"> </w:t>
      </w:r>
      <w:r w:rsidR="008B1F98" w:rsidRPr="00B1463E">
        <w:rPr>
          <w:sz w:val="24"/>
          <w:szCs w:val="24"/>
        </w:rPr>
        <w:t>как дополнительное</w:t>
      </w:r>
      <w:r w:rsidRPr="00B1463E">
        <w:rPr>
          <w:sz w:val="24"/>
          <w:szCs w:val="24"/>
        </w:rPr>
        <w:t xml:space="preserve"> основа</w:t>
      </w:r>
      <w:r w:rsidR="008B1F98" w:rsidRPr="00B1463E">
        <w:rPr>
          <w:sz w:val="24"/>
          <w:szCs w:val="24"/>
        </w:rPr>
        <w:t>ние, по которому дискриминация за</w:t>
      </w:r>
      <w:r w:rsidR="000C5801" w:rsidRPr="00B1463E">
        <w:rPr>
          <w:sz w:val="24"/>
          <w:szCs w:val="24"/>
        </w:rPr>
        <w:t>п</w:t>
      </w:r>
      <w:r w:rsidR="008B1F98" w:rsidRPr="00B1463E">
        <w:rPr>
          <w:sz w:val="24"/>
          <w:szCs w:val="24"/>
        </w:rPr>
        <w:t>р</w:t>
      </w:r>
      <w:r w:rsidR="000C5801" w:rsidRPr="00B1463E">
        <w:rPr>
          <w:sz w:val="24"/>
          <w:szCs w:val="24"/>
        </w:rPr>
        <w:t>ещена</w:t>
      </w:r>
      <w:r w:rsidRPr="00B1463E">
        <w:rPr>
          <w:rStyle w:val="FootnoteReference"/>
          <w:sz w:val="24"/>
          <w:szCs w:val="24"/>
        </w:rPr>
        <w:footnoteReference w:id="44"/>
      </w:r>
      <w:r w:rsidR="00AB23B5" w:rsidRPr="00B1463E">
        <w:rPr>
          <w:sz w:val="24"/>
          <w:szCs w:val="24"/>
        </w:rPr>
        <w:t xml:space="preserve">. В качестве общего принципа, и там, где приняты положения относительно </w:t>
      </w:r>
      <w:r w:rsidR="00937BC8" w:rsidRPr="00B1463E">
        <w:rPr>
          <w:sz w:val="24"/>
          <w:szCs w:val="24"/>
        </w:rPr>
        <w:t>состояния</w:t>
      </w:r>
      <w:r w:rsidR="00AB23B5" w:rsidRPr="00B1463E">
        <w:rPr>
          <w:sz w:val="24"/>
          <w:szCs w:val="24"/>
        </w:rPr>
        <w:t xml:space="preserve"> </w:t>
      </w:r>
      <w:r w:rsidR="00937BC8" w:rsidRPr="00B1463E">
        <w:rPr>
          <w:sz w:val="24"/>
          <w:szCs w:val="24"/>
        </w:rPr>
        <w:t>здоровья</w:t>
      </w:r>
      <w:r w:rsidR="00AB23B5" w:rsidRPr="00B1463E">
        <w:rPr>
          <w:sz w:val="24"/>
          <w:szCs w:val="24"/>
        </w:rPr>
        <w:t xml:space="preserve">, должны приниматься правовые и практические меры </w:t>
      </w:r>
      <w:r w:rsidR="00937BC8" w:rsidRPr="00B1463E">
        <w:rPr>
          <w:sz w:val="24"/>
          <w:szCs w:val="24"/>
        </w:rPr>
        <w:t>для</w:t>
      </w:r>
      <w:r w:rsidR="00AB23B5" w:rsidRPr="00B1463E">
        <w:rPr>
          <w:sz w:val="24"/>
          <w:szCs w:val="24"/>
        </w:rPr>
        <w:t xml:space="preserve"> предотвращения и защиты работников от дикриминации по состоянию их здоровья.</w:t>
      </w:r>
    </w:p>
    <w:p w:rsidR="00772C48" w:rsidRDefault="00937BC8" w:rsidP="00B1463E">
      <w:pPr>
        <w:pStyle w:val="ListParagraph"/>
        <w:numPr>
          <w:ilvl w:val="0"/>
          <w:numId w:val="11"/>
        </w:numPr>
        <w:jc w:val="both"/>
      </w:pPr>
      <w:r w:rsidRPr="00B1463E">
        <w:rPr>
          <w:sz w:val="24"/>
          <w:szCs w:val="24"/>
        </w:rPr>
        <w:t>Следует отметить, что в Конвенции признается возможность принятия, на основании консультаций с социальными партнерами, особых мер для удовлетворения конкретных потребностей лиц, которым, по общему мнению, требуется специальная защита или помощь, и эти меры не будут считаться дискриминационными</w:t>
      </w:r>
      <w:r w:rsidRPr="00B1463E">
        <w:rPr>
          <w:rStyle w:val="FootnoteReference"/>
          <w:sz w:val="24"/>
          <w:szCs w:val="24"/>
        </w:rPr>
        <w:footnoteReference w:id="45"/>
      </w:r>
      <w:r w:rsidRPr="00B1463E">
        <w:rPr>
          <w:sz w:val="24"/>
          <w:szCs w:val="24"/>
        </w:rPr>
        <w:t xml:space="preserve">. Кроме того, в Конвенции № 111 указано, что любое различие, недопущение или предпочтение в отношении определенной работы, основанное на специфических требованиях </w:t>
      </w:r>
      <w:r w:rsidR="008B1F98" w:rsidRPr="00B1463E">
        <w:rPr>
          <w:sz w:val="24"/>
          <w:szCs w:val="24"/>
        </w:rPr>
        <w:t>этой работы</w:t>
      </w:r>
      <w:r w:rsidRPr="00B1463E">
        <w:rPr>
          <w:sz w:val="24"/>
          <w:szCs w:val="24"/>
        </w:rPr>
        <w:t xml:space="preserve">, не считается </w:t>
      </w:r>
      <w:r w:rsidR="00E65108" w:rsidRPr="00B1463E">
        <w:rPr>
          <w:sz w:val="24"/>
          <w:szCs w:val="24"/>
        </w:rPr>
        <w:t>дискриминацией</w:t>
      </w:r>
      <w:r w:rsidR="00E65108" w:rsidRPr="00B1463E">
        <w:rPr>
          <w:rStyle w:val="FootnoteReference"/>
          <w:sz w:val="24"/>
          <w:szCs w:val="24"/>
        </w:rPr>
        <w:footnoteReference w:id="46"/>
      </w:r>
      <w:r w:rsidR="00E65108" w:rsidRPr="00B1463E">
        <w:rPr>
          <w:sz w:val="24"/>
          <w:szCs w:val="24"/>
        </w:rPr>
        <w:t xml:space="preserve">. При этом важно отметить, что это исключение следует </w:t>
      </w:r>
      <w:r w:rsidRPr="00B1463E">
        <w:rPr>
          <w:sz w:val="24"/>
          <w:szCs w:val="24"/>
        </w:rPr>
        <w:t>интерпретировать</w:t>
      </w:r>
      <w:r w:rsidR="00E65108" w:rsidRPr="00B1463E">
        <w:rPr>
          <w:sz w:val="24"/>
          <w:szCs w:val="24"/>
        </w:rPr>
        <w:t xml:space="preserve"> </w:t>
      </w:r>
      <w:r w:rsidR="00EF186E" w:rsidRPr="00B1463E">
        <w:rPr>
          <w:sz w:val="24"/>
          <w:szCs w:val="24"/>
        </w:rPr>
        <w:t>в узком смысле</w:t>
      </w:r>
      <w:r w:rsidR="00E65108" w:rsidRPr="00B1463E">
        <w:rPr>
          <w:sz w:val="24"/>
          <w:szCs w:val="24"/>
        </w:rPr>
        <w:t xml:space="preserve">, с тем чтобы избежать ненадлежащего </w:t>
      </w:r>
      <w:r w:rsidRPr="00B1463E">
        <w:rPr>
          <w:sz w:val="24"/>
          <w:szCs w:val="24"/>
        </w:rPr>
        <w:t>ограничения</w:t>
      </w:r>
      <w:r w:rsidR="00EF186E" w:rsidRPr="00B1463E">
        <w:rPr>
          <w:sz w:val="24"/>
          <w:szCs w:val="24"/>
        </w:rPr>
        <w:t xml:space="preserve"> защиты (необходимо тщательное </w:t>
      </w:r>
      <w:r w:rsidRPr="00B1463E">
        <w:rPr>
          <w:sz w:val="24"/>
          <w:szCs w:val="24"/>
        </w:rPr>
        <w:t>изучение</w:t>
      </w:r>
      <w:r w:rsidR="00EF186E" w:rsidRPr="00B1463E">
        <w:rPr>
          <w:sz w:val="24"/>
          <w:szCs w:val="24"/>
        </w:rPr>
        <w:t xml:space="preserve"> каждого конкретного случая). И наконец, следует обратить внимание на гендерное воздействие мер, принимаемых для борьбы с пандемией по мере </w:t>
      </w:r>
      <w:r w:rsidRPr="00B1463E">
        <w:rPr>
          <w:sz w:val="24"/>
          <w:szCs w:val="24"/>
        </w:rPr>
        <w:t>глобального</w:t>
      </w:r>
      <w:r w:rsidR="00EF186E" w:rsidRPr="00B1463E">
        <w:rPr>
          <w:sz w:val="24"/>
          <w:szCs w:val="24"/>
        </w:rPr>
        <w:t xml:space="preserve"> распространения вируса. </w:t>
      </w:r>
      <w:r w:rsidRPr="00B1463E">
        <w:rPr>
          <w:sz w:val="24"/>
          <w:szCs w:val="24"/>
        </w:rPr>
        <w:t xml:space="preserve">В </w:t>
      </w:r>
      <w:r w:rsidRPr="00FE0F2A">
        <w:rPr>
          <w:color w:val="365F91" w:themeColor="accent1" w:themeShade="BF"/>
          <w:sz w:val="24"/>
          <w:szCs w:val="24"/>
        </w:rPr>
        <w:t>Рекомендации 2017 года о занятости и достойном труде в целях обеспечения мира и потенциала противодействия (№ 205)</w:t>
      </w:r>
      <w:r w:rsidRPr="00B1463E">
        <w:rPr>
          <w:sz w:val="24"/>
          <w:szCs w:val="24"/>
        </w:rPr>
        <w:t xml:space="preserve"> содержится призыв применять гендерный подход ко всем действиям антикризисного характера, связанным с разработкой, осуществлением, мониторингом и оценкой мер реагирования</w:t>
      </w:r>
      <w:r w:rsidRPr="00B1463E">
        <w:rPr>
          <w:rStyle w:val="FootnoteReference"/>
          <w:sz w:val="24"/>
          <w:szCs w:val="24"/>
        </w:rPr>
        <w:footnoteReference w:id="47"/>
      </w:r>
      <w:r w:rsidRPr="00B1463E">
        <w:rPr>
          <w:sz w:val="24"/>
          <w:szCs w:val="24"/>
        </w:rPr>
        <w:t xml:space="preserve">. В нынешней ситуации можно ожидать, что основная тяжесть социального и экономического потрясения падет на женщин, так как на практике основная нагрузка по уходу продолжает </w:t>
      </w:r>
      <w:r w:rsidR="00D87D2D" w:rsidRPr="00B1463E">
        <w:rPr>
          <w:sz w:val="24"/>
          <w:szCs w:val="24"/>
        </w:rPr>
        <w:t xml:space="preserve">лежать на них. Поэтому в </w:t>
      </w:r>
      <w:r w:rsidRPr="00B1463E">
        <w:rPr>
          <w:sz w:val="24"/>
          <w:szCs w:val="24"/>
        </w:rPr>
        <w:t>результате</w:t>
      </w:r>
      <w:r w:rsidR="00D87D2D" w:rsidRPr="00B1463E">
        <w:rPr>
          <w:sz w:val="24"/>
          <w:szCs w:val="24"/>
        </w:rPr>
        <w:t xml:space="preserve"> </w:t>
      </w:r>
      <w:r w:rsidRPr="00B1463E">
        <w:rPr>
          <w:sz w:val="24"/>
          <w:szCs w:val="24"/>
        </w:rPr>
        <w:t>закрытия</w:t>
      </w:r>
      <w:r w:rsidR="00D87D2D" w:rsidRPr="00B1463E">
        <w:rPr>
          <w:sz w:val="24"/>
          <w:szCs w:val="24"/>
        </w:rPr>
        <w:t xml:space="preserve"> школ, ограничения поездок и повышения риска для пожилых </w:t>
      </w:r>
      <w:r w:rsidRPr="00B1463E">
        <w:rPr>
          <w:sz w:val="24"/>
          <w:szCs w:val="24"/>
        </w:rPr>
        <w:t>родственников</w:t>
      </w:r>
      <w:r w:rsidR="00D87D2D" w:rsidRPr="00B1463E">
        <w:rPr>
          <w:sz w:val="24"/>
          <w:szCs w:val="24"/>
        </w:rPr>
        <w:t xml:space="preserve"> из-за распространения вируса, груз </w:t>
      </w:r>
      <w:r w:rsidRPr="00B1463E">
        <w:rPr>
          <w:sz w:val="24"/>
          <w:szCs w:val="24"/>
        </w:rPr>
        <w:t>домашних</w:t>
      </w:r>
      <w:r w:rsidR="00D87D2D" w:rsidRPr="00B1463E">
        <w:rPr>
          <w:sz w:val="24"/>
          <w:szCs w:val="24"/>
        </w:rPr>
        <w:t xml:space="preserve"> обязанностей  женщин может возрасти. Вызовы, с которыми придется иметь дело в результате </w:t>
      </w:r>
      <w:r w:rsidRPr="00B1463E">
        <w:rPr>
          <w:sz w:val="24"/>
          <w:szCs w:val="24"/>
        </w:rPr>
        <w:lastRenderedPageBreak/>
        <w:t>сегодняшней</w:t>
      </w:r>
      <w:r w:rsidR="00D87D2D" w:rsidRPr="00B1463E">
        <w:rPr>
          <w:sz w:val="24"/>
          <w:szCs w:val="24"/>
        </w:rPr>
        <w:t xml:space="preserve"> пандемии, еще сильнее заставят проявиться существующее неравенство.</w:t>
      </w:r>
      <w:r w:rsidR="00DA2B3B" w:rsidRPr="00B1463E">
        <w:rPr>
          <w:sz w:val="24"/>
          <w:szCs w:val="24"/>
        </w:rPr>
        <w:t xml:space="preserve"> Если до сих пор семейные и домашние обязанности не делились в равной степени, то теперь именно на женщин ляжет ответственность за дистанционное обучение, за наличие в доме </w:t>
      </w:r>
      <w:r w:rsidR="00B175C4" w:rsidRPr="00B1463E">
        <w:rPr>
          <w:sz w:val="24"/>
          <w:szCs w:val="24"/>
        </w:rPr>
        <w:t>пищи</w:t>
      </w:r>
      <w:r w:rsidR="00DA2B3B" w:rsidRPr="00B1463E">
        <w:rPr>
          <w:sz w:val="24"/>
          <w:szCs w:val="24"/>
        </w:rPr>
        <w:t xml:space="preserve"> и других необходимых вещей,  и за преодоление последствий кризиса в целом. Ответ на </w:t>
      </w:r>
      <w:r w:rsidRPr="00B1463E">
        <w:rPr>
          <w:sz w:val="24"/>
          <w:szCs w:val="24"/>
        </w:rPr>
        <w:t>кризис</w:t>
      </w:r>
      <w:r w:rsidR="00DA2B3B">
        <w:t xml:space="preserve"> должен включать в себя, по мере возможности, </w:t>
      </w:r>
      <w:r>
        <w:t>скоординированную</w:t>
      </w:r>
      <w:r w:rsidR="00DA2B3B">
        <w:t xml:space="preserve"> и </w:t>
      </w:r>
      <w:r>
        <w:t>инклюзивную</w:t>
      </w:r>
      <w:r w:rsidR="00DA2B3B">
        <w:t xml:space="preserve"> оценку потребностей с </w:t>
      </w:r>
      <w:r>
        <w:t>учетом</w:t>
      </w:r>
      <w:r w:rsidR="00DA2B3B">
        <w:t xml:space="preserve"> гендерной перспективы</w:t>
      </w:r>
      <w:r w:rsidR="00DA2B3B">
        <w:rPr>
          <w:rStyle w:val="FootnoteReference"/>
        </w:rPr>
        <w:footnoteReference w:id="48"/>
      </w:r>
      <w:r w:rsidR="00A30E8E">
        <w:t>.</w:t>
      </w:r>
    </w:p>
    <w:p w:rsidR="005D71B2" w:rsidRPr="00B44D96" w:rsidRDefault="005D71B2" w:rsidP="005D71B2"/>
    <w:p w:rsidR="005D71B2" w:rsidRDefault="00D064CE" w:rsidP="00D064CE">
      <w:pPr>
        <w:pStyle w:val="Heading1"/>
        <w:rPr>
          <w:color w:val="FF0000"/>
        </w:rPr>
      </w:pPr>
      <w:bookmarkStart w:id="21" w:name="_Toc37023969"/>
      <w:r w:rsidRPr="00D064CE">
        <w:rPr>
          <w:color w:val="FF0000"/>
        </w:rPr>
        <w:t>Отпуск по временной нетрудоспособности и особые режимы работы</w:t>
      </w:r>
      <w:bookmarkEnd w:id="21"/>
    </w:p>
    <w:p w:rsidR="00D064CE" w:rsidRDefault="00D064CE" w:rsidP="00D064CE">
      <w:pPr>
        <w:pStyle w:val="Heading2"/>
      </w:pPr>
      <w:bookmarkStart w:id="22" w:name="_Toc37023970"/>
      <w:r>
        <w:t>Право на отпуск по временной нетрудоспособности</w:t>
      </w:r>
      <w:bookmarkEnd w:id="22"/>
    </w:p>
    <w:p w:rsidR="00D064CE" w:rsidRPr="00B1463E" w:rsidRDefault="00D064CE" w:rsidP="00B1463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Работники с диагнозом </w:t>
      </w:r>
      <w:r w:rsidRPr="00B1463E">
        <w:rPr>
          <w:sz w:val="24"/>
          <w:szCs w:val="24"/>
          <w:lang w:val="en-US"/>
        </w:rPr>
        <w:t>COVID</w:t>
      </w:r>
      <w:r w:rsidRPr="00B1463E">
        <w:rPr>
          <w:sz w:val="24"/>
          <w:szCs w:val="24"/>
        </w:rPr>
        <w:t xml:space="preserve">-19 должны иметь право на оплачиваемый отпуск по временной нетрудоспособности или пособие по болезни в течение всего периода нетрудоспособности для компенсации заработка, </w:t>
      </w:r>
      <w:r w:rsidR="00216923" w:rsidRPr="00B1463E">
        <w:rPr>
          <w:sz w:val="24"/>
          <w:szCs w:val="24"/>
        </w:rPr>
        <w:t>выплата которого приостановлена</w:t>
      </w:r>
      <w:r w:rsidRPr="00B1463E">
        <w:rPr>
          <w:sz w:val="24"/>
          <w:szCs w:val="24"/>
        </w:rPr>
        <w:t xml:space="preserve"> в результате нетрудоспособности</w:t>
      </w:r>
      <w:r w:rsidRPr="00B1463E">
        <w:rPr>
          <w:rStyle w:val="FootnoteReference"/>
          <w:sz w:val="24"/>
          <w:szCs w:val="24"/>
        </w:rPr>
        <w:footnoteReference w:id="49"/>
      </w:r>
      <w:r w:rsidR="00897484" w:rsidRPr="00B1463E">
        <w:rPr>
          <w:sz w:val="24"/>
          <w:szCs w:val="24"/>
        </w:rPr>
        <w:t>.</w:t>
      </w:r>
    </w:p>
    <w:p w:rsidR="00897484" w:rsidRDefault="00897484" w:rsidP="00897484">
      <w:pPr>
        <w:pStyle w:val="Heading2"/>
      </w:pPr>
      <w:bookmarkStart w:id="23" w:name="_Toc37023971"/>
      <w:r>
        <w:t>Отсутствие на рабочем месте по причине карантина</w:t>
      </w:r>
      <w:bookmarkEnd w:id="23"/>
    </w:p>
    <w:p w:rsidR="00216923" w:rsidRPr="00B1463E" w:rsidRDefault="00937BC8" w:rsidP="00B1463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Работники, отсутствующие на рабочем</w:t>
      </w:r>
      <w:r w:rsidR="00293309" w:rsidRPr="00B1463E">
        <w:rPr>
          <w:sz w:val="24"/>
          <w:szCs w:val="24"/>
        </w:rPr>
        <w:t xml:space="preserve"> месте из-з</w:t>
      </w:r>
      <w:r w:rsidRPr="00B1463E">
        <w:rPr>
          <w:sz w:val="24"/>
          <w:szCs w:val="24"/>
        </w:rPr>
        <w:t>а карантина или по причине профилактических мер или лечения, и выплата зарплаты которым приостановлена</w:t>
      </w:r>
      <w:r w:rsidR="00293309" w:rsidRPr="00B1463E">
        <w:rPr>
          <w:sz w:val="24"/>
          <w:szCs w:val="24"/>
        </w:rPr>
        <w:t>, должны</w:t>
      </w:r>
      <w:r w:rsidRPr="00B1463E">
        <w:rPr>
          <w:sz w:val="24"/>
          <w:szCs w:val="24"/>
        </w:rPr>
        <w:t xml:space="preserve"> получать денежное пособие (по болезни) (</w:t>
      </w:r>
      <w:r w:rsidRPr="00E23A2D">
        <w:rPr>
          <w:color w:val="365F91" w:themeColor="accent1" w:themeShade="BF"/>
          <w:sz w:val="24"/>
          <w:szCs w:val="24"/>
        </w:rPr>
        <w:t>Рекомендация 1969 года о медицинской помощи и пособиях по болезни (№ 134)</w:t>
      </w:r>
      <w:r w:rsidRPr="00B1463E">
        <w:rPr>
          <w:sz w:val="24"/>
          <w:szCs w:val="24"/>
        </w:rPr>
        <w:t>)</w:t>
      </w:r>
      <w:r w:rsidRPr="00B1463E">
        <w:rPr>
          <w:rStyle w:val="FootnoteReference"/>
          <w:sz w:val="24"/>
          <w:szCs w:val="24"/>
        </w:rPr>
        <w:footnoteReference w:id="50"/>
      </w:r>
      <w:r w:rsidRPr="00B1463E">
        <w:rPr>
          <w:sz w:val="24"/>
          <w:szCs w:val="24"/>
        </w:rPr>
        <w:t>.</w:t>
      </w:r>
    </w:p>
    <w:p w:rsidR="00B5624D" w:rsidRDefault="00B5624D" w:rsidP="00B5624D">
      <w:pPr>
        <w:pStyle w:val="Heading2"/>
      </w:pPr>
      <w:bookmarkStart w:id="24" w:name="_Toc37023972"/>
      <w:r>
        <w:t>Если заболел член семьи</w:t>
      </w:r>
      <w:bookmarkEnd w:id="24"/>
    </w:p>
    <w:p w:rsidR="00B5624D" w:rsidRPr="00B1463E" w:rsidRDefault="00B5624D" w:rsidP="00B1463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Работник с семейными обязанностями должен иметь возможность в случае болезни члена семьи – например, находящегося на его иждивении ребенка или другого близкого родственника, нуждающегося в уходе или помощи – получить отпуск по уходу, в соответствии с </w:t>
      </w:r>
      <w:r w:rsidRPr="00E23A2D">
        <w:rPr>
          <w:color w:val="365F91" w:themeColor="accent1" w:themeShade="BF"/>
          <w:sz w:val="24"/>
          <w:szCs w:val="24"/>
        </w:rPr>
        <w:t>Рекомендацией 1981 года о равном обращении и равных возможностях для трудящихся мужчин и женщин (№ 165)</w:t>
      </w:r>
      <w:r w:rsidRPr="00B1463E">
        <w:rPr>
          <w:rStyle w:val="FootnoteReference"/>
          <w:sz w:val="24"/>
          <w:szCs w:val="24"/>
        </w:rPr>
        <w:footnoteReference w:id="51"/>
      </w:r>
      <w:r w:rsidRPr="00B1463E">
        <w:rPr>
          <w:sz w:val="24"/>
          <w:szCs w:val="24"/>
        </w:rPr>
        <w:t>.</w:t>
      </w:r>
    </w:p>
    <w:p w:rsidR="00E82721" w:rsidRPr="00B1463E" w:rsidRDefault="00E82721" w:rsidP="00B1463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B1463E">
        <w:rPr>
          <w:color w:val="000000"/>
          <w:sz w:val="24"/>
          <w:szCs w:val="24"/>
        </w:rPr>
        <w:t>При организации посменной работы и при назначении на работу в ночную сме</w:t>
      </w:r>
      <w:r w:rsidR="00293309" w:rsidRPr="00B1463E">
        <w:rPr>
          <w:color w:val="000000"/>
          <w:sz w:val="24"/>
          <w:szCs w:val="24"/>
        </w:rPr>
        <w:t>ну следует, когда это обоснован</w:t>
      </w:r>
      <w:r w:rsidRPr="00B1463E">
        <w:rPr>
          <w:color w:val="000000"/>
          <w:sz w:val="24"/>
          <w:szCs w:val="24"/>
        </w:rPr>
        <w:t>о и практически осуществимо, принимать во внимание особые потребности работников, в том числе потребности, связанные с выполнением семейных обязанностей</w:t>
      </w:r>
      <w:r w:rsidRPr="00B1463E">
        <w:rPr>
          <w:rStyle w:val="FootnoteReference"/>
          <w:color w:val="000000"/>
          <w:sz w:val="24"/>
          <w:szCs w:val="24"/>
        </w:rPr>
        <w:footnoteReference w:id="52"/>
      </w:r>
      <w:r w:rsidRPr="00B1463E">
        <w:rPr>
          <w:color w:val="000000"/>
          <w:sz w:val="24"/>
          <w:szCs w:val="24"/>
        </w:rPr>
        <w:t xml:space="preserve">. </w:t>
      </w:r>
      <w:r w:rsidRPr="00B1463E">
        <w:rPr>
          <w:color w:val="333333"/>
          <w:sz w:val="24"/>
          <w:szCs w:val="24"/>
          <w:shd w:val="clear" w:color="auto" w:fill="FFFFFF"/>
        </w:rPr>
        <w:t xml:space="preserve">Помощь должна предоставляться и работникам, ухаживающим за </w:t>
      </w:r>
      <w:r w:rsidR="00937BC8" w:rsidRPr="00B1463E">
        <w:rPr>
          <w:color w:val="333333"/>
          <w:sz w:val="24"/>
          <w:szCs w:val="24"/>
          <w:shd w:val="clear" w:color="auto" w:fill="FFFFFF"/>
        </w:rPr>
        <w:t>больными</w:t>
      </w:r>
      <w:r w:rsidRPr="00B1463E">
        <w:rPr>
          <w:color w:val="333333"/>
          <w:sz w:val="24"/>
          <w:szCs w:val="24"/>
          <w:shd w:val="clear" w:color="auto" w:fill="FFFFFF"/>
        </w:rPr>
        <w:t xml:space="preserve"> членами семьи</w:t>
      </w:r>
      <w:r w:rsidRPr="00B1463E">
        <w:rPr>
          <w:rStyle w:val="FootnoteReference"/>
          <w:color w:val="333333"/>
          <w:sz w:val="24"/>
          <w:szCs w:val="24"/>
          <w:shd w:val="clear" w:color="auto" w:fill="FFFFFF"/>
        </w:rPr>
        <w:footnoteReference w:id="53"/>
      </w:r>
      <w:r w:rsidRPr="00B1463E">
        <w:rPr>
          <w:rFonts w:ascii="Helvetica" w:hAnsi="Helvetica"/>
          <w:color w:val="333333"/>
          <w:sz w:val="24"/>
          <w:szCs w:val="24"/>
          <w:shd w:val="clear" w:color="auto" w:fill="FFFFFF"/>
        </w:rPr>
        <w:t>.</w:t>
      </w:r>
    </w:p>
    <w:p w:rsidR="00E82721" w:rsidRDefault="00E82721" w:rsidP="00E82721"/>
    <w:p w:rsidR="00E82721" w:rsidRPr="001106A8" w:rsidRDefault="00E82721" w:rsidP="00E82721">
      <w:pPr>
        <w:pStyle w:val="Heading2"/>
      </w:pPr>
      <w:bookmarkStart w:id="25" w:name="_Toc37023973"/>
      <w:r>
        <w:t>Можно ли требовать от работника использовать очередной отпуск</w:t>
      </w:r>
      <w:bookmarkEnd w:id="25"/>
    </w:p>
    <w:p w:rsidR="001106A8" w:rsidRPr="00B1463E" w:rsidRDefault="001106A8" w:rsidP="00B1463E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Работодатели не могут </w:t>
      </w:r>
      <w:r w:rsidRPr="00B1463E">
        <w:rPr>
          <w:i/>
          <w:sz w:val="24"/>
          <w:szCs w:val="24"/>
        </w:rPr>
        <w:t xml:space="preserve">в одностороннем порядке </w:t>
      </w:r>
      <w:r w:rsidRPr="00B1463E">
        <w:rPr>
          <w:sz w:val="24"/>
          <w:szCs w:val="24"/>
        </w:rPr>
        <w:t xml:space="preserve">требовать, чтобы работники использовали свой </w:t>
      </w:r>
      <w:r w:rsidR="00937BC8" w:rsidRPr="00B1463E">
        <w:rPr>
          <w:sz w:val="24"/>
          <w:szCs w:val="24"/>
        </w:rPr>
        <w:t>ежегодный</w:t>
      </w:r>
      <w:r w:rsidRPr="00B1463E">
        <w:rPr>
          <w:sz w:val="24"/>
          <w:szCs w:val="24"/>
        </w:rPr>
        <w:t xml:space="preserve"> отпуск, если принято решение, что отпуск необходим </w:t>
      </w:r>
      <w:r w:rsidR="00937BC8" w:rsidRPr="00B1463E">
        <w:rPr>
          <w:sz w:val="24"/>
          <w:szCs w:val="24"/>
        </w:rPr>
        <w:t>в</w:t>
      </w:r>
      <w:r w:rsidRPr="00B1463E">
        <w:rPr>
          <w:sz w:val="24"/>
          <w:szCs w:val="24"/>
        </w:rPr>
        <w:t xml:space="preserve"> качестве меры предотвращения возможного заражения: в </w:t>
      </w:r>
      <w:r w:rsidR="00937BC8" w:rsidRPr="00B1463E">
        <w:rPr>
          <w:sz w:val="24"/>
          <w:szCs w:val="24"/>
        </w:rPr>
        <w:t>соответствии</w:t>
      </w:r>
      <w:r w:rsidRPr="00B1463E">
        <w:rPr>
          <w:sz w:val="24"/>
          <w:szCs w:val="24"/>
        </w:rPr>
        <w:t xml:space="preserve"> в </w:t>
      </w:r>
      <w:r w:rsidRPr="00E23A2D">
        <w:rPr>
          <w:color w:val="365F91" w:themeColor="accent1" w:themeShade="BF"/>
          <w:sz w:val="24"/>
          <w:szCs w:val="24"/>
        </w:rPr>
        <w:t>Конвенцией 1970 года об оплачиваемых отпусках (пересмотренной) (№ 132)</w:t>
      </w:r>
      <w:r w:rsidRPr="00B1463E">
        <w:rPr>
          <w:sz w:val="24"/>
          <w:szCs w:val="24"/>
        </w:rPr>
        <w:t xml:space="preserve">, время отпуска должно определяться работодателем </w:t>
      </w:r>
      <w:r w:rsidRPr="00B1463E">
        <w:rPr>
          <w:i/>
          <w:sz w:val="24"/>
          <w:szCs w:val="24"/>
        </w:rPr>
        <w:t xml:space="preserve">после консультации </w:t>
      </w:r>
      <w:r w:rsidRPr="00B1463E">
        <w:rPr>
          <w:sz w:val="24"/>
          <w:szCs w:val="24"/>
        </w:rPr>
        <w:t>с работником. При определении времени отпуска учитываются требования работы и возможности для отдыха</w:t>
      </w:r>
      <w:r w:rsidRPr="00B1463E">
        <w:rPr>
          <w:rStyle w:val="FootnoteReference"/>
          <w:sz w:val="24"/>
          <w:szCs w:val="24"/>
        </w:rPr>
        <w:footnoteReference w:id="54"/>
      </w:r>
      <w:r w:rsidR="00C04572" w:rsidRPr="00B1463E">
        <w:rPr>
          <w:sz w:val="24"/>
          <w:szCs w:val="24"/>
        </w:rPr>
        <w:t>.</w:t>
      </w:r>
    </w:p>
    <w:p w:rsidR="004E4666" w:rsidRDefault="004E4666" w:rsidP="00C04572">
      <w:pPr>
        <w:pStyle w:val="Heading2"/>
      </w:pPr>
    </w:p>
    <w:p w:rsidR="00C04572" w:rsidRDefault="00C04572" w:rsidP="00C04572">
      <w:pPr>
        <w:pStyle w:val="Heading2"/>
      </w:pPr>
      <w:bookmarkStart w:id="26" w:name="_Toc37023974"/>
      <w:r>
        <w:t xml:space="preserve">Есть ли международные трудовые нормы в </w:t>
      </w:r>
      <w:r w:rsidR="00937BC8">
        <w:t>отношении</w:t>
      </w:r>
      <w:r>
        <w:t xml:space="preserve"> удаленной работы</w:t>
      </w:r>
      <w:bookmarkEnd w:id="26"/>
    </w:p>
    <w:p w:rsidR="00C04572" w:rsidRPr="00B1463E" w:rsidRDefault="00C04572" w:rsidP="00B1463E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Удаленная работа </w:t>
      </w:r>
      <w:r w:rsidR="00937BC8" w:rsidRPr="00B1463E">
        <w:rPr>
          <w:sz w:val="24"/>
          <w:szCs w:val="24"/>
        </w:rPr>
        <w:t>используется</w:t>
      </w:r>
      <w:r w:rsidRPr="00B1463E">
        <w:rPr>
          <w:sz w:val="24"/>
          <w:szCs w:val="24"/>
        </w:rPr>
        <w:t xml:space="preserve"> как средство </w:t>
      </w:r>
      <w:r w:rsidR="00937BC8" w:rsidRPr="00B1463E">
        <w:rPr>
          <w:sz w:val="24"/>
          <w:szCs w:val="24"/>
        </w:rPr>
        <w:t>предотвращения</w:t>
      </w:r>
      <w:r w:rsidRPr="00B1463E">
        <w:rPr>
          <w:sz w:val="24"/>
          <w:szCs w:val="24"/>
        </w:rPr>
        <w:t xml:space="preserve"> распространения вируса на многих предприятиях и организациях. Специальных международных трудовых норм в </w:t>
      </w:r>
      <w:r w:rsidR="00937BC8" w:rsidRPr="00B1463E">
        <w:rPr>
          <w:sz w:val="24"/>
          <w:szCs w:val="24"/>
        </w:rPr>
        <w:t>отношении</w:t>
      </w:r>
      <w:r w:rsidRPr="00B1463E">
        <w:rPr>
          <w:sz w:val="24"/>
          <w:szCs w:val="24"/>
        </w:rPr>
        <w:t xml:space="preserve"> удаленной работы нет. Однако Комитет экспертов обращал на нее внимание в рамках Общего </w:t>
      </w:r>
      <w:r w:rsidR="00937BC8" w:rsidRPr="00B1463E">
        <w:rPr>
          <w:sz w:val="24"/>
          <w:szCs w:val="24"/>
        </w:rPr>
        <w:t>обзора</w:t>
      </w:r>
      <w:r w:rsidRPr="00B1463E">
        <w:rPr>
          <w:sz w:val="24"/>
          <w:szCs w:val="24"/>
        </w:rPr>
        <w:t xml:space="preserve"> документов о рабочем времени, а также Общего обзора по занятости и </w:t>
      </w:r>
      <w:r w:rsidR="00937BC8" w:rsidRPr="00B1463E">
        <w:rPr>
          <w:sz w:val="24"/>
          <w:szCs w:val="24"/>
        </w:rPr>
        <w:t>достойному</w:t>
      </w:r>
      <w:r w:rsidRPr="00B1463E">
        <w:rPr>
          <w:sz w:val="24"/>
          <w:szCs w:val="24"/>
        </w:rPr>
        <w:t xml:space="preserve"> труду в меняющихся обстоятельствах</w:t>
      </w:r>
      <w:r w:rsidRPr="00B1463E">
        <w:rPr>
          <w:rStyle w:val="FootnoteReference"/>
          <w:sz w:val="24"/>
          <w:szCs w:val="24"/>
        </w:rPr>
        <w:footnoteReference w:id="55"/>
      </w:r>
      <w:r w:rsidRPr="00B1463E">
        <w:rPr>
          <w:sz w:val="24"/>
          <w:szCs w:val="24"/>
        </w:rPr>
        <w:t xml:space="preserve">. </w:t>
      </w:r>
    </w:p>
    <w:p w:rsidR="004E4666" w:rsidRDefault="004E4666" w:rsidP="00F05E0E">
      <w:pPr>
        <w:pStyle w:val="Heading1"/>
        <w:rPr>
          <w:color w:val="FF0000"/>
        </w:rPr>
      </w:pPr>
    </w:p>
    <w:p w:rsidR="00A352E0" w:rsidRDefault="00A352E0" w:rsidP="00F05E0E">
      <w:pPr>
        <w:pStyle w:val="Heading1"/>
        <w:rPr>
          <w:color w:val="FF0000"/>
        </w:rPr>
      </w:pPr>
      <w:bookmarkStart w:id="27" w:name="_Toc37023975"/>
      <w:r w:rsidRPr="00F05E0E">
        <w:rPr>
          <w:color w:val="FF0000"/>
        </w:rPr>
        <w:t>Гибкость международных трудовых норм во время чрезвычайных ситуаций</w:t>
      </w:r>
      <w:bookmarkEnd w:id="27"/>
      <w:r w:rsidRPr="00F05E0E">
        <w:rPr>
          <w:color w:val="FF0000"/>
        </w:rPr>
        <w:t xml:space="preserve"> </w:t>
      </w:r>
    </w:p>
    <w:p w:rsidR="004E4666" w:rsidRPr="004E4666" w:rsidRDefault="004E4666" w:rsidP="004E4666"/>
    <w:p w:rsidR="00A352E0" w:rsidRPr="00B1463E" w:rsidRDefault="00F05E0E" w:rsidP="00B1463E">
      <w:p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Международные трудовые нормы обладают </w:t>
      </w:r>
      <w:r w:rsidR="00937BC8" w:rsidRPr="00B1463E">
        <w:rPr>
          <w:sz w:val="24"/>
          <w:szCs w:val="24"/>
        </w:rPr>
        <w:t>гибкостью</w:t>
      </w:r>
      <w:r w:rsidRPr="00B1463E">
        <w:rPr>
          <w:sz w:val="24"/>
          <w:szCs w:val="24"/>
        </w:rPr>
        <w:t xml:space="preserve"> и могут быть приспособлены к </w:t>
      </w:r>
      <w:r w:rsidR="00937BC8" w:rsidRPr="00B1463E">
        <w:rPr>
          <w:sz w:val="24"/>
          <w:szCs w:val="24"/>
        </w:rPr>
        <w:t>разным</w:t>
      </w:r>
      <w:r w:rsidRPr="00B1463E">
        <w:rPr>
          <w:sz w:val="24"/>
          <w:szCs w:val="24"/>
        </w:rPr>
        <w:t xml:space="preserve"> ситуациям. Они дают возможность </w:t>
      </w:r>
      <w:r w:rsidR="00937BC8" w:rsidRPr="00B1463E">
        <w:rPr>
          <w:sz w:val="24"/>
          <w:szCs w:val="24"/>
        </w:rPr>
        <w:t>гибкого</w:t>
      </w:r>
      <w:r w:rsidRPr="00B1463E">
        <w:rPr>
          <w:sz w:val="24"/>
          <w:szCs w:val="24"/>
        </w:rPr>
        <w:t xml:space="preserve"> подхода в </w:t>
      </w:r>
      <w:r w:rsidR="00937BC8" w:rsidRPr="00B1463E">
        <w:rPr>
          <w:sz w:val="24"/>
          <w:szCs w:val="24"/>
        </w:rPr>
        <w:t>форс-мажорных</w:t>
      </w:r>
      <w:r w:rsidRPr="00B1463E">
        <w:rPr>
          <w:sz w:val="24"/>
          <w:szCs w:val="24"/>
        </w:rPr>
        <w:t xml:space="preserve"> и чрезвычайных ситуациях, </w:t>
      </w:r>
      <w:r w:rsidR="00937BC8" w:rsidRPr="00B1463E">
        <w:rPr>
          <w:sz w:val="24"/>
          <w:szCs w:val="24"/>
        </w:rPr>
        <w:t>например</w:t>
      </w:r>
      <w:r w:rsidRPr="00B1463E">
        <w:rPr>
          <w:sz w:val="24"/>
          <w:szCs w:val="24"/>
        </w:rPr>
        <w:t xml:space="preserve">, в отношении рабочего времени и </w:t>
      </w:r>
      <w:r w:rsidR="00BC09D5">
        <w:rPr>
          <w:sz w:val="24"/>
          <w:szCs w:val="24"/>
        </w:rPr>
        <w:t xml:space="preserve">обязательного  </w:t>
      </w:r>
      <w:r w:rsidRPr="00B1463E">
        <w:rPr>
          <w:sz w:val="24"/>
          <w:szCs w:val="24"/>
        </w:rPr>
        <w:t xml:space="preserve"> труда. </w:t>
      </w:r>
    </w:p>
    <w:p w:rsidR="004E4666" w:rsidRDefault="004E4666" w:rsidP="00293309">
      <w:pPr>
        <w:pStyle w:val="Heading2"/>
      </w:pPr>
    </w:p>
    <w:p w:rsidR="00F05E0E" w:rsidRDefault="00F05E0E" w:rsidP="00293309">
      <w:pPr>
        <w:pStyle w:val="Heading2"/>
      </w:pPr>
      <w:bookmarkStart w:id="28" w:name="_Toc37023976"/>
      <w:r>
        <w:t>Есть ли исключения из нормальной продолжительности рабочего времени во время общенациональных чрезвычайных ситуаций</w:t>
      </w:r>
      <w:bookmarkEnd w:id="28"/>
    </w:p>
    <w:p w:rsidR="00F05E0E" w:rsidRDefault="00F05E0E" w:rsidP="00BC393D">
      <w:pPr>
        <w:pStyle w:val="ListParagraph"/>
        <w:numPr>
          <w:ilvl w:val="0"/>
          <w:numId w:val="13"/>
        </w:numPr>
        <w:jc w:val="both"/>
      </w:pPr>
      <w:r w:rsidRPr="00E23A2D">
        <w:rPr>
          <w:color w:val="365F91" w:themeColor="accent1" w:themeShade="BF"/>
          <w:sz w:val="24"/>
          <w:szCs w:val="24"/>
        </w:rPr>
        <w:t xml:space="preserve">Рекомендация 1962 года о сокращении продолжительности рабочего времени (№ 116) </w:t>
      </w:r>
      <w:r w:rsidRPr="00B1463E">
        <w:rPr>
          <w:sz w:val="24"/>
          <w:szCs w:val="24"/>
        </w:rPr>
        <w:t xml:space="preserve">предусматривает, что уполномоченный орган власти в каждой стране должен </w:t>
      </w:r>
      <w:r w:rsidRPr="00B1463E">
        <w:rPr>
          <w:sz w:val="24"/>
          <w:szCs w:val="24"/>
        </w:rPr>
        <w:lastRenderedPageBreak/>
        <w:t xml:space="preserve">определить </w:t>
      </w:r>
      <w:r w:rsidR="00BC09D5" w:rsidRPr="00BC09D5">
        <w:rPr>
          <w:sz w:val="24"/>
          <w:szCs w:val="24"/>
        </w:rPr>
        <w:t>условия и пределы</w:t>
      </w:r>
      <w:r w:rsidRPr="00B1463E">
        <w:rPr>
          <w:sz w:val="24"/>
          <w:szCs w:val="24"/>
        </w:rPr>
        <w:t xml:space="preserve">, в которых могут делаться исключения из нормальной продолжительности рабочего времени при наличии обстоятельств непреодолимой силы, при необычном увеличении рабочей нагрузки </w:t>
      </w:r>
      <w:r w:rsidR="001F3126" w:rsidRPr="00B1463E">
        <w:rPr>
          <w:sz w:val="24"/>
          <w:szCs w:val="24"/>
        </w:rPr>
        <w:t>и для нав</w:t>
      </w:r>
      <w:r w:rsidR="00E23A2D">
        <w:rPr>
          <w:sz w:val="24"/>
          <w:szCs w:val="24"/>
        </w:rPr>
        <w:t>ерстывания времени, потерянного</w:t>
      </w:r>
      <w:r w:rsidR="00E23A2D" w:rsidRPr="00E23A2D">
        <w:rPr>
          <w:sz w:val="24"/>
          <w:szCs w:val="24"/>
        </w:rPr>
        <w:t xml:space="preserve"> </w:t>
      </w:r>
      <w:r w:rsidR="001F3126" w:rsidRPr="00B1463E">
        <w:rPr>
          <w:sz w:val="24"/>
          <w:szCs w:val="24"/>
        </w:rPr>
        <w:t xml:space="preserve">из-за </w:t>
      </w:r>
      <w:r w:rsidR="00937BC8" w:rsidRPr="00B1463E">
        <w:rPr>
          <w:sz w:val="24"/>
          <w:szCs w:val="24"/>
        </w:rPr>
        <w:t>общих</w:t>
      </w:r>
      <w:r w:rsidR="001F3126" w:rsidRPr="00B1463E">
        <w:rPr>
          <w:sz w:val="24"/>
          <w:szCs w:val="24"/>
        </w:rPr>
        <w:t xml:space="preserve"> остановок работы в связи с катастрофами и </w:t>
      </w:r>
      <w:r w:rsidR="00BC393D" w:rsidRPr="00BC393D">
        <w:rPr>
          <w:sz w:val="24"/>
          <w:szCs w:val="24"/>
        </w:rPr>
        <w:t>в случае угрожающей стране опасности</w:t>
      </w:r>
      <w:r w:rsidR="001F3126" w:rsidRPr="00B1463E">
        <w:rPr>
          <w:rStyle w:val="FootnoteReference"/>
          <w:sz w:val="24"/>
          <w:szCs w:val="24"/>
        </w:rPr>
        <w:footnoteReference w:id="56"/>
      </w:r>
      <w:r w:rsidR="00CA61F7" w:rsidRPr="00B1463E">
        <w:rPr>
          <w:sz w:val="24"/>
          <w:szCs w:val="24"/>
        </w:rPr>
        <w:t>.</w:t>
      </w:r>
    </w:p>
    <w:p w:rsidR="004E4666" w:rsidRDefault="004E4666" w:rsidP="00CA61F7">
      <w:pPr>
        <w:pStyle w:val="Heading2"/>
      </w:pPr>
    </w:p>
    <w:p w:rsidR="00CA61F7" w:rsidRDefault="00CA61F7" w:rsidP="00CA61F7">
      <w:pPr>
        <w:pStyle w:val="Heading2"/>
      </w:pPr>
      <w:bookmarkStart w:id="29" w:name="_Toc37023977"/>
      <w:r>
        <w:t xml:space="preserve">Есть ли исключения в отношении </w:t>
      </w:r>
      <w:r w:rsidR="00937BC8">
        <w:t>обязательного</w:t>
      </w:r>
      <w:r>
        <w:t xml:space="preserve"> </w:t>
      </w:r>
      <w:r w:rsidR="00937BC8">
        <w:t>труда</w:t>
      </w:r>
      <w:r>
        <w:t xml:space="preserve"> во время эпидемии</w:t>
      </w:r>
      <w:bookmarkEnd w:id="29"/>
    </w:p>
    <w:p w:rsidR="00F05E0E" w:rsidRPr="00B1463E" w:rsidRDefault="00BD2815" w:rsidP="00B1463E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Согласно нормам МОТ (в частности, </w:t>
      </w:r>
      <w:r w:rsidRPr="00E23A2D">
        <w:rPr>
          <w:color w:val="365F91" w:themeColor="accent1" w:themeShade="BF"/>
          <w:sz w:val="24"/>
          <w:szCs w:val="24"/>
        </w:rPr>
        <w:t>Конвенции 1930 года о принудительном или обязательном труде (№ 29)</w:t>
      </w:r>
      <w:r w:rsidRPr="00B1463E">
        <w:rPr>
          <w:sz w:val="24"/>
          <w:szCs w:val="24"/>
        </w:rPr>
        <w:t xml:space="preserve">), определение «обязательный труд» не распространяется на </w:t>
      </w:r>
      <w:r w:rsidRPr="00B1463E">
        <w:rPr>
          <w:color w:val="000000"/>
          <w:sz w:val="24"/>
          <w:szCs w:val="24"/>
        </w:rPr>
        <w:t>работу или службу в условиях чрезвычайных обстоятельств, в том числе, в случае эпидемии, могущей поставить под угрозу жизнь или благополучие всего населения или его части</w:t>
      </w:r>
      <w:r w:rsidRPr="00B1463E">
        <w:rPr>
          <w:rStyle w:val="FootnoteReference"/>
          <w:color w:val="000000"/>
          <w:sz w:val="24"/>
          <w:szCs w:val="24"/>
        </w:rPr>
        <w:footnoteReference w:id="57"/>
      </w:r>
      <w:r w:rsidRPr="00B1463E">
        <w:rPr>
          <w:color w:val="000000"/>
          <w:sz w:val="24"/>
          <w:szCs w:val="24"/>
        </w:rPr>
        <w:t>.</w:t>
      </w:r>
    </w:p>
    <w:p w:rsidR="00D6315C" w:rsidRDefault="008201AE" w:rsidP="00B1463E">
      <w:pPr>
        <w:pStyle w:val="ListParagraph"/>
        <w:numPr>
          <w:ilvl w:val="0"/>
          <w:numId w:val="13"/>
        </w:numPr>
        <w:jc w:val="both"/>
      </w:pPr>
      <w:r w:rsidRPr="00B1463E">
        <w:rPr>
          <w:sz w:val="24"/>
          <w:szCs w:val="24"/>
        </w:rPr>
        <w:t>Однако</w:t>
      </w:r>
      <w:r w:rsidR="00D6315C" w:rsidRPr="00B1463E">
        <w:rPr>
          <w:sz w:val="24"/>
          <w:szCs w:val="24"/>
        </w:rPr>
        <w:t xml:space="preserve"> в таких исключительных случаях обязательный труд не может применяться </w:t>
      </w:r>
      <w:r w:rsidR="00167A91" w:rsidRPr="00B1463E">
        <w:rPr>
          <w:sz w:val="24"/>
          <w:szCs w:val="24"/>
        </w:rPr>
        <w:t xml:space="preserve">произвольно и без контроля со стороны </w:t>
      </w:r>
      <w:r w:rsidR="00937BC8" w:rsidRPr="00B1463E">
        <w:rPr>
          <w:sz w:val="24"/>
          <w:szCs w:val="24"/>
        </w:rPr>
        <w:t>компетентных</w:t>
      </w:r>
      <w:r w:rsidR="00167A91" w:rsidRPr="00B1463E">
        <w:rPr>
          <w:sz w:val="24"/>
          <w:szCs w:val="24"/>
        </w:rPr>
        <w:t xml:space="preserve"> органов власти. Продолжительность и объем</w:t>
      </w:r>
      <w:r w:rsidR="00D6496A" w:rsidRPr="00B1463E">
        <w:rPr>
          <w:sz w:val="24"/>
          <w:szCs w:val="24"/>
        </w:rPr>
        <w:t xml:space="preserve"> обязательных услуг</w:t>
      </w:r>
      <w:r w:rsidR="00937BC8" w:rsidRPr="00B1463E">
        <w:rPr>
          <w:sz w:val="24"/>
          <w:szCs w:val="24"/>
        </w:rPr>
        <w:t>,</w:t>
      </w:r>
      <w:r w:rsidR="00D6496A" w:rsidRPr="00B1463E">
        <w:rPr>
          <w:sz w:val="24"/>
          <w:szCs w:val="24"/>
        </w:rPr>
        <w:t xml:space="preserve"> а также цель, для которой они используются, должны быть строго ограничены потребностями </w:t>
      </w:r>
      <w:r w:rsidR="0001751E" w:rsidRPr="00B1463E">
        <w:rPr>
          <w:sz w:val="24"/>
          <w:szCs w:val="24"/>
        </w:rPr>
        <w:t>конкретной ситуации</w:t>
      </w:r>
      <w:r w:rsidR="0001751E">
        <w:rPr>
          <w:rStyle w:val="FootnoteReference"/>
        </w:rPr>
        <w:footnoteReference w:id="58"/>
      </w:r>
      <w:r w:rsidR="0001751E">
        <w:t>.</w:t>
      </w:r>
    </w:p>
    <w:p w:rsidR="0001751E" w:rsidRDefault="0001751E" w:rsidP="0001751E">
      <w:pPr>
        <w:pStyle w:val="Heading2"/>
      </w:pPr>
    </w:p>
    <w:p w:rsidR="0001751E" w:rsidRPr="008201AE" w:rsidRDefault="0001751E" w:rsidP="008201AE">
      <w:pPr>
        <w:pStyle w:val="Heading1"/>
        <w:rPr>
          <w:color w:val="FF0000"/>
        </w:rPr>
      </w:pPr>
      <w:bookmarkStart w:id="30" w:name="_Toc37023978"/>
      <w:r w:rsidRPr="008201AE">
        <w:rPr>
          <w:color w:val="FF0000"/>
        </w:rPr>
        <w:t>Особые категории работников и отрасли промышленности</w:t>
      </w:r>
      <w:bookmarkEnd w:id="30"/>
    </w:p>
    <w:p w:rsidR="00F05E0E" w:rsidRPr="008201AE" w:rsidRDefault="0001751E" w:rsidP="008201AE">
      <w:pPr>
        <w:pStyle w:val="Heading2"/>
      </w:pPr>
      <w:bookmarkStart w:id="31" w:name="_Toc37023979"/>
      <w:r w:rsidRPr="008201AE">
        <w:t>Как защищены медицинские работники</w:t>
      </w:r>
      <w:bookmarkEnd w:id="31"/>
    </w:p>
    <w:p w:rsidR="0001751E" w:rsidRPr="00B1463E" w:rsidRDefault="0001751E" w:rsidP="00B1463E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Медицинские работники особенно подвержены риску заражения инфекционными заболеваниями, такими как </w:t>
      </w:r>
      <w:r w:rsidRPr="00B1463E">
        <w:rPr>
          <w:sz w:val="24"/>
          <w:szCs w:val="24"/>
          <w:lang w:val="en-US"/>
        </w:rPr>
        <w:t>COVID</w:t>
      </w:r>
      <w:r w:rsidRPr="00B1463E">
        <w:rPr>
          <w:sz w:val="24"/>
          <w:szCs w:val="24"/>
        </w:rPr>
        <w:t xml:space="preserve">-19, на рабочем месте. </w:t>
      </w:r>
      <w:r w:rsidRPr="00E23A2D">
        <w:rPr>
          <w:color w:val="365F91" w:themeColor="accent1" w:themeShade="BF"/>
          <w:sz w:val="24"/>
          <w:szCs w:val="24"/>
        </w:rPr>
        <w:t xml:space="preserve">Конвенция 1977 о занятости и условиях труда и жизни сестринского персонала (№ 149) </w:t>
      </w:r>
      <w:r w:rsidRPr="00B1463E">
        <w:rPr>
          <w:sz w:val="24"/>
          <w:szCs w:val="24"/>
        </w:rPr>
        <w:t xml:space="preserve">призывает </w:t>
      </w:r>
      <w:r w:rsidR="008201AE" w:rsidRPr="00B1463E">
        <w:rPr>
          <w:sz w:val="24"/>
          <w:szCs w:val="24"/>
        </w:rPr>
        <w:t xml:space="preserve">присоединившиеся к ней </w:t>
      </w:r>
      <w:r w:rsidRPr="00B1463E">
        <w:rPr>
          <w:sz w:val="24"/>
          <w:szCs w:val="24"/>
        </w:rPr>
        <w:t xml:space="preserve">государства при </w:t>
      </w:r>
      <w:r w:rsidR="00937BC8" w:rsidRPr="00B1463E">
        <w:rPr>
          <w:sz w:val="24"/>
          <w:szCs w:val="24"/>
        </w:rPr>
        <w:t>необходимости</w:t>
      </w:r>
      <w:r w:rsidRPr="00B1463E">
        <w:rPr>
          <w:sz w:val="24"/>
          <w:szCs w:val="24"/>
        </w:rPr>
        <w:t xml:space="preserve"> </w:t>
      </w:r>
      <w:r w:rsidRPr="00B1463E">
        <w:rPr>
          <w:color w:val="000000"/>
          <w:sz w:val="24"/>
          <w:szCs w:val="24"/>
        </w:rPr>
        <w:t>стремит</w:t>
      </w:r>
      <w:r w:rsidR="00CD1CE2" w:rsidRPr="00B1463E">
        <w:rPr>
          <w:color w:val="000000"/>
          <w:sz w:val="24"/>
          <w:szCs w:val="24"/>
        </w:rPr>
        <w:t>ь</w:t>
      </w:r>
      <w:r w:rsidRPr="00B1463E">
        <w:rPr>
          <w:color w:val="000000"/>
          <w:sz w:val="24"/>
          <w:szCs w:val="24"/>
        </w:rPr>
        <w:t>ся улучшить существующее законодательство и правила относительно техники безопасности и гигиены труда, приспосабливая их к особому характеру сестринского труда и среды, в которой он осуществляется</w:t>
      </w:r>
      <w:r w:rsidR="00CD1CE2" w:rsidRPr="00B1463E">
        <w:rPr>
          <w:rStyle w:val="FootnoteReference"/>
          <w:color w:val="000000"/>
          <w:sz w:val="24"/>
          <w:szCs w:val="24"/>
        </w:rPr>
        <w:footnoteReference w:id="59"/>
      </w:r>
      <w:r w:rsidRPr="00B1463E">
        <w:rPr>
          <w:color w:val="000000"/>
          <w:sz w:val="24"/>
          <w:szCs w:val="24"/>
        </w:rPr>
        <w:t>.</w:t>
      </w:r>
    </w:p>
    <w:p w:rsidR="002D2A9E" w:rsidRPr="00B1463E" w:rsidRDefault="002D2A9E" w:rsidP="00B1463E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E23A2D">
        <w:rPr>
          <w:color w:val="365F91" w:themeColor="accent1" w:themeShade="BF"/>
          <w:sz w:val="24"/>
          <w:szCs w:val="24"/>
        </w:rPr>
        <w:t xml:space="preserve">Рекомендация 1977 о занятости и условиях труда и жизни сестринского персонала (№ 157) </w:t>
      </w:r>
      <w:r w:rsidRPr="00B1463E">
        <w:rPr>
          <w:sz w:val="24"/>
          <w:szCs w:val="24"/>
        </w:rPr>
        <w:t xml:space="preserve">уделяет внимание охране здоровья сестринского персонала и призывает принимать все возможные меры для </w:t>
      </w:r>
      <w:r w:rsidRPr="00B1463E">
        <w:rPr>
          <w:color w:val="000000"/>
          <w:sz w:val="24"/>
          <w:szCs w:val="24"/>
        </w:rPr>
        <w:t xml:space="preserve">обеспечения того, чтобы сестринский персонал не подвергался особой опасности, а если такая особая опасность неизбежна, следует принять меры для сведения ее </w:t>
      </w:r>
      <w:r w:rsidR="004E4666" w:rsidRPr="00B1463E">
        <w:rPr>
          <w:color w:val="000000"/>
          <w:sz w:val="24"/>
          <w:szCs w:val="24"/>
        </w:rPr>
        <w:t>к минимуму</w:t>
      </w:r>
      <w:r w:rsidRPr="00B1463E">
        <w:rPr>
          <w:color w:val="000000"/>
          <w:sz w:val="24"/>
          <w:szCs w:val="24"/>
        </w:rPr>
        <w:t xml:space="preserve">, в том числе путем предоставления и использования защитной одежды, сокращения рабочего </w:t>
      </w:r>
      <w:r w:rsidRPr="00B1463E">
        <w:rPr>
          <w:color w:val="000000"/>
          <w:sz w:val="24"/>
          <w:szCs w:val="24"/>
        </w:rPr>
        <w:lastRenderedPageBreak/>
        <w:t xml:space="preserve">времени, </w:t>
      </w:r>
      <w:r w:rsidR="00937BC8" w:rsidRPr="00B1463E">
        <w:rPr>
          <w:color w:val="000000"/>
          <w:sz w:val="24"/>
          <w:szCs w:val="24"/>
        </w:rPr>
        <w:t>уменьшения</w:t>
      </w:r>
      <w:r w:rsidRPr="00B1463E">
        <w:rPr>
          <w:color w:val="000000"/>
          <w:sz w:val="24"/>
          <w:szCs w:val="24"/>
        </w:rPr>
        <w:t xml:space="preserve"> интервалов между перерывами,</w:t>
      </w:r>
      <w:r>
        <w:rPr>
          <w:color w:val="000000"/>
        </w:rPr>
        <w:t xml:space="preserve"> </w:t>
      </w:r>
      <w:r w:rsidRPr="00B1463E">
        <w:rPr>
          <w:color w:val="000000"/>
          <w:sz w:val="24"/>
          <w:szCs w:val="24"/>
        </w:rPr>
        <w:t>временное перемещение работника из зоны риска и предоставление финансовой компенсации в случае контакта с опасными факторами</w:t>
      </w:r>
      <w:r w:rsidRPr="00B1463E">
        <w:rPr>
          <w:rStyle w:val="FootnoteReference"/>
          <w:color w:val="000000"/>
          <w:sz w:val="24"/>
          <w:szCs w:val="24"/>
        </w:rPr>
        <w:footnoteReference w:id="60"/>
      </w:r>
      <w:r w:rsidR="00186018" w:rsidRPr="00B1463E">
        <w:rPr>
          <w:color w:val="000000"/>
          <w:sz w:val="24"/>
          <w:szCs w:val="24"/>
        </w:rPr>
        <w:t>.</w:t>
      </w:r>
    </w:p>
    <w:p w:rsidR="008201AE" w:rsidRDefault="008201AE" w:rsidP="0059525F">
      <w:pPr>
        <w:pStyle w:val="Heading2"/>
      </w:pPr>
    </w:p>
    <w:p w:rsidR="00F578C3" w:rsidRDefault="0059525F" w:rsidP="0059525F">
      <w:pPr>
        <w:pStyle w:val="Heading2"/>
      </w:pPr>
      <w:bookmarkStart w:id="32" w:name="_Toc37023980"/>
      <w:r>
        <w:t>Морской транспорт</w:t>
      </w:r>
      <w:bookmarkEnd w:id="32"/>
    </w:p>
    <w:p w:rsidR="008201AE" w:rsidRDefault="008201AE" w:rsidP="008201AE">
      <w:pPr>
        <w:rPr>
          <w:b/>
          <w:color w:val="365F91" w:themeColor="accent1" w:themeShade="BF"/>
        </w:rPr>
      </w:pPr>
    </w:p>
    <w:p w:rsidR="008201AE" w:rsidRPr="00B1463E" w:rsidRDefault="00D510CF" w:rsidP="00B1463E">
      <w:pPr>
        <w:jc w:val="both"/>
        <w:rPr>
          <w:b/>
          <w:color w:val="365F91" w:themeColor="accent1" w:themeShade="BF"/>
          <w:sz w:val="24"/>
          <w:szCs w:val="24"/>
        </w:rPr>
      </w:pPr>
      <w:r w:rsidRPr="00B1463E">
        <w:rPr>
          <w:b/>
          <w:color w:val="365F91" w:themeColor="accent1" w:themeShade="BF"/>
          <w:sz w:val="24"/>
          <w:szCs w:val="24"/>
        </w:rPr>
        <w:t>П</w:t>
      </w:r>
      <w:r w:rsidR="0059525F" w:rsidRPr="00B1463E">
        <w:rPr>
          <w:b/>
          <w:color w:val="365F91" w:themeColor="accent1" w:themeShade="BF"/>
          <w:sz w:val="24"/>
          <w:szCs w:val="24"/>
        </w:rPr>
        <w:t>рава моряков во время вспышки заболевания</w:t>
      </w:r>
    </w:p>
    <w:p w:rsidR="0059525F" w:rsidRPr="00B1463E" w:rsidRDefault="0059525F" w:rsidP="00B1463E">
      <w:p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Меры, принятые для ограничения </w:t>
      </w:r>
      <w:r w:rsidR="00937BC8" w:rsidRPr="00B1463E">
        <w:rPr>
          <w:sz w:val="24"/>
          <w:szCs w:val="24"/>
        </w:rPr>
        <w:t>распространения</w:t>
      </w:r>
      <w:r w:rsidRPr="00B1463E">
        <w:rPr>
          <w:sz w:val="24"/>
          <w:szCs w:val="24"/>
        </w:rPr>
        <w:t xml:space="preserve"> </w:t>
      </w:r>
      <w:r w:rsidRPr="00B1463E">
        <w:rPr>
          <w:sz w:val="24"/>
          <w:szCs w:val="24"/>
          <w:lang w:val="en-US"/>
        </w:rPr>
        <w:t>COVID</w:t>
      </w:r>
      <w:r w:rsidRPr="00B1463E">
        <w:rPr>
          <w:sz w:val="24"/>
          <w:szCs w:val="24"/>
        </w:rPr>
        <w:t xml:space="preserve">-19 имеют тяжелые </w:t>
      </w:r>
      <w:r w:rsidR="00937BC8" w:rsidRPr="00B1463E">
        <w:rPr>
          <w:sz w:val="24"/>
          <w:szCs w:val="24"/>
        </w:rPr>
        <w:t>последствия</w:t>
      </w:r>
      <w:r w:rsidRPr="00B1463E">
        <w:rPr>
          <w:sz w:val="24"/>
          <w:szCs w:val="24"/>
        </w:rPr>
        <w:t xml:space="preserve"> для морского транспорта. В связи с этим защита моряков должна оставаться приоритетом. </w:t>
      </w:r>
      <w:r w:rsidR="00937BC8" w:rsidRPr="00F74054">
        <w:rPr>
          <w:color w:val="365F91" w:themeColor="accent1" w:themeShade="BF"/>
          <w:sz w:val="24"/>
          <w:szCs w:val="24"/>
        </w:rPr>
        <w:t>Конвенция</w:t>
      </w:r>
      <w:r w:rsidRPr="00F74054">
        <w:rPr>
          <w:color w:val="365F91" w:themeColor="accent1" w:themeShade="BF"/>
          <w:sz w:val="24"/>
          <w:szCs w:val="24"/>
        </w:rPr>
        <w:t xml:space="preserve"> 2006 года о труде в морском судоходстве</w:t>
      </w:r>
      <w:r w:rsidR="00D510CF" w:rsidRPr="00F74054">
        <w:rPr>
          <w:color w:val="365F91" w:themeColor="accent1" w:themeShade="BF"/>
          <w:sz w:val="24"/>
          <w:szCs w:val="24"/>
        </w:rPr>
        <w:t xml:space="preserve"> </w:t>
      </w:r>
      <w:r w:rsidR="00D510CF" w:rsidRPr="00B1463E">
        <w:rPr>
          <w:sz w:val="24"/>
          <w:szCs w:val="24"/>
        </w:rPr>
        <w:t xml:space="preserve">предусматривает </w:t>
      </w:r>
      <w:r w:rsidR="008201AE" w:rsidRPr="00B1463E">
        <w:rPr>
          <w:sz w:val="24"/>
          <w:szCs w:val="24"/>
        </w:rPr>
        <w:t xml:space="preserve">наличие </w:t>
      </w:r>
      <w:r w:rsidR="00D510CF" w:rsidRPr="00B1463E">
        <w:rPr>
          <w:sz w:val="24"/>
          <w:szCs w:val="24"/>
        </w:rPr>
        <w:t xml:space="preserve">у каждого моряка права на безопасное и надежное рабочее место, </w:t>
      </w:r>
      <w:r w:rsidR="00937BC8" w:rsidRPr="00B1463E">
        <w:rPr>
          <w:sz w:val="24"/>
          <w:szCs w:val="24"/>
        </w:rPr>
        <w:t>соответствующее</w:t>
      </w:r>
      <w:r w:rsidR="00D510CF" w:rsidRPr="00B1463E">
        <w:rPr>
          <w:sz w:val="24"/>
          <w:szCs w:val="24"/>
        </w:rPr>
        <w:t xml:space="preserve"> стандартам безопасности, и на охрану </w:t>
      </w:r>
      <w:r w:rsidR="00937BC8" w:rsidRPr="00B1463E">
        <w:rPr>
          <w:sz w:val="24"/>
          <w:szCs w:val="24"/>
        </w:rPr>
        <w:t>здоровья</w:t>
      </w:r>
      <w:r w:rsidR="00D510CF" w:rsidRPr="00B1463E">
        <w:rPr>
          <w:sz w:val="24"/>
          <w:szCs w:val="24"/>
        </w:rPr>
        <w:t>, медицинское обслуживание, социально-бытовое обслуживание и другие меры социальной защиты</w:t>
      </w:r>
      <w:r w:rsidR="00D510CF" w:rsidRPr="00B1463E">
        <w:rPr>
          <w:rStyle w:val="FootnoteReference"/>
          <w:sz w:val="24"/>
          <w:szCs w:val="24"/>
        </w:rPr>
        <w:footnoteReference w:id="61"/>
      </w:r>
      <w:r w:rsidR="00D510CF" w:rsidRPr="00B1463E">
        <w:rPr>
          <w:sz w:val="24"/>
          <w:szCs w:val="24"/>
        </w:rPr>
        <w:t>.</w:t>
      </w:r>
    </w:p>
    <w:p w:rsidR="00D510CF" w:rsidRPr="00B1463E" w:rsidRDefault="00D510CF" w:rsidP="00B1463E">
      <w:pPr>
        <w:jc w:val="both"/>
        <w:rPr>
          <w:b/>
          <w:color w:val="365F91" w:themeColor="accent1" w:themeShade="BF"/>
          <w:sz w:val="24"/>
          <w:szCs w:val="24"/>
        </w:rPr>
      </w:pPr>
      <w:r w:rsidRPr="00B1463E">
        <w:rPr>
          <w:b/>
          <w:color w:val="365F91" w:themeColor="accent1" w:themeShade="BF"/>
          <w:sz w:val="24"/>
          <w:szCs w:val="24"/>
        </w:rPr>
        <w:t>Право на увольнение на берег</w:t>
      </w:r>
    </w:p>
    <w:p w:rsidR="00D510CF" w:rsidRPr="00B1463E" w:rsidRDefault="009C2D8E" w:rsidP="00B1463E">
      <w:p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Даже в условиях пан</w:t>
      </w:r>
      <w:r w:rsidR="00D510CF" w:rsidRPr="00B1463E">
        <w:rPr>
          <w:sz w:val="24"/>
          <w:szCs w:val="24"/>
        </w:rPr>
        <w:t xml:space="preserve">демии </w:t>
      </w:r>
      <w:r w:rsidR="00D510CF" w:rsidRPr="00B1463E">
        <w:rPr>
          <w:sz w:val="24"/>
          <w:szCs w:val="24"/>
          <w:lang w:val="en-US"/>
        </w:rPr>
        <w:t>COVID</w:t>
      </w:r>
      <w:r w:rsidR="00D510CF" w:rsidRPr="00B1463E">
        <w:rPr>
          <w:sz w:val="24"/>
          <w:szCs w:val="24"/>
        </w:rPr>
        <w:t xml:space="preserve">-19 </w:t>
      </w:r>
      <w:r w:rsidRPr="00B1463E">
        <w:rPr>
          <w:sz w:val="24"/>
          <w:szCs w:val="24"/>
        </w:rPr>
        <w:t xml:space="preserve">морякам должны предоставляться увольнения на берег для </w:t>
      </w:r>
      <w:r w:rsidR="00937BC8" w:rsidRPr="00B1463E">
        <w:rPr>
          <w:sz w:val="24"/>
          <w:szCs w:val="24"/>
        </w:rPr>
        <w:t>обеспечения</w:t>
      </w:r>
      <w:r w:rsidRPr="00B1463E">
        <w:rPr>
          <w:sz w:val="24"/>
          <w:szCs w:val="24"/>
        </w:rPr>
        <w:t xml:space="preserve"> их здоровья и благополучия, а также с учетом оперативных требований </w:t>
      </w:r>
      <w:r w:rsidR="00937BC8" w:rsidRPr="00B1463E">
        <w:rPr>
          <w:sz w:val="24"/>
          <w:szCs w:val="24"/>
        </w:rPr>
        <w:t>занимаемой</w:t>
      </w:r>
      <w:r w:rsidRPr="00B1463E">
        <w:rPr>
          <w:sz w:val="24"/>
          <w:szCs w:val="24"/>
        </w:rPr>
        <w:t xml:space="preserve"> ими должности</w:t>
      </w:r>
      <w:r w:rsidRPr="00B1463E">
        <w:rPr>
          <w:rStyle w:val="FootnoteReference"/>
          <w:sz w:val="24"/>
          <w:szCs w:val="24"/>
        </w:rPr>
        <w:footnoteReference w:id="62"/>
      </w:r>
      <w:r w:rsidRPr="00B1463E">
        <w:rPr>
          <w:sz w:val="24"/>
          <w:szCs w:val="24"/>
        </w:rPr>
        <w:t>.</w:t>
      </w:r>
    </w:p>
    <w:p w:rsidR="00063154" w:rsidRPr="00B1463E" w:rsidRDefault="00063154" w:rsidP="00B1463E">
      <w:pPr>
        <w:jc w:val="both"/>
        <w:rPr>
          <w:b/>
          <w:color w:val="365F91" w:themeColor="accent1" w:themeShade="BF"/>
          <w:sz w:val="24"/>
          <w:szCs w:val="24"/>
        </w:rPr>
      </w:pPr>
      <w:r w:rsidRPr="00B1463E">
        <w:rPr>
          <w:b/>
          <w:color w:val="365F91" w:themeColor="accent1" w:themeShade="BF"/>
          <w:sz w:val="24"/>
          <w:szCs w:val="24"/>
        </w:rPr>
        <w:t>Обязательства государства, под флагом которого ходит судно</w:t>
      </w:r>
    </w:p>
    <w:p w:rsidR="009F20D8" w:rsidRPr="00B1463E" w:rsidRDefault="009F20D8" w:rsidP="00B1463E">
      <w:p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Г</w:t>
      </w:r>
      <w:r w:rsidR="00063154" w:rsidRPr="00B1463E">
        <w:rPr>
          <w:sz w:val="24"/>
          <w:szCs w:val="24"/>
        </w:rPr>
        <w:t xml:space="preserve">осударство обеспечивает, чтобы на всех моряков на судах, ходящих под его флагом, распространялись надлежащие меры охраны их здоровья – включая предоставление спиртовых </w:t>
      </w:r>
      <w:r w:rsidR="008201AE" w:rsidRPr="00B1463E">
        <w:rPr>
          <w:sz w:val="24"/>
          <w:szCs w:val="24"/>
        </w:rPr>
        <w:t xml:space="preserve">антисептиков для рук, а также </w:t>
      </w:r>
      <w:r w:rsidR="00063154" w:rsidRPr="00B1463E">
        <w:rPr>
          <w:sz w:val="24"/>
          <w:szCs w:val="24"/>
        </w:rPr>
        <w:t>защиты для лица – и чтобы они имели доступ к безотлагательному и надлежащему медицинскому обслуживанию во время работы на борту судна</w:t>
      </w:r>
      <w:r w:rsidR="00E47F17" w:rsidRPr="00B1463E">
        <w:rPr>
          <w:rStyle w:val="FootnoteReference"/>
          <w:sz w:val="24"/>
          <w:szCs w:val="24"/>
        </w:rPr>
        <w:footnoteReference w:id="63"/>
      </w:r>
      <w:r w:rsidRPr="00B1463E">
        <w:rPr>
          <w:sz w:val="24"/>
          <w:szCs w:val="24"/>
        </w:rPr>
        <w:t>.</w:t>
      </w:r>
    </w:p>
    <w:p w:rsidR="00063154" w:rsidRPr="00B1463E" w:rsidRDefault="009F20D8" w:rsidP="00B1463E">
      <w:pPr>
        <w:jc w:val="both"/>
        <w:rPr>
          <w:b/>
          <w:color w:val="365F91" w:themeColor="accent1" w:themeShade="BF"/>
          <w:sz w:val="24"/>
          <w:szCs w:val="24"/>
        </w:rPr>
      </w:pPr>
      <w:r w:rsidRPr="00B1463E">
        <w:rPr>
          <w:b/>
          <w:color w:val="365F91" w:themeColor="accent1" w:themeShade="BF"/>
          <w:sz w:val="24"/>
          <w:szCs w:val="24"/>
        </w:rPr>
        <w:t>Обязательства государства, в порту которого стоит судно</w:t>
      </w:r>
      <w:r w:rsidR="00063154" w:rsidRPr="00B1463E">
        <w:rPr>
          <w:b/>
          <w:color w:val="365F91" w:themeColor="accent1" w:themeShade="BF"/>
          <w:sz w:val="24"/>
          <w:szCs w:val="24"/>
        </w:rPr>
        <w:t xml:space="preserve"> </w:t>
      </w:r>
    </w:p>
    <w:p w:rsidR="009F20D8" w:rsidRPr="00B1463E" w:rsidRDefault="009F20D8" w:rsidP="00B1463E">
      <w:p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Государство обеспечивает, чтобы морякам, работающим на борту находящихся на их территории судов и нуждающимся в срочной медицинской помощи, предоставлялся доступ к расположенным на берегу медицинским учрежде</w:t>
      </w:r>
      <w:r w:rsidR="004E4666" w:rsidRPr="00B1463E">
        <w:rPr>
          <w:sz w:val="24"/>
          <w:szCs w:val="24"/>
        </w:rPr>
        <w:t>ниям этого государства</w:t>
      </w:r>
      <w:r w:rsidRPr="00B1463E">
        <w:rPr>
          <w:rStyle w:val="FootnoteReference"/>
          <w:sz w:val="24"/>
          <w:szCs w:val="24"/>
        </w:rPr>
        <w:footnoteReference w:id="64"/>
      </w:r>
      <w:r w:rsidRPr="00B1463E">
        <w:rPr>
          <w:sz w:val="24"/>
          <w:szCs w:val="24"/>
        </w:rPr>
        <w:t>.</w:t>
      </w:r>
    </w:p>
    <w:p w:rsidR="00494FBE" w:rsidRPr="00B1463E" w:rsidRDefault="00494FBE" w:rsidP="00B1463E">
      <w:pPr>
        <w:jc w:val="both"/>
        <w:rPr>
          <w:b/>
          <w:color w:val="365F91" w:themeColor="accent1" w:themeShade="BF"/>
          <w:sz w:val="24"/>
          <w:szCs w:val="24"/>
        </w:rPr>
      </w:pPr>
      <w:r w:rsidRPr="00B1463E">
        <w:rPr>
          <w:b/>
          <w:color w:val="365F91" w:themeColor="accent1" w:themeShade="BF"/>
          <w:sz w:val="24"/>
          <w:szCs w:val="24"/>
        </w:rPr>
        <w:lastRenderedPageBreak/>
        <w:t>Передовая практика:</w:t>
      </w:r>
    </w:p>
    <w:p w:rsidR="00494FBE" w:rsidRPr="00B1463E" w:rsidRDefault="00494FBE" w:rsidP="00B1463E">
      <w:p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МОТ </w:t>
      </w:r>
      <w:r w:rsidR="00937BC8" w:rsidRPr="00B1463E">
        <w:rPr>
          <w:sz w:val="24"/>
          <w:szCs w:val="24"/>
        </w:rPr>
        <w:t>приняла</w:t>
      </w:r>
      <w:r w:rsidR="00CD2A26" w:rsidRPr="00B1463E">
        <w:rPr>
          <w:sz w:val="24"/>
          <w:szCs w:val="24"/>
        </w:rPr>
        <w:t xml:space="preserve"> участие в написании циркуляра, адресованного Международной морской организацией (</w:t>
      </w:r>
      <w:r w:rsidR="00CD2A26" w:rsidRPr="00B1463E">
        <w:rPr>
          <w:sz w:val="24"/>
          <w:szCs w:val="24"/>
          <w:lang w:val="en-US"/>
        </w:rPr>
        <w:t>IMO</w:t>
      </w:r>
      <w:r w:rsidR="00CD2A26" w:rsidRPr="00B1463E">
        <w:rPr>
          <w:sz w:val="24"/>
          <w:szCs w:val="24"/>
        </w:rPr>
        <w:t xml:space="preserve">) </w:t>
      </w:r>
      <w:r w:rsidR="00236131" w:rsidRPr="00B1463E">
        <w:rPr>
          <w:sz w:val="24"/>
          <w:szCs w:val="24"/>
        </w:rPr>
        <w:t>международному сообществу</w:t>
      </w:r>
      <w:r w:rsidR="00CD2A26" w:rsidRPr="00B1463E">
        <w:rPr>
          <w:sz w:val="24"/>
          <w:szCs w:val="24"/>
        </w:rPr>
        <w:t xml:space="preserve"> в связи с положением моряков в контексте </w:t>
      </w:r>
      <w:r w:rsidR="00937BC8" w:rsidRPr="00B1463E">
        <w:rPr>
          <w:sz w:val="24"/>
          <w:szCs w:val="24"/>
        </w:rPr>
        <w:t>вспышки</w:t>
      </w:r>
      <w:r w:rsidR="00CD2A26" w:rsidRPr="00B1463E">
        <w:rPr>
          <w:sz w:val="24"/>
          <w:szCs w:val="24"/>
        </w:rPr>
        <w:t xml:space="preserve"> </w:t>
      </w:r>
      <w:r w:rsidR="00CD2A26" w:rsidRPr="00B1463E">
        <w:rPr>
          <w:sz w:val="24"/>
          <w:szCs w:val="24"/>
          <w:lang w:val="en-US"/>
        </w:rPr>
        <w:t>COVID</w:t>
      </w:r>
      <w:r w:rsidR="00CD2A26" w:rsidRPr="00B1463E">
        <w:rPr>
          <w:sz w:val="24"/>
          <w:szCs w:val="24"/>
        </w:rPr>
        <w:t xml:space="preserve">-19. В нем было привлечено внимание к </w:t>
      </w:r>
      <w:r w:rsidR="00937BC8" w:rsidRPr="00B1463E">
        <w:rPr>
          <w:sz w:val="24"/>
          <w:szCs w:val="24"/>
        </w:rPr>
        <w:t>соответствующим</w:t>
      </w:r>
      <w:r w:rsidR="00CD2A26" w:rsidRPr="00B1463E">
        <w:rPr>
          <w:sz w:val="24"/>
          <w:szCs w:val="24"/>
        </w:rPr>
        <w:t xml:space="preserve"> положениям Конвенции </w:t>
      </w:r>
      <w:r w:rsidR="004E4666" w:rsidRPr="00B1463E">
        <w:rPr>
          <w:sz w:val="24"/>
          <w:szCs w:val="24"/>
        </w:rPr>
        <w:t xml:space="preserve">2006 года </w:t>
      </w:r>
      <w:r w:rsidR="00CD2A26" w:rsidRPr="00B1463E">
        <w:rPr>
          <w:sz w:val="24"/>
          <w:szCs w:val="24"/>
        </w:rPr>
        <w:t xml:space="preserve">о труде в морском судоходстве. Всемирная организация </w:t>
      </w:r>
      <w:r w:rsidR="00937BC8" w:rsidRPr="00B1463E">
        <w:rPr>
          <w:sz w:val="24"/>
          <w:szCs w:val="24"/>
        </w:rPr>
        <w:t>здравоохранения</w:t>
      </w:r>
      <w:r w:rsidR="004E4666" w:rsidRPr="00B1463E">
        <w:rPr>
          <w:sz w:val="24"/>
          <w:szCs w:val="24"/>
        </w:rPr>
        <w:t xml:space="preserve"> опубликовала </w:t>
      </w:r>
      <w:r w:rsidR="00CD2A26" w:rsidRPr="00F74054">
        <w:rPr>
          <w:color w:val="365F91" w:themeColor="accent1" w:themeShade="BF"/>
          <w:sz w:val="24"/>
          <w:szCs w:val="24"/>
        </w:rPr>
        <w:t xml:space="preserve">Практические рекомендации на случай появления или распространения </w:t>
      </w:r>
      <w:r w:rsidR="00CD2A26" w:rsidRPr="00F74054">
        <w:rPr>
          <w:color w:val="365F91" w:themeColor="accent1" w:themeShade="BF"/>
          <w:sz w:val="24"/>
          <w:szCs w:val="24"/>
          <w:lang w:val="en-US"/>
        </w:rPr>
        <w:t>COVID</w:t>
      </w:r>
      <w:r w:rsidR="00CD2A26" w:rsidRPr="00F74054">
        <w:rPr>
          <w:color w:val="365F91" w:themeColor="accent1" w:themeShade="BF"/>
          <w:sz w:val="24"/>
          <w:szCs w:val="24"/>
        </w:rPr>
        <w:t xml:space="preserve">-19 </w:t>
      </w:r>
      <w:r w:rsidR="004E4666" w:rsidRPr="00F74054">
        <w:rPr>
          <w:color w:val="365F91" w:themeColor="accent1" w:themeShade="BF"/>
          <w:sz w:val="24"/>
          <w:szCs w:val="24"/>
        </w:rPr>
        <w:t>на борту судов</w:t>
      </w:r>
      <w:r w:rsidR="00CD2A26" w:rsidRPr="00B1463E">
        <w:rPr>
          <w:sz w:val="24"/>
          <w:szCs w:val="24"/>
        </w:rPr>
        <w:t>.</w:t>
      </w:r>
    </w:p>
    <w:p w:rsidR="00CD2A26" w:rsidRPr="00B1463E" w:rsidRDefault="00937BC8" w:rsidP="00B1463E">
      <w:p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Международная</w:t>
      </w:r>
      <w:r w:rsidR="00CD2A26" w:rsidRPr="00B1463E">
        <w:rPr>
          <w:sz w:val="24"/>
          <w:szCs w:val="24"/>
        </w:rPr>
        <w:t xml:space="preserve"> палата </w:t>
      </w:r>
      <w:r w:rsidRPr="00B1463E">
        <w:rPr>
          <w:sz w:val="24"/>
          <w:szCs w:val="24"/>
        </w:rPr>
        <w:t>судоходства</w:t>
      </w:r>
      <w:r w:rsidR="00CD2A26" w:rsidRPr="00B1463E">
        <w:rPr>
          <w:sz w:val="24"/>
          <w:szCs w:val="24"/>
        </w:rPr>
        <w:t xml:space="preserve"> </w:t>
      </w:r>
      <w:r w:rsidR="00236131" w:rsidRPr="00B1463E">
        <w:rPr>
          <w:sz w:val="24"/>
          <w:szCs w:val="24"/>
        </w:rPr>
        <w:t xml:space="preserve">в связи с распространением </w:t>
      </w:r>
      <w:r w:rsidR="00236131" w:rsidRPr="00B1463E">
        <w:rPr>
          <w:sz w:val="24"/>
          <w:szCs w:val="24"/>
          <w:lang w:val="en-US"/>
        </w:rPr>
        <w:t>COVID</w:t>
      </w:r>
      <w:r w:rsidR="00236131" w:rsidRPr="00B1463E">
        <w:rPr>
          <w:sz w:val="24"/>
          <w:szCs w:val="24"/>
        </w:rPr>
        <w:t xml:space="preserve">-19 опубликовала </w:t>
      </w:r>
      <w:r w:rsidR="00CD2A26" w:rsidRPr="00F74054">
        <w:rPr>
          <w:color w:val="365F91" w:themeColor="accent1" w:themeShade="BF"/>
          <w:sz w:val="24"/>
          <w:szCs w:val="24"/>
        </w:rPr>
        <w:t xml:space="preserve">Руководство для операторов судов в </w:t>
      </w:r>
      <w:r w:rsidRPr="00F74054">
        <w:rPr>
          <w:color w:val="365F91" w:themeColor="accent1" w:themeShade="BF"/>
          <w:sz w:val="24"/>
          <w:szCs w:val="24"/>
        </w:rPr>
        <w:t>отношении</w:t>
      </w:r>
      <w:r w:rsidR="00236131" w:rsidRPr="00F74054">
        <w:rPr>
          <w:color w:val="365F91" w:themeColor="accent1" w:themeShade="BF"/>
          <w:sz w:val="24"/>
          <w:szCs w:val="24"/>
        </w:rPr>
        <w:t xml:space="preserve"> защиты здоровья моряков</w:t>
      </w:r>
      <w:r w:rsidR="00CD2A26" w:rsidRPr="00F74054">
        <w:rPr>
          <w:color w:val="365F91" w:themeColor="accent1" w:themeShade="BF"/>
          <w:sz w:val="24"/>
          <w:szCs w:val="24"/>
        </w:rPr>
        <w:t xml:space="preserve">. </w:t>
      </w:r>
      <w:r w:rsidRPr="00B1463E">
        <w:rPr>
          <w:sz w:val="24"/>
          <w:szCs w:val="24"/>
        </w:rPr>
        <w:t xml:space="preserve">Международная федерация работников транспорта также опубликовала </w:t>
      </w:r>
      <w:r w:rsidRPr="00F74054">
        <w:rPr>
          <w:color w:val="365F91" w:themeColor="accent1" w:themeShade="BF"/>
          <w:sz w:val="24"/>
          <w:szCs w:val="24"/>
        </w:rPr>
        <w:t xml:space="preserve">рекомендации </w:t>
      </w:r>
      <w:r w:rsidRPr="00B1463E">
        <w:rPr>
          <w:sz w:val="24"/>
          <w:szCs w:val="24"/>
        </w:rPr>
        <w:t xml:space="preserve">для судов и моряков в связи с эпидемией </w:t>
      </w:r>
      <w:r w:rsidRPr="00B1463E">
        <w:rPr>
          <w:sz w:val="24"/>
          <w:szCs w:val="24"/>
          <w:lang w:val="en-US"/>
        </w:rPr>
        <w:t>COVID</w:t>
      </w:r>
      <w:r w:rsidRPr="00B1463E">
        <w:rPr>
          <w:sz w:val="24"/>
          <w:szCs w:val="24"/>
        </w:rPr>
        <w:t>-19.</w:t>
      </w:r>
    </w:p>
    <w:p w:rsidR="00CD2A26" w:rsidRDefault="00CD2A26" w:rsidP="00494FBE"/>
    <w:p w:rsidR="00CD2A26" w:rsidRDefault="00CD2A26" w:rsidP="00CD2A26">
      <w:pPr>
        <w:pStyle w:val="Heading2"/>
      </w:pPr>
      <w:bookmarkStart w:id="33" w:name="_Toc37023981"/>
      <w:r>
        <w:t>Как должна обеспечиваться защита мигрантов</w:t>
      </w:r>
      <w:bookmarkEnd w:id="33"/>
    </w:p>
    <w:p w:rsidR="00236131" w:rsidRPr="00B44D96" w:rsidRDefault="00236131" w:rsidP="00236131">
      <w:pPr>
        <w:rPr>
          <w:b/>
          <w:color w:val="365F91" w:themeColor="accent1" w:themeShade="BF"/>
        </w:rPr>
      </w:pPr>
    </w:p>
    <w:p w:rsidR="00CD2A26" w:rsidRPr="00B1463E" w:rsidRDefault="00CD2A26" w:rsidP="00B1463E">
      <w:pPr>
        <w:jc w:val="both"/>
        <w:rPr>
          <w:b/>
          <w:color w:val="365F91" w:themeColor="accent1" w:themeShade="BF"/>
          <w:sz w:val="24"/>
          <w:szCs w:val="24"/>
        </w:rPr>
      </w:pPr>
      <w:r w:rsidRPr="00B1463E">
        <w:rPr>
          <w:b/>
          <w:color w:val="365F91" w:themeColor="accent1" w:themeShade="BF"/>
          <w:sz w:val="24"/>
          <w:szCs w:val="24"/>
        </w:rPr>
        <w:t xml:space="preserve">Медицинское </w:t>
      </w:r>
      <w:r w:rsidR="00937BC8" w:rsidRPr="00B1463E">
        <w:rPr>
          <w:b/>
          <w:color w:val="365F91" w:themeColor="accent1" w:themeShade="BF"/>
          <w:sz w:val="24"/>
          <w:szCs w:val="24"/>
        </w:rPr>
        <w:t>обслуживание</w:t>
      </w:r>
      <w:r w:rsidRPr="00B1463E">
        <w:rPr>
          <w:b/>
          <w:color w:val="365F91" w:themeColor="accent1" w:themeShade="BF"/>
          <w:sz w:val="24"/>
          <w:szCs w:val="24"/>
        </w:rPr>
        <w:t xml:space="preserve"> и тестирование</w:t>
      </w:r>
    </w:p>
    <w:p w:rsidR="00CD2A26" w:rsidRPr="00B1463E" w:rsidRDefault="00CD2A26" w:rsidP="00B1463E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В соответствии с </w:t>
      </w:r>
      <w:r w:rsidR="00937BC8" w:rsidRPr="00F74054">
        <w:rPr>
          <w:color w:val="365F91" w:themeColor="accent1" w:themeShade="BF"/>
          <w:sz w:val="24"/>
          <w:szCs w:val="24"/>
        </w:rPr>
        <w:t>Конвенцией</w:t>
      </w:r>
      <w:r w:rsidRPr="00F74054">
        <w:rPr>
          <w:color w:val="365F91" w:themeColor="accent1" w:themeShade="BF"/>
          <w:sz w:val="24"/>
          <w:szCs w:val="24"/>
        </w:rPr>
        <w:t xml:space="preserve"> 1949 о работниках-мигрантах (№ 97),</w:t>
      </w:r>
      <w:r w:rsidRPr="00B1463E">
        <w:rPr>
          <w:sz w:val="24"/>
          <w:szCs w:val="24"/>
        </w:rPr>
        <w:t xml:space="preserve"> государства должны </w:t>
      </w:r>
      <w:r w:rsidRPr="00B1463E">
        <w:rPr>
          <w:color w:val="000000"/>
          <w:sz w:val="24"/>
          <w:szCs w:val="24"/>
        </w:rPr>
        <w:t>   </w:t>
      </w:r>
      <w:r w:rsidR="004F5EF1" w:rsidRPr="00B1463E">
        <w:rPr>
          <w:color w:val="000000"/>
          <w:sz w:val="24"/>
          <w:szCs w:val="24"/>
        </w:rPr>
        <w:t xml:space="preserve">иметь </w:t>
      </w:r>
      <w:r w:rsidR="00937BC8" w:rsidRPr="00B1463E">
        <w:rPr>
          <w:color w:val="000000"/>
          <w:sz w:val="24"/>
          <w:szCs w:val="24"/>
        </w:rPr>
        <w:t>соответствующие</w:t>
      </w:r>
      <w:r w:rsidR="004F5EF1" w:rsidRPr="00B1463E">
        <w:rPr>
          <w:color w:val="000000"/>
          <w:sz w:val="24"/>
          <w:szCs w:val="24"/>
        </w:rPr>
        <w:t xml:space="preserve"> медицинские </w:t>
      </w:r>
      <w:r w:rsidR="00937BC8" w:rsidRPr="00B1463E">
        <w:rPr>
          <w:color w:val="000000"/>
          <w:sz w:val="24"/>
          <w:szCs w:val="24"/>
        </w:rPr>
        <w:t>службы</w:t>
      </w:r>
      <w:r w:rsidR="004F5EF1" w:rsidRPr="00B1463E">
        <w:rPr>
          <w:color w:val="000000"/>
          <w:sz w:val="24"/>
          <w:szCs w:val="24"/>
        </w:rPr>
        <w:t xml:space="preserve"> для работников</w:t>
      </w:r>
      <w:r w:rsidRPr="00B1463E">
        <w:rPr>
          <w:color w:val="000000"/>
          <w:sz w:val="24"/>
          <w:szCs w:val="24"/>
        </w:rPr>
        <w:t>-мигра</w:t>
      </w:r>
      <w:r w:rsidR="004F5EF1" w:rsidRPr="00B1463E">
        <w:rPr>
          <w:color w:val="000000"/>
          <w:sz w:val="24"/>
          <w:szCs w:val="24"/>
        </w:rPr>
        <w:t>нтов</w:t>
      </w:r>
      <w:r w:rsidRPr="00B1463E">
        <w:rPr>
          <w:color w:val="000000"/>
          <w:sz w:val="24"/>
          <w:szCs w:val="24"/>
        </w:rPr>
        <w:t>.</w:t>
      </w:r>
      <w:r w:rsidR="004F5EF1" w:rsidRPr="00B1463E">
        <w:rPr>
          <w:color w:val="000000"/>
          <w:sz w:val="24"/>
          <w:szCs w:val="24"/>
        </w:rPr>
        <w:t xml:space="preserve"> Эти </w:t>
      </w:r>
      <w:r w:rsidR="00937BC8" w:rsidRPr="00B1463E">
        <w:rPr>
          <w:color w:val="000000"/>
          <w:sz w:val="24"/>
          <w:szCs w:val="24"/>
        </w:rPr>
        <w:t>службы</w:t>
      </w:r>
      <w:r w:rsidR="004F5EF1" w:rsidRPr="00B1463E">
        <w:rPr>
          <w:color w:val="000000"/>
          <w:sz w:val="24"/>
          <w:szCs w:val="24"/>
        </w:rPr>
        <w:t xml:space="preserve"> отвечают за проведение медицинского тестирования, например, на </w:t>
      </w:r>
      <w:r w:rsidR="004F5EF1" w:rsidRPr="00B1463E">
        <w:rPr>
          <w:color w:val="000000"/>
          <w:sz w:val="24"/>
          <w:szCs w:val="24"/>
          <w:lang w:val="en-US"/>
        </w:rPr>
        <w:t>COVID</w:t>
      </w:r>
      <w:r w:rsidR="004F5EF1" w:rsidRPr="00B1463E">
        <w:rPr>
          <w:color w:val="000000"/>
          <w:sz w:val="24"/>
          <w:szCs w:val="24"/>
        </w:rPr>
        <w:t>-19, а также за    обеспечение работникам-мигрантам и членам их семей необходимого мед</w:t>
      </w:r>
      <w:r w:rsidR="00236131" w:rsidRPr="00B1463E">
        <w:rPr>
          <w:color w:val="000000"/>
          <w:sz w:val="24"/>
          <w:szCs w:val="24"/>
        </w:rPr>
        <w:t>ицинского обслуживания и хороших гигиенических условий</w:t>
      </w:r>
      <w:r w:rsidR="004F5EF1" w:rsidRPr="00B1463E">
        <w:rPr>
          <w:color w:val="000000"/>
          <w:sz w:val="24"/>
          <w:szCs w:val="24"/>
        </w:rPr>
        <w:t xml:space="preserve"> </w:t>
      </w:r>
      <w:r w:rsidR="00236131" w:rsidRPr="00B1463E">
        <w:rPr>
          <w:color w:val="000000"/>
          <w:sz w:val="24"/>
          <w:szCs w:val="24"/>
        </w:rPr>
        <w:t>на момент</w:t>
      </w:r>
      <w:r w:rsidR="004F5EF1" w:rsidRPr="00B1463E">
        <w:rPr>
          <w:color w:val="000000"/>
          <w:sz w:val="24"/>
          <w:szCs w:val="24"/>
        </w:rPr>
        <w:t>  отъезда, в пути и по приезде в страну назначения</w:t>
      </w:r>
      <w:r w:rsidR="004F5EF1" w:rsidRPr="00B1463E">
        <w:rPr>
          <w:rStyle w:val="FootnoteReference"/>
          <w:color w:val="000000"/>
          <w:sz w:val="24"/>
          <w:szCs w:val="24"/>
        </w:rPr>
        <w:footnoteReference w:id="65"/>
      </w:r>
      <w:r w:rsidR="000B7493" w:rsidRPr="00B1463E">
        <w:rPr>
          <w:color w:val="000000"/>
          <w:sz w:val="24"/>
          <w:szCs w:val="24"/>
        </w:rPr>
        <w:t>.</w:t>
      </w:r>
    </w:p>
    <w:p w:rsidR="000B7493" w:rsidRPr="00B1463E" w:rsidRDefault="000B7493" w:rsidP="00B1463E">
      <w:pPr>
        <w:jc w:val="both"/>
        <w:rPr>
          <w:b/>
          <w:color w:val="365F91" w:themeColor="accent1" w:themeShade="BF"/>
          <w:sz w:val="24"/>
          <w:szCs w:val="24"/>
        </w:rPr>
      </w:pPr>
      <w:r w:rsidRPr="00B1463E">
        <w:rPr>
          <w:b/>
          <w:color w:val="365F91" w:themeColor="accent1" w:themeShade="BF"/>
          <w:sz w:val="24"/>
          <w:szCs w:val="24"/>
        </w:rPr>
        <w:t xml:space="preserve">Информация о </w:t>
      </w:r>
      <w:r w:rsidR="00937BC8" w:rsidRPr="00B1463E">
        <w:rPr>
          <w:b/>
          <w:color w:val="365F91" w:themeColor="accent1" w:themeShade="BF"/>
          <w:sz w:val="24"/>
          <w:szCs w:val="24"/>
        </w:rPr>
        <w:t>заболеваниях</w:t>
      </w:r>
      <w:r w:rsidRPr="00B1463E">
        <w:rPr>
          <w:b/>
          <w:color w:val="365F91" w:themeColor="accent1" w:themeShade="BF"/>
          <w:sz w:val="24"/>
          <w:szCs w:val="24"/>
        </w:rPr>
        <w:t xml:space="preserve"> и рисках и охрана здоровья работников-мигрантов</w:t>
      </w:r>
    </w:p>
    <w:p w:rsidR="000B7493" w:rsidRPr="00B1463E" w:rsidRDefault="00937BC8" w:rsidP="00B1463E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F74054">
        <w:rPr>
          <w:color w:val="365F91" w:themeColor="accent1" w:themeShade="BF"/>
          <w:sz w:val="24"/>
          <w:szCs w:val="24"/>
        </w:rPr>
        <w:t xml:space="preserve">Рекомендация 1975 года о работниках-мигрантах (№ 151) </w:t>
      </w:r>
      <w:r w:rsidRPr="00B1463E">
        <w:rPr>
          <w:sz w:val="24"/>
          <w:szCs w:val="24"/>
        </w:rPr>
        <w:t xml:space="preserve">предусматривает </w:t>
      </w:r>
      <w:r w:rsidRPr="00B1463E">
        <w:rPr>
          <w:color w:val="000000"/>
          <w:sz w:val="24"/>
          <w:szCs w:val="24"/>
        </w:rPr>
        <w:t xml:space="preserve">приятие всех необходимых мер для того, чтобы </w:t>
      </w:r>
      <w:r w:rsidR="00236131" w:rsidRPr="00B1463E">
        <w:rPr>
          <w:color w:val="000000"/>
          <w:sz w:val="24"/>
          <w:szCs w:val="24"/>
        </w:rPr>
        <w:t>предотвращать</w:t>
      </w:r>
      <w:r w:rsidRPr="00B1463E">
        <w:rPr>
          <w:color w:val="000000"/>
          <w:sz w:val="24"/>
          <w:szCs w:val="24"/>
        </w:rPr>
        <w:t xml:space="preserve"> люб</w:t>
      </w:r>
      <w:r w:rsidR="00236131" w:rsidRPr="00B1463E">
        <w:rPr>
          <w:color w:val="000000"/>
          <w:sz w:val="24"/>
          <w:szCs w:val="24"/>
        </w:rPr>
        <w:t>ую особую опасность</w:t>
      </w:r>
      <w:r w:rsidRPr="00B1463E">
        <w:rPr>
          <w:color w:val="000000"/>
          <w:sz w:val="24"/>
          <w:szCs w:val="24"/>
        </w:rPr>
        <w:t xml:space="preserve"> для здоровья, которой могут подвергаться работники-мигранты</w:t>
      </w:r>
      <w:r w:rsidRPr="00B1463E">
        <w:rPr>
          <w:rStyle w:val="FootnoteReference"/>
          <w:color w:val="000000"/>
          <w:sz w:val="24"/>
          <w:szCs w:val="24"/>
        </w:rPr>
        <w:footnoteReference w:id="66"/>
      </w:r>
      <w:r w:rsidRPr="00B1463E">
        <w:rPr>
          <w:color w:val="000000"/>
          <w:sz w:val="24"/>
          <w:szCs w:val="24"/>
        </w:rPr>
        <w:t>.</w:t>
      </w:r>
    </w:p>
    <w:p w:rsidR="000B7493" w:rsidRPr="00B1463E" w:rsidRDefault="000B7493" w:rsidP="00B1463E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Государства должны </w:t>
      </w:r>
      <w:r w:rsidRPr="00B1463E">
        <w:rPr>
          <w:color w:val="000000"/>
          <w:sz w:val="24"/>
          <w:szCs w:val="24"/>
        </w:rPr>
        <w:t>иметь компетентную и бесплатную службу помощи работникам-мигрантам, снабжающую их точной информацией</w:t>
      </w:r>
      <w:r w:rsidRPr="00B1463E">
        <w:rPr>
          <w:rStyle w:val="FootnoteReference"/>
          <w:color w:val="000000"/>
          <w:sz w:val="24"/>
          <w:szCs w:val="24"/>
        </w:rPr>
        <w:footnoteReference w:id="67"/>
      </w:r>
      <w:r w:rsidRPr="00B1463E">
        <w:rPr>
          <w:color w:val="000000"/>
          <w:sz w:val="24"/>
          <w:szCs w:val="24"/>
        </w:rPr>
        <w:t xml:space="preserve">. Такие службы </w:t>
      </w:r>
      <w:r w:rsidR="00236131" w:rsidRPr="00B1463E">
        <w:rPr>
          <w:color w:val="000000"/>
          <w:sz w:val="24"/>
          <w:szCs w:val="24"/>
        </w:rPr>
        <w:t>должны сообщать работникам-</w:t>
      </w:r>
      <w:r w:rsidR="00CA796E" w:rsidRPr="00B1463E">
        <w:rPr>
          <w:color w:val="000000"/>
          <w:sz w:val="24"/>
          <w:szCs w:val="24"/>
        </w:rPr>
        <w:t xml:space="preserve">мигрантам и членам их семей информацию (на понятном им языке) о </w:t>
      </w:r>
      <w:r w:rsidR="00F75EAF" w:rsidRPr="00B1463E">
        <w:rPr>
          <w:color w:val="000000"/>
          <w:sz w:val="24"/>
          <w:szCs w:val="24"/>
        </w:rPr>
        <w:t>болезнях, распространенных в том месте, куда они направляются</w:t>
      </w:r>
      <w:r w:rsidR="00F75EAF" w:rsidRPr="00B1463E">
        <w:rPr>
          <w:rStyle w:val="FootnoteReference"/>
          <w:color w:val="000000"/>
          <w:sz w:val="24"/>
          <w:szCs w:val="24"/>
        </w:rPr>
        <w:footnoteReference w:id="68"/>
      </w:r>
      <w:r w:rsidR="00F75EAF" w:rsidRPr="00B1463E">
        <w:rPr>
          <w:color w:val="000000"/>
          <w:sz w:val="24"/>
          <w:szCs w:val="24"/>
        </w:rPr>
        <w:t>.</w:t>
      </w:r>
    </w:p>
    <w:p w:rsidR="00F75EAF" w:rsidRPr="00B1463E" w:rsidRDefault="00F75EAF" w:rsidP="00B1463E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B1463E">
        <w:rPr>
          <w:color w:val="000000"/>
          <w:sz w:val="24"/>
          <w:szCs w:val="24"/>
        </w:rPr>
        <w:t xml:space="preserve">На рабочих местах работодатели должны принимать меры для того, чтобы инструкции, предупреждения и </w:t>
      </w:r>
      <w:r w:rsidR="00745ADA" w:rsidRPr="00B1463E">
        <w:rPr>
          <w:color w:val="000000"/>
          <w:sz w:val="24"/>
          <w:szCs w:val="24"/>
        </w:rPr>
        <w:t>условные обозначения</w:t>
      </w:r>
      <w:r w:rsidRPr="00B1463E">
        <w:rPr>
          <w:color w:val="000000"/>
          <w:sz w:val="24"/>
          <w:szCs w:val="24"/>
        </w:rPr>
        <w:t xml:space="preserve">, связанные с </w:t>
      </w:r>
      <w:r w:rsidR="00745ADA" w:rsidRPr="00B1463E">
        <w:rPr>
          <w:color w:val="000000"/>
          <w:sz w:val="24"/>
          <w:szCs w:val="24"/>
        </w:rPr>
        <w:t xml:space="preserve">техникой </w:t>
      </w:r>
      <w:r w:rsidR="00745ADA" w:rsidRPr="00B1463E">
        <w:rPr>
          <w:color w:val="000000"/>
          <w:sz w:val="24"/>
          <w:szCs w:val="24"/>
        </w:rPr>
        <w:lastRenderedPageBreak/>
        <w:t>безопасности и гигиеной</w:t>
      </w:r>
      <w:r w:rsidRPr="00B1463E">
        <w:rPr>
          <w:color w:val="000000"/>
          <w:sz w:val="24"/>
          <w:szCs w:val="24"/>
        </w:rPr>
        <w:t xml:space="preserve"> труда, в том </w:t>
      </w:r>
      <w:r w:rsidR="00937BC8" w:rsidRPr="00B1463E">
        <w:rPr>
          <w:color w:val="000000"/>
          <w:sz w:val="24"/>
          <w:szCs w:val="24"/>
        </w:rPr>
        <w:t>числе</w:t>
      </w:r>
      <w:r w:rsidRPr="00B1463E">
        <w:rPr>
          <w:color w:val="000000"/>
          <w:sz w:val="24"/>
          <w:szCs w:val="24"/>
        </w:rPr>
        <w:t xml:space="preserve">, </w:t>
      </w:r>
      <w:r w:rsidR="00937BC8" w:rsidRPr="00B1463E">
        <w:rPr>
          <w:color w:val="000000"/>
          <w:sz w:val="24"/>
          <w:szCs w:val="24"/>
        </w:rPr>
        <w:t>относящиеся</w:t>
      </w:r>
      <w:r w:rsidRPr="00B1463E">
        <w:rPr>
          <w:color w:val="000000"/>
          <w:sz w:val="24"/>
          <w:szCs w:val="24"/>
        </w:rPr>
        <w:t xml:space="preserve"> к </w:t>
      </w:r>
      <w:r w:rsidRPr="00B1463E">
        <w:rPr>
          <w:color w:val="000000"/>
          <w:sz w:val="24"/>
          <w:szCs w:val="24"/>
          <w:lang w:val="en-US"/>
        </w:rPr>
        <w:t>COVID</w:t>
      </w:r>
      <w:r w:rsidRPr="00B1463E">
        <w:rPr>
          <w:color w:val="000000"/>
          <w:sz w:val="24"/>
          <w:szCs w:val="24"/>
        </w:rPr>
        <w:t xml:space="preserve">-19, были понятны </w:t>
      </w:r>
      <w:r w:rsidR="00937BC8" w:rsidRPr="00B1463E">
        <w:rPr>
          <w:color w:val="000000"/>
          <w:sz w:val="24"/>
          <w:szCs w:val="24"/>
        </w:rPr>
        <w:t>работникам</w:t>
      </w:r>
      <w:r w:rsidRPr="00B1463E">
        <w:rPr>
          <w:color w:val="000000"/>
          <w:sz w:val="24"/>
          <w:szCs w:val="24"/>
        </w:rPr>
        <w:t>-мигрантам</w:t>
      </w:r>
      <w:r w:rsidRPr="00B1463E">
        <w:rPr>
          <w:rStyle w:val="FootnoteReference"/>
          <w:color w:val="000000"/>
          <w:sz w:val="24"/>
          <w:szCs w:val="24"/>
        </w:rPr>
        <w:footnoteReference w:id="69"/>
      </w:r>
      <w:r w:rsidR="00745ADA" w:rsidRPr="00B1463E">
        <w:rPr>
          <w:color w:val="000000"/>
          <w:sz w:val="24"/>
          <w:szCs w:val="24"/>
        </w:rPr>
        <w:t>.</w:t>
      </w:r>
    </w:p>
    <w:p w:rsidR="00745ADA" w:rsidRPr="00B1463E" w:rsidRDefault="00745ADA" w:rsidP="00B1463E">
      <w:pPr>
        <w:jc w:val="both"/>
        <w:rPr>
          <w:b/>
          <w:color w:val="365F91" w:themeColor="accent1" w:themeShade="BF"/>
          <w:sz w:val="24"/>
          <w:szCs w:val="24"/>
        </w:rPr>
      </w:pPr>
      <w:r w:rsidRPr="00B1463E">
        <w:rPr>
          <w:b/>
          <w:color w:val="365F91" w:themeColor="accent1" w:themeShade="BF"/>
          <w:sz w:val="24"/>
          <w:szCs w:val="24"/>
        </w:rPr>
        <w:t>Социальное обеспечение и доступ к денежным и медицинским пособиям</w:t>
      </w:r>
    </w:p>
    <w:p w:rsidR="00737323" w:rsidRPr="00B1463E" w:rsidRDefault="00937BC8" w:rsidP="00B1463E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Работники-мигранты, легально находящиеся на территории государства, и члены их семей должны иметь такие же права, как граждане этого государства</w:t>
      </w:r>
      <w:r w:rsidR="00236131" w:rsidRPr="00B1463E">
        <w:rPr>
          <w:sz w:val="24"/>
          <w:szCs w:val="24"/>
        </w:rPr>
        <w:t>,</w:t>
      </w:r>
      <w:r w:rsidRPr="00B1463E">
        <w:rPr>
          <w:sz w:val="24"/>
          <w:szCs w:val="24"/>
        </w:rPr>
        <w:t xml:space="preserve"> в отношении социального обеспечения и пособий (как в денежном, так и натуральном выражении, включая медицинское обслуживание)</w:t>
      </w:r>
      <w:r w:rsidRPr="00B1463E">
        <w:rPr>
          <w:rStyle w:val="FootnoteReference"/>
          <w:sz w:val="24"/>
          <w:szCs w:val="24"/>
        </w:rPr>
        <w:footnoteReference w:id="70"/>
      </w:r>
      <w:r w:rsidRPr="00B1463E">
        <w:rPr>
          <w:sz w:val="24"/>
          <w:szCs w:val="24"/>
        </w:rPr>
        <w:t>.</w:t>
      </w:r>
    </w:p>
    <w:p w:rsidR="00D1124D" w:rsidRPr="00B1463E" w:rsidRDefault="00D1124D" w:rsidP="00B1463E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 xml:space="preserve">Работники-мигранты, незаконно принятые на работу или незаконно проживающие в стране, а также члены их семей, </w:t>
      </w:r>
      <w:r w:rsidRPr="00B1463E">
        <w:rPr>
          <w:color w:val="000000"/>
          <w:sz w:val="24"/>
          <w:szCs w:val="24"/>
        </w:rPr>
        <w:t xml:space="preserve">пользуются равенством обращения в отношении </w:t>
      </w:r>
      <w:r w:rsidR="00937BC8" w:rsidRPr="00B1463E">
        <w:rPr>
          <w:color w:val="000000"/>
          <w:sz w:val="24"/>
          <w:szCs w:val="24"/>
        </w:rPr>
        <w:t>прав</w:t>
      </w:r>
      <w:r w:rsidR="007332DF" w:rsidRPr="00B1463E">
        <w:rPr>
          <w:color w:val="000000"/>
          <w:sz w:val="24"/>
          <w:szCs w:val="24"/>
        </w:rPr>
        <w:t xml:space="preserve"> </w:t>
      </w:r>
      <w:r w:rsidR="00937BC8" w:rsidRPr="00B1463E">
        <w:rPr>
          <w:color w:val="000000"/>
          <w:sz w:val="24"/>
          <w:szCs w:val="24"/>
        </w:rPr>
        <w:t>в отношении</w:t>
      </w:r>
      <w:r w:rsidR="007332DF" w:rsidRPr="00B1463E">
        <w:rPr>
          <w:color w:val="000000"/>
          <w:sz w:val="24"/>
          <w:szCs w:val="24"/>
        </w:rPr>
        <w:t xml:space="preserve"> </w:t>
      </w:r>
      <w:r w:rsidR="00937BC8" w:rsidRPr="00B1463E">
        <w:rPr>
          <w:color w:val="000000"/>
          <w:sz w:val="24"/>
          <w:szCs w:val="24"/>
        </w:rPr>
        <w:t>своей прошлой</w:t>
      </w:r>
      <w:r w:rsidR="007332DF" w:rsidRPr="00B1463E">
        <w:rPr>
          <w:color w:val="000000"/>
          <w:sz w:val="24"/>
          <w:szCs w:val="24"/>
        </w:rPr>
        <w:t xml:space="preserve"> работы</w:t>
      </w:r>
      <w:r w:rsidRPr="00B1463E">
        <w:rPr>
          <w:color w:val="000000"/>
          <w:sz w:val="24"/>
          <w:szCs w:val="24"/>
        </w:rPr>
        <w:t xml:space="preserve">, </w:t>
      </w:r>
      <w:r w:rsidR="00236131" w:rsidRPr="00B1463E">
        <w:rPr>
          <w:color w:val="000000"/>
          <w:sz w:val="24"/>
          <w:szCs w:val="24"/>
        </w:rPr>
        <w:t>на которой на них распространялось</w:t>
      </w:r>
      <w:r w:rsidRPr="00B1463E">
        <w:rPr>
          <w:color w:val="000000"/>
          <w:sz w:val="24"/>
          <w:szCs w:val="24"/>
        </w:rPr>
        <w:t xml:space="preserve"> социально</w:t>
      </w:r>
      <w:r w:rsidR="00236131" w:rsidRPr="00B1463E">
        <w:rPr>
          <w:color w:val="000000"/>
          <w:sz w:val="24"/>
          <w:szCs w:val="24"/>
        </w:rPr>
        <w:t>е</w:t>
      </w:r>
      <w:r w:rsidRPr="00B1463E">
        <w:rPr>
          <w:color w:val="000000"/>
          <w:sz w:val="24"/>
          <w:szCs w:val="24"/>
        </w:rPr>
        <w:t xml:space="preserve"> обеспечени</w:t>
      </w:r>
      <w:r w:rsidR="00236131" w:rsidRPr="00B1463E">
        <w:rPr>
          <w:color w:val="000000"/>
          <w:sz w:val="24"/>
          <w:szCs w:val="24"/>
        </w:rPr>
        <w:t>е</w:t>
      </w:r>
      <w:r w:rsidR="007332DF" w:rsidRPr="00B1463E">
        <w:rPr>
          <w:rStyle w:val="FootnoteReference"/>
          <w:color w:val="000000"/>
          <w:sz w:val="24"/>
          <w:szCs w:val="24"/>
        </w:rPr>
        <w:footnoteReference w:id="71"/>
      </w:r>
      <w:r w:rsidRPr="00B1463E">
        <w:rPr>
          <w:color w:val="000000"/>
          <w:sz w:val="24"/>
          <w:szCs w:val="24"/>
        </w:rPr>
        <w:t>.</w:t>
      </w:r>
    </w:p>
    <w:p w:rsidR="00A67534" w:rsidRPr="00B1463E" w:rsidRDefault="00A67534" w:rsidP="00B1463E">
      <w:pPr>
        <w:jc w:val="both"/>
        <w:rPr>
          <w:b/>
          <w:color w:val="365F91" w:themeColor="accent1" w:themeShade="BF"/>
          <w:sz w:val="24"/>
          <w:szCs w:val="24"/>
        </w:rPr>
      </w:pPr>
      <w:r w:rsidRPr="00B1463E">
        <w:rPr>
          <w:b/>
          <w:color w:val="365F91" w:themeColor="accent1" w:themeShade="BF"/>
          <w:sz w:val="24"/>
          <w:szCs w:val="24"/>
        </w:rPr>
        <w:t>Право на жительство в случае нетрудоспособности и потери работы</w:t>
      </w:r>
    </w:p>
    <w:p w:rsidR="00A67534" w:rsidRPr="00B1463E" w:rsidRDefault="00A67534" w:rsidP="00B1463E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1463E">
        <w:rPr>
          <w:color w:val="000000"/>
          <w:sz w:val="24"/>
          <w:szCs w:val="24"/>
        </w:rPr>
        <w:t xml:space="preserve">Работник-мигрант, который был допущен в страну на постоянное жительство, а также члены его семьи не высылаются из страны на том основании, что данный мигрант не в состоянии продолжать исполняемую им работу по болезни (включая </w:t>
      </w:r>
      <w:r w:rsidRPr="00B1463E">
        <w:rPr>
          <w:color w:val="000000"/>
          <w:sz w:val="24"/>
          <w:szCs w:val="24"/>
          <w:lang w:val="en-US"/>
        </w:rPr>
        <w:t>COVID</w:t>
      </w:r>
      <w:r w:rsidRPr="00B1463E">
        <w:rPr>
          <w:color w:val="000000"/>
          <w:sz w:val="24"/>
          <w:szCs w:val="24"/>
        </w:rPr>
        <w:t>-19), начавшейся после въезда в страну</w:t>
      </w:r>
      <w:r w:rsidR="00236131" w:rsidRPr="00B1463E">
        <w:rPr>
          <w:color w:val="000000"/>
          <w:sz w:val="24"/>
          <w:szCs w:val="24"/>
        </w:rPr>
        <w:t>,</w:t>
      </w:r>
      <w:r w:rsidRPr="00B1463E">
        <w:rPr>
          <w:color w:val="000000"/>
          <w:sz w:val="24"/>
          <w:szCs w:val="24"/>
        </w:rPr>
        <w:t xml:space="preserve"> кроме тех случаев, когда работник сам этого желает, или если это предусматривается в международном соглашении</w:t>
      </w:r>
      <w:r w:rsidRPr="00B1463E">
        <w:rPr>
          <w:rStyle w:val="FootnoteReference"/>
          <w:color w:val="000000"/>
          <w:sz w:val="24"/>
          <w:szCs w:val="24"/>
        </w:rPr>
        <w:footnoteReference w:id="72"/>
      </w:r>
      <w:r w:rsidRPr="00B1463E">
        <w:rPr>
          <w:color w:val="000000"/>
          <w:sz w:val="24"/>
          <w:szCs w:val="24"/>
        </w:rPr>
        <w:t>.</w:t>
      </w:r>
    </w:p>
    <w:p w:rsidR="00A67534" w:rsidRPr="00B1463E" w:rsidRDefault="00A67534" w:rsidP="00B1463E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1463E">
        <w:rPr>
          <w:color w:val="000000"/>
          <w:sz w:val="24"/>
          <w:szCs w:val="24"/>
        </w:rPr>
        <w:t>Кроме того, если работник-мигрант проживал на законных основаниях в стране с целью занятости, он не рассматривается как лицо, находящееся на незаконном или нарушающем правовые нормы положении</w:t>
      </w:r>
      <w:r w:rsidR="00236131" w:rsidRPr="00B1463E">
        <w:rPr>
          <w:color w:val="000000"/>
          <w:sz w:val="24"/>
          <w:szCs w:val="24"/>
        </w:rPr>
        <w:t>,</w:t>
      </w:r>
      <w:r w:rsidRPr="00B1463E">
        <w:rPr>
          <w:color w:val="000000"/>
          <w:sz w:val="24"/>
          <w:szCs w:val="24"/>
        </w:rPr>
        <w:t xml:space="preserve"> только по факту потери занятости (</w:t>
      </w:r>
      <w:r w:rsidR="00937BC8" w:rsidRPr="00B1463E">
        <w:rPr>
          <w:color w:val="000000"/>
          <w:sz w:val="24"/>
          <w:szCs w:val="24"/>
        </w:rPr>
        <w:t>например, в</w:t>
      </w:r>
      <w:r w:rsidRPr="00B1463E">
        <w:rPr>
          <w:color w:val="000000"/>
          <w:sz w:val="24"/>
          <w:szCs w:val="24"/>
        </w:rPr>
        <w:t xml:space="preserve"> результате воздействия </w:t>
      </w:r>
      <w:r w:rsidRPr="00B1463E">
        <w:rPr>
          <w:color w:val="000000"/>
          <w:sz w:val="24"/>
          <w:szCs w:val="24"/>
          <w:lang w:val="en-US"/>
        </w:rPr>
        <w:t>COVID</w:t>
      </w:r>
      <w:r w:rsidRPr="00B1463E">
        <w:rPr>
          <w:color w:val="000000"/>
          <w:sz w:val="24"/>
          <w:szCs w:val="24"/>
        </w:rPr>
        <w:t>-19 на экономику)</w:t>
      </w:r>
      <w:r w:rsidR="0057217F" w:rsidRPr="00B1463E">
        <w:rPr>
          <w:rStyle w:val="FootnoteReference"/>
          <w:color w:val="000000"/>
          <w:sz w:val="24"/>
          <w:szCs w:val="24"/>
        </w:rPr>
        <w:footnoteReference w:id="73"/>
      </w:r>
      <w:r w:rsidR="00F74054">
        <w:rPr>
          <w:color w:val="000000"/>
          <w:sz w:val="24"/>
          <w:szCs w:val="24"/>
        </w:rPr>
        <w:t>.</w:t>
      </w:r>
      <w:r w:rsidRPr="00B1463E">
        <w:rPr>
          <w:color w:val="000000"/>
          <w:sz w:val="24"/>
          <w:szCs w:val="24"/>
        </w:rPr>
        <w:t xml:space="preserve"> </w:t>
      </w:r>
      <w:r w:rsidR="001017B1" w:rsidRPr="00B1463E">
        <w:rPr>
          <w:color w:val="000000"/>
          <w:sz w:val="24"/>
          <w:szCs w:val="24"/>
        </w:rPr>
        <w:t xml:space="preserve">Потеря работы </w:t>
      </w:r>
      <w:r w:rsidRPr="00B1463E">
        <w:rPr>
          <w:color w:val="000000"/>
          <w:sz w:val="24"/>
          <w:szCs w:val="24"/>
        </w:rPr>
        <w:t>сама по себе не влечет отмены вида на жительство или</w:t>
      </w:r>
      <w:r w:rsidR="001017B1" w:rsidRPr="00B1463E">
        <w:rPr>
          <w:color w:val="000000"/>
          <w:sz w:val="24"/>
          <w:szCs w:val="24"/>
        </w:rPr>
        <w:t xml:space="preserve"> </w:t>
      </w:r>
      <w:r w:rsidRPr="00B1463E">
        <w:rPr>
          <w:color w:val="000000"/>
          <w:sz w:val="24"/>
          <w:szCs w:val="24"/>
        </w:rPr>
        <w:t xml:space="preserve">разрешения на </w:t>
      </w:r>
      <w:r w:rsidR="00236131" w:rsidRPr="00B1463E">
        <w:rPr>
          <w:color w:val="000000"/>
          <w:sz w:val="24"/>
          <w:szCs w:val="24"/>
        </w:rPr>
        <w:t>работу</w:t>
      </w:r>
      <w:r w:rsidR="001017B1" w:rsidRPr="00B1463E">
        <w:rPr>
          <w:rStyle w:val="FootnoteReference"/>
          <w:color w:val="000000"/>
          <w:sz w:val="24"/>
          <w:szCs w:val="24"/>
        </w:rPr>
        <w:footnoteReference w:id="74"/>
      </w:r>
      <w:r w:rsidRPr="00B1463E">
        <w:rPr>
          <w:color w:val="000000"/>
          <w:sz w:val="24"/>
          <w:szCs w:val="24"/>
        </w:rPr>
        <w:t>.</w:t>
      </w:r>
      <w:r w:rsidR="00DF4CDD" w:rsidRPr="00B1463E">
        <w:rPr>
          <w:color w:val="000000"/>
          <w:sz w:val="24"/>
          <w:szCs w:val="24"/>
        </w:rPr>
        <w:t xml:space="preserve"> Работнику-мигранту при потере работы должно предоставляться достаточное время для нахождения другой работы; соответственно должен продлеваться </w:t>
      </w:r>
      <w:r w:rsidR="00236131" w:rsidRPr="00B1463E">
        <w:rPr>
          <w:color w:val="000000"/>
          <w:sz w:val="24"/>
          <w:szCs w:val="24"/>
        </w:rPr>
        <w:t xml:space="preserve">и </w:t>
      </w:r>
      <w:r w:rsidR="00DF4CDD" w:rsidRPr="00B1463E">
        <w:rPr>
          <w:color w:val="000000"/>
          <w:sz w:val="24"/>
          <w:szCs w:val="24"/>
        </w:rPr>
        <w:t>его вид на жительство</w:t>
      </w:r>
      <w:r w:rsidR="00DF4CDD" w:rsidRPr="00B1463E">
        <w:rPr>
          <w:rStyle w:val="FootnoteReference"/>
          <w:color w:val="000000"/>
          <w:sz w:val="24"/>
          <w:szCs w:val="24"/>
        </w:rPr>
        <w:footnoteReference w:id="75"/>
      </w:r>
      <w:r w:rsidR="00DF4CDD" w:rsidRPr="00B1463E">
        <w:rPr>
          <w:color w:val="000000"/>
          <w:sz w:val="24"/>
          <w:szCs w:val="24"/>
        </w:rPr>
        <w:t>.</w:t>
      </w:r>
    </w:p>
    <w:p w:rsidR="00DF4CDD" w:rsidRPr="001624D0" w:rsidRDefault="00DF4CDD" w:rsidP="00B1463E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1463E">
        <w:rPr>
          <w:color w:val="000000"/>
          <w:sz w:val="24"/>
          <w:szCs w:val="24"/>
        </w:rPr>
        <w:lastRenderedPageBreak/>
        <w:t xml:space="preserve">Работник-мигрант пользуется </w:t>
      </w:r>
      <w:r w:rsidR="004E4666" w:rsidRPr="00B1463E">
        <w:rPr>
          <w:color w:val="000000"/>
          <w:sz w:val="24"/>
          <w:szCs w:val="24"/>
        </w:rPr>
        <w:t>таким же обращением, как и местное население</w:t>
      </w:r>
      <w:r w:rsidRPr="00B1463E">
        <w:rPr>
          <w:color w:val="000000"/>
          <w:sz w:val="24"/>
          <w:szCs w:val="24"/>
        </w:rPr>
        <w:t>, в частности</w:t>
      </w:r>
      <w:r w:rsidR="004E4666" w:rsidRPr="00B1463E">
        <w:rPr>
          <w:color w:val="000000"/>
          <w:sz w:val="24"/>
          <w:szCs w:val="24"/>
        </w:rPr>
        <w:t>,</w:t>
      </w:r>
      <w:r w:rsidRPr="00B1463E">
        <w:rPr>
          <w:color w:val="000000"/>
          <w:sz w:val="24"/>
          <w:szCs w:val="24"/>
        </w:rPr>
        <w:t xml:space="preserve"> в отношении гарантий обеспечения занятости, предоставления другой работы</w:t>
      </w:r>
      <w:r>
        <w:rPr>
          <w:color w:val="000000"/>
        </w:rPr>
        <w:t xml:space="preserve">, </w:t>
      </w:r>
      <w:r w:rsidRPr="001624D0">
        <w:rPr>
          <w:color w:val="000000"/>
          <w:sz w:val="24"/>
          <w:szCs w:val="24"/>
        </w:rPr>
        <w:t>а также временной работы в случае безработицы и переподготовки</w:t>
      </w:r>
      <w:r w:rsidRPr="001624D0">
        <w:rPr>
          <w:rStyle w:val="FootnoteReference"/>
          <w:color w:val="000000"/>
          <w:sz w:val="24"/>
          <w:szCs w:val="24"/>
        </w:rPr>
        <w:footnoteReference w:id="76"/>
      </w:r>
      <w:r w:rsidRPr="001624D0">
        <w:rPr>
          <w:color w:val="000000"/>
          <w:sz w:val="24"/>
          <w:szCs w:val="24"/>
        </w:rPr>
        <w:t>.</w:t>
      </w:r>
    </w:p>
    <w:p w:rsidR="00DF4CDD" w:rsidRPr="001624D0" w:rsidRDefault="00DF4CDD" w:rsidP="00A6753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1624D0">
        <w:rPr>
          <w:color w:val="000000"/>
          <w:sz w:val="24"/>
          <w:szCs w:val="24"/>
        </w:rPr>
        <w:t xml:space="preserve">В качестве общего принципа, если работник-мигрант въехал в страну на законных основаниях, органы власти должны, насколько это возможно, </w:t>
      </w:r>
      <w:r w:rsidR="00937BC8" w:rsidRPr="001624D0">
        <w:rPr>
          <w:color w:val="000000"/>
          <w:sz w:val="24"/>
          <w:szCs w:val="24"/>
        </w:rPr>
        <w:t>воздерживаться</w:t>
      </w:r>
      <w:r w:rsidR="00CB363C" w:rsidRPr="001624D0">
        <w:rPr>
          <w:color w:val="000000"/>
          <w:sz w:val="24"/>
          <w:szCs w:val="24"/>
        </w:rPr>
        <w:t xml:space="preserve"> от</w:t>
      </w:r>
      <w:r w:rsidRPr="001624D0">
        <w:rPr>
          <w:color w:val="000000"/>
          <w:sz w:val="24"/>
          <w:szCs w:val="24"/>
        </w:rPr>
        <w:t xml:space="preserve"> его </w:t>
      </w:r>
      <w:r w:rsidR="00CB363C" w:rsidRPr="001624D0">
        <w:rPr>
          <w:color w:val="000000"/>
          <w:sz w:val="24"/>
          <w:szCs w:val="24"/>
        </w:rPr>
        <w:t>выселения</w:t>
      </w:r>
      <w:r w:rsidRPr="001624D0">
        <w:rPr>
          <w:color w:val="000000"/>
          <w:sz w:val="24"/>
          <w:szCs w:val="24"/>
        </w:rPr>
        <w:t xml:space="preserve"> </w:t>
      </w:r>
      <w:r w:rsidR="00CB363C" w:rsidRPr="001624D0">
        <w:rPr>
          <w:color w:val="000000"/>
          <w:sz w:val="24"/>
          <w:szCs w:val="24"/>
        </w:rPr>
        <w:t>или выселения</w:t>
      </w:r>
      <w:r w:rsidRPr="001624D0">
        <w:rPr>
          <w:color w:val="000000"/>
          <w:sz w:val="24"/>
          <w:szCs w:val="24"/>
        </w:rPr>
        <w:t xml:space="preserve"> членов его семьи с территории </w:t>
      </w:r>
      <w:r w:rsidR="00937BC8" w:rsidRPr="001624D0">
        <w:rPr>
          <w:color w:val="000000"/>
          <w:sz w:val="24"/>
          <w:szCs w:val="24"/>
        </w:rPr>
        <w:t>государства</w:t>
      </w:r>
      <w:r w:rsidRPr="001624D0">
        <w:rPr>
          <w:color w:val="000000"/>
          <w:sz w:val="24"/>
          <w:szCs w:val="24"/>
        </w:rPr>
        <w:t xml:space="preserve"> по причине нехватки у него средств к существованию или </w:t>
      </w:r>
      <w:r w:rsidR="00294C98" w:rsidRPr="001624D0">
        <w:rPr>
          <w:color w:val="000000"/>
          <w:sz w:val="24"/>
          <w:szCs w:val="24"/>
        </w:rPr>
        <w:t xml:space="preserve">из-за </w:t>
      </w:r>
      <w:r w:rsidRPr="001624D0">
        <w:rPr>
          <w:color w:val="000000"/>
          <w:sz w:val="24"/>
          <w:szCs w:val="24"/>
        </w:rPr>
        <w:t>состояния рынка труда в стране</w:t>
      </w:r>
      <w:r w:rsidRPr="001624D0">
        <w:rPr>
          <w:rStyle w:val="FootnoteReference"/>
          <w:color w:val="000000"/>
          <w:sz w:val="24"/>
          <w:szCs w:val="24"/>
        </w:rPr>
        <w:footnoteReference w:id="77"/>
      </w:r>
      <w:r w:rsidR="0036534B" w:rsidRPr="001624D0">
        <w:rPr>
          <w:color w:val="000000"/>
          <w:sz w:val="24"/>
          <w:szCs w:val="24"/>
        </w:rPr>
        <w:t>.</w:t>
      </w:r>
    </w:p>
    <w:p w:rsidR="00C66C95" w:rsidRPr="001624D0" w:rsidRDefault="00C66C95" w:rsidP="00294C98">
      <w:pPr>
        <w:rPr>
          <w:b/>
          <w:color w:val="365F91" w:themeColor="accent1" w:themeShade="BF"/>
          <w:sz w:val="24"/>
          <w:szCs w:val="24"/>
        </w:rPr>
      </w:pPr>
      <w:r w:rsidRPr="001624D0">
        <w:rPr>
          <w:b/>
          <w:color w:val="365F91" w:themeColor="accent1" w:themeShade="BF"/>
          <w:sz w:val="24"/>
          <w:szCs w:val="24"/>
        </w:rPr>
        <w:t xml:space="preserve">Расходы по </w:t>
      </w:r>
      <w:r w:rsidR="00294C98" w:rsidRPr="001624D0">
        <w:rPr>
          <w:b/>
          <w:color w:val="365F91" w:themeColor="accent1" w:themeShade="BF"/>
          <w:sz w:val="24"/>
          <w:szCs w:val="24"/>
        </w:rPr>
        <w:t>возвращению</w:t>
      </w:r>
      <w:r w:rsidRPr="001624D0">
        <w:rPr>
          <w:b/>
          <w:color w:val="365F91" w:themeColor="accent1" w:themeShade="BF"/>
          <w:sz w:val="24"/>
          <w:szCs w:val="24"/>
        </w:rPr>
        <w:t> </w:t>
      </w:r>
    </w:p>
    <w:p w:rsidR="00C66C95" w:rsidRPr="001624D0" w:rsidRDefault="0015507C" w:rsidP="001624D0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1624D0">
        <w:rPr>
          <w:color w:val="000000"/>
          <w:sz w:val="24"/>
          <w:szCs w:val="24"/>
        </w:rPr>
        <w:t xml:space="preserve">Согласно </w:t>
      </w:r>
      <w:r w:rsidRPr="00F74054">
        <w:rPr>
          <w:color w:val="365F91" w:themeColor="accent1" w:themeShade="BF"/>
          <w:sz w:val="24"/>
          <w:szCs w:val="24"/>
        </w:rPr>
        <w:t xml:space="preserve">Конвенции 1975 года о злоупотреблениях в </w:t>
      </w:r>
      <w:r w:rsidR="00937BC8" w:rsidRPr="00F74054">
        <w:rPr>
          <w:color w:val="365F91" w:themeColor="accent1" w:themeShade="BF"/>
          <w:sz w:val="24"/>
          <w:szCs w:val="24"/>
        </w:rPr>
        <w:t>области</w:t>
      </w:r>
      <w:r w:rsidRPr="00F74054">
        <w:rPr>
          <w:color w:val="365F91" w:themeColor="accent1" w:themeShade="BF"/>
          <w:sz w:val="24"/>
          <w:szCs w:val="24"/>
        </w:rPr>
        <w:t xml:space="preserve"> миграции и об обеспечении работникам-мигрантам равенства возможностей и обращения (№ 143)</w:t>
      </w:r>
      <w:r w:rsidRPr="001624D0">
        <w:rPr>
          <w:sz w:val="24"/>
          <w:szCs w:val="24"/>
        </w:rPr>
        <w:t>,</w:t>
      </w:r>
      <w:r w:rsidRPr="001624D0">
        <w:rPr>
          <w:color w:val="000000"/>
          <w:sz w:val="24"/>
          <w:szCs w:val="24"/>
        </w:rPr>
        <w:t xml:space="preserve"> в</w:t>
      </w:r>
      <w:r w:rsidR="00C66C95" w:rsidRPr="001624D0">
        <w:rPr>
          <w:color w:val="000000"/>
          <w:sz w:val="24"/>
          <w:szCs w:val="24"/>
        </w:rPr>
        <w:t xml:space="preserve"> случае высылки из страны, работник и его семья не должны нести расходов</w:t>
      </w:r>
      <w:r w:rsidRPr="001624D0">
        <w:rPr>
          <w:rStyle w:val="FootnoteReference"/>
          <w:color w:val="000000"/>
          <w:sz w:val="24"/>
          <w:szCs w:val="24"/>
        </w:rPr>
        <w:footnoteReference w:id="78"/>
      </w:r>
      <w:r w:rsidR="00C66C95" w:rsidRPr="001624D0">
        <w:rPr>
          <w:color w:val="000000"/>
          <w:sz w:val="24"/>
          <w:szCs w:val="24"/>
        </w:rPr>
        <w:t>.</w:t>
      </w:r>
      <w:r w:rsidR="00CA41F5" w:rsidRPr="001624D0">
        <w:rPr>
          <w:color w:val="000000"/>
          <w:sz w:val="24"/>
          <w:szCs w:val="24"/>
        </w:rPr>
        <w:t xml:space="preserve"> Это относится и</w:t>
      </w:r>
      <w:r w:rsidR="004E4666" w:rsidRPr="001624D0">
        <w:rPr>
          <w:color w:val="000000"/>
          <w:sz w:val="24"/>
          <w:szCs w:val="24"/>
        </w:rPr>
        <w:t xml:space="preserve"> к </w:t>
      </w:r>
      <w:r w:rsidR="00CA41F5" w:rsidRPr="001624D0">
        <w:rPr>
          <w:color w:val="000000"/>
          <w:sz w:val="24"/>
          <w:szCs w:val="24"/>
        </w:rPr>
        <w:t>работникам-мигрантам</w:t>
      </w:r>
      <w:r w:rsidR="00EC067C" w:rsidRPr="001624D0">
        <w:rPr>
          <w:color w:val="000000"/>
          <w:sz w:val="24"/>
          <w:szCs w:val="24"/>
        </w:rPr>
        <w:t>, на которых распространяются</w:t>
      </w:r>
      <w:r w:rsidR="00CA41F5" w:rsidRPr="001624D0">
        <w:rPr>
          <w:color w:val="000000"/>
          <w:sz w:val="24"/>
          <w:szCs w:val="24"/>
        </w:rPr>
        <w:t xml:space="preserve"> </w:t>
      </w:r>
      <w:r w:rsidR="00EC067C" w:rsidRPr="001624D0">
        <w:rPr>
          <w:color w:val="000000"/>
          <w:sz w:val="24"/>
          <w:szCs w:val="24"/>
        </w:rPr>
        <w:t xml:space="preserve">поддерживаемые государством программы, если эти работники не смогли </w:t>
      </w:r>
      <w:r w:rsidR="00CA41F5" w:rsidRPr="001624D0">
        <w:rPr>
          <w:color w:val="000000"/>
          <w:sz w:val="24"/>
          <w:szCs w:val="24"/>
        </w:rPr>
        <w:t>получить работу, для которой он</w:t>
      </w:r>
      <w:r w:rsidR="00EC067C" w:rsidRPr="001624D0">
        <w:rPr>
          <w:color w:val="000000"/>
          <w:sz w:val="24"/>
          <w:szCs w:val="24"/>
        </w:rPr>
        <w:t>и</w:t>
      </w:r>
      <w:r w:rsidR="00CA41F5" w:rsidRPr="001624D0">
        <w:rPr>
          <w:color w:val="000000"/>
          <w:sz w:val="24"/>
          <w:szCs w:val="24"/>
        </w:rPr>
        <w:t xml:space="preserve"> был</w:t>
      </w:r>
      <w:r w:rsidR="007D18B4" w:rsidRPr="001624D0">
        <w:rPr>
          <w:color w:val="000000"/>
          <w:sz w:val="24"/>
          <w:szCs w:val="24"/>
        </w:rPr>
        <w:t>и</w:t>
      </w:r>
      <w:r w:rsidR="00CA41F5" w:rsidRPr="001624D0">
        <w:rPr>
          <w:color w:val="000000"/>
          <w:sz w:val="24"/>
          <w:szCs w:val="24"/>
        </w:rPr>
        <w:t xml:space="preserve"> завербован</w:t>
      </w:r>
      <w:r w:rsidR="007D18B4" w:rsidRPr="001624D0">
        <w:rPr>
          <w:color w:val="000000"/>
          <w:sz w:val="24"/>
          <w:szCs w:val="24"/>
        </w:rPr>
        <w:t>ы</w:t>
      </w:r>
      <w:r w:rsidR="00CA41F5" w:rsidRPr="001624D0">
        <w:rPr>
          <w:color w:val="000000"/>
          <w:sz w:val="24"/>
          <w:szCs w:val="24"/>
        </w:rPr>
        <w:t xml:space="preserve">, </w:t>
      </w:r>
      <w:r w:rsidR="00EC067C" w:rsidRPr="001624D0">
        <w:rPr>
          <w:color w:val="000000"/>
          <w:sz w:val="24"/>
          <w:szCs w:val="24"/>
        </w:rPr>
        <w:t xml:space="preserve">по не зависящим от них причинам (например, из-за инфицирования </w:t>
      </w:r>
      <w:r w:rsidR="00EC067C" w:rsidRPr="001624D0">
        <w:rPr>
          <w:color w:val="000000"/>
          <w:sz w:val="24"/>
          <w:szCs w:val="24"/>
          <w:lang w:val="en-US"/>
        </w:rPr>
        <w:t>COVID</w:t>
      </w:r>
      <w:r w:rsidR="00EC067C" w:rsidRPr="001624D0">
        <w:rPr>
          <w:color w:val="000000"/>
          <w:sz w:val="24"/>
          <w:szCs w:val="24"/>
        </w:rPr>
        <w:t>-19)</w:t>
      </w:r>
      <w:r w:rsidR="00EC067C" w:rsidRPr="001624D0">
        <w:rPr>
          <w:rStyle w:val="FootnoteReference"/>
          <w:color w:val="000000"/>
          <w:sz w:val="24"/>
          <w:szCs w:val="24"/>
        </w:rPr>
        <w:footnoteReference w:id="79"/>
      </w:r>
      <w:r w:rsidR="00CA41F5" w:rsidRPr="001624D0">
        <w:rPr>
          <w:color w:val="000000"/>
          <w:sz w:val="24"/>
          <w:szCs w:val="24"/>
        </w:rPr>
        <w:t>.</w:t>
      </w:r>
    </w:p>
    <w:p w:rsidR="00B1463E" w:rsidRPr="00B44D96" w:rsidRDefault="00B1463E" w:rsidP="008F278D">
      <w:pPr>
        <w:pStyle w:val="Heading2"/>
      </w:pPr>
    </w:p>
    <w:p w:rsidR="008F278D" w:rsidRDefault="008F278D" w:rsidP="008F278D">
      <w:pPr>
        <w:pStyle w:val="Heading2"/>
      </w:pPr>
      <w:bookmarkStart w:id="34" w:name="_Toc37023982"/>
      <w:r>
        <w:t>Права домашних работников</w:t>
      </w:r>
      <w:bookmarkEnd w:id="34"/>
    </w:p>
    <w:p w:rsidR="008F278D" w:rsidRPr="00B1463E" w:rsidRDefault="008F278D" w:rsidP="00B1463E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1463E">
        <w:rPr>
          <w:sz w:val="24"/>
          <w:szCs w:val="24"/>
        </w:rPr>
        <w:t>Домашние работники и лица, осуществляющие уход</w:t>
      </w:r>
      <w:r w:rsidR="00294C98" w:rsidRPr="00B1463E">
        <w:rPr>
          <w:sz w:val="24"/>
          <w:szCs w:val="24"/>
        </w:rPr>
        <w:t xml:space="preserve"> за другими людьми</w:t>
      </w:r>
      <w:r w:rsidRPr="00B1463E">
        <w:rPr>
          <w:sz w:val="24"/>
          <w:szCs w:val="24"/>
        </w:rPr>
        <w:t xml:space="preserve">, могут быть особенно подвержены инфицированию </w:t>
      </w:r>
      <w:r w:rsidRPr="00B1463E">
        <w:rPr>
          <w:sz w:val="24"/>
          <w:szCs w:val="24"/>
          <w:lang w:val="en-US"/>
        </w:rPr>
        <w:t>COVID</w:t>
      </w:r>
      <w:r w:rsidRPr="00B1463E">
        <w:rPr>
          <w:sz w:val="24"/>
          <w:szCs w:val="24"/>
        </w:rPr>
        <w:t xml:space="preserve">-19 и при этом часто не имеют адекватного доступа к </w:t>
      </w:r>
      <w:r w:rsidR="00937BC8" w:rsidRPr="00B1463E">
        <w:rPr>
          <w:sz w:val="24"/>
          <w:szCs w:val="24"/>
        </w:rPr>
        <w:t>медицинским</w:t>
      </w:r>
      <w:r w:rsidRPr="00B1463E">
        <w:rPr>
          <w:sz w:val="24"/>
          <w:szCs w:val="24"/>
        </w:rPr>
        <w:t xml:space="preserve"> услугам и социальной защите.</w:t>
      </w:r>
    </w:p>
    <w:p w:rsidR="00E90CC7" w:rsidRPr="00B1463E" w:rsidRDefault="00937BC8" w:rsidP="00B1463E">
      <w:pPr>
        <w:pStyle w:val="bodytextnonnumbered"/>
        <w:numPr>
          <w:ilvl w:val="0"/>
          <w:numId w:val="18"/>
        </w:numPr>
        <w:spacing w:before="120" w:beforeAutospacing="0" w:after="240" w:afterAutospacing="0" w:line="21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F74054">
        <w:rPr>
          <w:rFonts w:asciiTheme="minorHAnsi" w:eastAsiaTheme="minorHAnsi" w:hAnsiTheme="minorHAnsi" w:cstheme="minorBidi"/>
          <w:color w:val="365F91" w:themeColor="accent1" w:themeShade="BF"/>
          <w:lang w:eastAsia="en-US"/>
        </w:rPr>
        <w:t xml:space="preserve">Конвенция 2011 года о достойном труде домашних работников (№ 189) </w:t>
      </w:r>
      <w:r w:rsidRPr="00B1463E">
        <w:rPr>
          <w:rFonts w:asciiTheme="minorHAnsi" w:eastAsiaTheme="minorHAnsi" w:hAnsiTheme="minorHAnsi" w:cstheme="minorBidi"/>
          <w:lang w:eastAsia="en-US"/>
        </w:rPr>
        <w:t>предусматривает право каждого домашнего работника на безопасные и здоровые усло</w:t>
      </w:r>
      <w:r w:rsidRPr="00B1463E">
        <w:rPr>
          <w:rFonts w:asciiTheme="minorHAnsi" w:eastAsiaTheme="minorHAnsi" w:hAnsiTheme="minorHAnsi" w:cstheme="minorBidi"/>
          <w:lang w:eastAsia="en-US"/>
        </w:rPr>
        <w:softHyphen/>
        <w:t>вия труда и указывает на необходимость принятия действенных ме</w:t>
      </w:r>
      <w:r w:rsidRPr="00B1463E">
        <w:rPr>
          <w:rFonts w:asciiTheme="minorHAnsi" w:eastAsiaTheme="minorHAnsi" w:hAnsiTheme="minorHAnsi" w:cstheme="minorBidi"/>
          <w:lang w:eastAsia="en-US"/>
        </w:rPr>
        <w:softHyphen/>
        <w:t>р с учетом специфики домашнего труда в целях обеспечения охраны труда и здоровья домашних работников</w:t>
      </w:r>
      <w:r w:rsidRPr="00B1463E">
        <w:rPr>
          <w:rStyle w:val="FootnoteReference"/>
          <w:lang w:eastAsia="en-US"/>
        </w:rPr>
        <w:footnoteReference w:id="80"/>
      </w:r>
      <w:r w:rsidRPr="00B1463E">
        <w:rPr>
          <w:rFonts w:asciiTheme="minorHAnsi" w:eastAsiaTheme="minorHAnsi" w:hAnsiTheme="minorHAnsi" w:cstheme="minorBidi"/>
          <w:lang w:eastAsia="en-US"/>
        </w:rPr>
        <w:t>.</w:t>
      </w:r>
    </w:p>
    <w:p w:rsidR="00E90CC7" w:rsidRPr="00B1463E" w:rsidRDefault="00E90CC7" w:rsidP="00B1463E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B1463E">
        <w:rPr>
          <w:rFonts w:asciiTheme="minorHAnsi" w:eastAsiaTheme="minorHAnsi" w:hAnsiTheme="minorHAnsi" w:cstheme="minorBidi"/>
          <w:lang w:eastAsia="en-US"/>
        </w:rPr>
        <w:t xml:space="preserve">Государства-члены МОТ, рассматривающие вопрос о проведении медицинских анализов в отношении домашних работников, согласно </w:t>
      </w:r>
      <w:r w:rsidRPr="00F74054">
        <w:rPr>
          <w:rFonts w:asciiTheme="minorHAnsi" w:eastAsiaTheme="minorHAnsi" w:hAnsiTheme="minorHAnsi" w:cstheme="minorBidi"/>
          <w:color w:val="365F91" w:themeColor="accent1" w:themeShade="BF"/>
          <w:lang w:eastAsia="en-US"/>
        </w:rPr>
        <w:t>Рекомендации 2011 года о достойном труде домашних работников</w:t>
      </w:r>
      <w:r w:rsidR="00F74054" w:rsidRPr="00F74054">
        <w:rPr>
          <w:rFonts w:asciiTheme="minorHAnsi" w:eastAsiaTheme="minorHAnsi" w:hAnsiTheme="minorHAnsi" w:cstheme="minorBidi"/>
          <w:color w:val="365F91" w:themeColor="accent1" w:themeShade="BF"/>
          <w:lang w:eastAsia="en-US"/>
        </w:rPr>
        <w:t xml:space="preserve"> (№ 201)</w:t>
      </w:r>
      <w:r w:rsidRPr="00B1463E">
        <w:rPr>
          <w:rFonts w:asciiTheme="minorHAnsi" w:eastAsiaTheme="minorHAnsi" w:hAnsiTheme="minorHAnsi" w:cstheme="minorBidi"/>
          <w:lang w:eastAsia="en-US"/>
        </w:rPr>
        <w:t>, должны принимать во внимание целесообразность:</w:t>
      </w:r>
      <w:r w:rsidRPr="00B1463E">
        <w:rPr>
          <w:rFonts w:asciiTheme="minorHAnsi" w:eastAsiaTheme="minorHAnsi" w:hAnsiTheme="minorHAnsi" w:cstheme="minorBidi"/>
          <w:lang w:eastAsia="en-US"/>
        </w:rPr>
        <w:br/>
      </w:r>
    </w:p>
    <w:p w:rsidR="00A61136" w:rsidRDefault="00E90CC7" w:rsidP="00B1463E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B1463E">
        <w:rPr>
          <w:rFonts w:asciiTheme="minorHAnsi" w:eastAsiaTheme="minorHAnsi" w:hAnsiTheme="minorHAnsi" w:cstheme="minorBidi"/>
          <w:lang w:eastAsia="en-US"/>
        </w:rPr>
        <w:t xml:space="preserve">а) придания гласности медицинской информации, доступной для членов домохозяйств и домашних работников, относительно состояния здоровья и </w:t>
      </w:r>
      <w:r w:rsidRPr="00B1463E">
        <w:rPr>
          <w:rFonts w:asciiTheme="minorHAnsi" w:eastAsiaTheme="minorHAnsi" w:hAnsiTheme="minorHAnsi" w:cstheme="minorBidi"/>
          <w:lang w:eastAsia="en-US"/>
        </w:rPr>
        <w:lastRenderedPageBreak/>
        <w:t>возможных болезней работников, что может потребовать проведения медицинских анализов с учетом конкретных национальных условий;</w:t>
      </w:r>
    </w:p>
    <w:p w:rsidR="00E90CC7" w:rsidRPr="00B1463E" w:rsidRDefault="00E90CC7" w:rsidP="00B1463E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:rsidR="00A61136" w:rsidRDefault="00937BC8" w:rsidP="00B1463E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B1463E">
        <w:rPr>
          <w:rFonts w:asciiTheme="minorHAnsi" w:eastAsiaTheme="minorHAnsi" w:hAnsiTheme="minorHAnsi" w:cstheme="minorBidi"/>
          <w:lang w:eastAsia="en-US"/>
        </w:rPr>
        <w:t>b) доведения информации до сведения членов домохозяйств и домашних работников относительно добровольной сдачи анализов, медицинского лечения, а также практики</w:t>
      </w:r>
      <w:r w:rsidRPr="00F74054">
        <w:rPr>
          <w:rFonts w:asciiTheme="minorHAnsi" w:eastAsiaTheme="minorHAnsi" w:hAnsiTheme="minorHAnsi" w:cstheme="minorBidi"/>
          <w:lang w:eastAsia="en-US"/>
        </w:rPr>
        <w:t xml:space="preserve"> поддержания нормального состояния здоровья и санитарии, </w:t>
      </w:r>
      <w:r w:rsidR="007D18B4" w:rsidRPr="00F74054">
        <w:rPr>
          <w:rFonts w:asciiTheme="minorHAnsi" w:eastAsiaTheme="minorHAnsi" w:hAnsiTheme="minorHAnsi" w:cstheme="minorBidi"/>
          <w:lang w:eastAsia="en-US"/>
        </w:rPr>
        <w:t xml:space="preserve">соответствующих </w:t>
      </w:r>
      <w:r w:rsidRPr="00F74054">
        <w:rPr>
          <w:rFonts w:asciiTheme="minorHAnsi" w:eastAsiaTheme="minorHAnsi" w:hAnsiTheme="minorHAnsi" w:cstheme="minorBidi"/>
          <w:lang w:eastAsia="en-US"/>
        </w:rPr>
        <w:t>принципам здравоохранения, применяемым в данном сообществе в целом;</w:t>
      </w:r>
    </w:p>
    <w:p w:rsidR="00E90CC7" w:rsidRPr="00E90CC7" w:rsidRDefault="00937BC8" w:rsidP="00A611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74054">
        <w:rPr>
          <w:rFonts w:asciiTheme="minorHAnsi" w:eastAsiaTheme="minorHAnsi" w:hAnsiTheme="minorHAnsi" w:cstheme="minorBidi"/>
          <w:lang w:eastAsia="en-US"/>
        </w:rPr>
        <w:br/>
      </w:r>
    </w:p>
    <w:p w:rsidR="00E90CC7" w:rsidRPr="00B1463E" w:rsidRDefault="00E90CC7" w:rsidP="00B1463E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1463E">
        <w:rPr>
          <w:rFonts w:asciiTheme="minorHAnsi" w:eastAsiaTheme="minorHAnsi" w:hAnsiTheme="minorHAnsi" w:cstheme="minorBidi"/>
          <w:lang w:eastAsia="en-US"/>
        </w:rPr>
        <w:t xml:space="preserve">с) распространения информации, касающейся передовой практики в сфере связанных с работой медицинских анализов, </w:t>
      </w:r>
      <w:r w:rsidR="007D18B4" w:rsidRPr="00B1463E">
        <w:rPr>
          <w:rFonts w:asciiTheme="minorHAnsi" w:eastAsiaTheme="minorHAnsi" w:hAnsiTheme="minorHAnsi" w:cstheme="minorBidi"/>
          <w:lang w:eastAsia="en-US"/>
        </w:rPr>
        <w:t>с учетом специфики</w:t>
      </w:r>
      <w:r w:rsidRPr="00B1463E">
        <w:rPr>
          <w:rFonts w:asciiTheme="minorHAnsi" w:eastAsiaTheme="minorHAnsi" w:hAnsiTheme="minorHAnsi" w:cstheme="minorBidi"/>
          <w:lang w:eastAsia="en-US"/>
        </w:rPr>
        <w:t xml:space="preserve"> домашнего труда</w:t>
      </w:r>
      <w:r w:rsidR="00A24013" w:rsidRPr="00B1463E">
        <w:rPr>
          <w:rStyle w:val="FootnoteReference"/>
          <w:rFonts w:asciiTheme="minorHAnsi" w:eastAsiaTheme="minorHAnsi" w:hAnsiTheme="minorHAnsi" w:cstheme="minorBidi"/>
          <w:lang w:eastAsia="en-US"/>
        </w:rPr>
        <w:footnoteReference w:id="81"/>
      </w:r>
      <w:r w:rsidRPr="00B1463E">
        <w:rPr>
          <w:rFonts w:ascii="Arial" w:hAnsi="Arial" w:cs="Arial"/>
          <w:color w:val="2D2D2D"/>
          <w:spacing w:val="2"/>
        </w:rPr>
        <w:t>.</w:t>
      </w:r>
    </w:p>
    <w:p w:rsidR="00E90CC7" w:rsidRPr="00B1463E" w:rsidRDefault="00E90CC7" w:rsidP="00B1463E">
      <w:pPr>
        <w:pStyle w:val="bodytextnonnumbered"/>
        <w:spacing w:before="120" w:beforeAutospacing="0" w:after="0" w:afterAutospacing="0" w:line="210" w:lineRule="atLeast"/>
        <w:jc w:val="both"/>
        <w:rPr>
          <w:rFonts w:asciiTheme="minorHAnsi" w:eastAsiaTheme="minorHAnsi" w:hAnsiTheme="minorHAnsi" w:cstheme="minorBidi"/>
          <w:lang w:eastAsia="en-US"/>
        </w:rPr>
      </w:pPr>
    </w:p>
    <w:sectPr w:rsidR="00E90CC7" w:rsidRPr="00B1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4F0D" w:rsidRDefault="001C4F0D" w:rsidP="00BB6E7E">
      <w:pPr>
        <w:spacing w:after="0" w:line="240" w:lineRule="auto"/>
      </w:pPr>
      <w:r>
        <w:separator/>
      </w:r>
    </w:p>
  </w:endnote>
  <w:endnote w:type="continuationSeparator" w:id="0">
    <w:p w:rsidR="001C4F0D" w:rsidRDefault="001C4F0D" w:rsidP="00BB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4F0D" w:rsidRDefault="001C4F0D" w:rsidP="00BB6E7E">
      <w:pPr>
        <w:spacing w:after="0" w:line="240" w:lineRule="auto"/>
      </w:pPr>
      <w:r>
        <w:separator/>
      </w:r>
    </w:p>
  </w:footnote>
  <w:footnote w:type="continuationSeparator" w:id="0">
    <w:p w:rsidR="001C4F0D" w:rsidRDefault="001C4F0D" w:rsidP="00BB6E7E">
      <w:pPr>
        <w:spacing w:after="0" w:line="240" w:lineRule="auto"/>
      </w:pPr>
      <w:r>
        <w:continuationSeparator/>
      </w:r>
    </w:p>
  </w:footnote>
  <w:footnote w:id="1">
    <w:p w:rsidR="00D003AE" w:rsidRPr="00BB6E7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2017 года о занятости и достойном труде в целях обеспечения мира и потенциала противодействия (№ 205), преамбула и пп. 7(</w:t>
      </w:r>
      <w:r>
        <w:rPr>
          <w:lang w:val="en-US"/>
        </w:rPr>
        <w:t>b</w:t>
      </w:r>
      <w:r w:rsidRPr="00BB6E7E">
        <w:t xml:space="preserve">) </w:t>
      </w:r>
      <w:r>
        <w:t>и 43.</w:t>
      </w:r>
    </w:p>
  </w:footnote>
  <w:footnote w:id="2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№ 205, п. 8. В п. 9 перечислены дополнительные рекомендации по мерам немедленного реагирования.</w:t>
      </w:r>
    </w:p>
  </w:footnote>
  <w:footnote w:id="3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№ 205, п. 21.</w:t>
      </w:r>
    </w:p>
  </w:footnote>
  <w:footnote w:id="4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</w:t>
      </w:r>
      <w:r w:rsidRPr="00CA6B59">
        <w:t xml:space="preserve"> </w:t>
      </w:r>
      <w:r>
        <w:t>№ 205, пп. 7 (к), 24 и 25.</w:t>
      </w:r>
    </w:p>
  </w:footnote>
  <w:footnote w:id="5">
    <w:p w:rsidR="00D003AE" w:rsidRPr="003739E4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№ 205, п. 8 (</w:t>
      </w:r>
      <w:r>
        <w:rPr>
          <w:lang w:val="en-US"/>
        </w:rPr>
        <w:t>d</w:t>
      </w:r>
      <w:r w:rsidRPr="00F544C6">
        <w:t>)</w:t>
      </w:r>
      <w:r>
        <w:t>.</w:t>
      </w:r>
    </w:p>
  </w:footnote>
  <w:footnote w:id="6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№ 205, п. 25.</w:t>
      </w:r>
    </w:p>
  </w:footnote>
  <w:footnote w:id="7">
    <w:p w:rsidR="00D003AE" w:rsidRPr="008B12F2" w:rsidRDefault="00D003AE">
      <w:pPr>
        <w:pStyle w:val="FootnoteText"/>
      </w:pPr>
      <w:r w:rsidRPr="008B12F2">
        <w:rPr>
          <w:rStyle w:val="FootnoteReference"/>
        </w:rPr>
        <w:footnoteRef/>
      </w:r>
      <w:r>
        <w:t xml:space="preserve"> См., например, Рекомендацию 1952 года о консультациях и сотрудничестве между работодателями и работниками на уровне предприятия (№ 94), а также Рекомендацию 1971 года о защите прав представителей работников на предприятии и предоставляемых им возможностях (№ 143). </w:t>
      </w:r>
    </w:p>
  </w:footnote>
  <w:footnote w:id="8">
    <w:p w:rsidR="00D003AE" w:rsidRPr="00FC0B2D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1964 года о политике в области занятости (№122), ст. 1.</w:t>
      </w:r>
    </w:p>
  </w:footnote>
  <w:footnote w:id="9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П. 8 и Приложение к Рекомендации 1964 года о политике в области занятости (№ 122) и пп. 1, 6 и 10  Рекомендации 1984 года о политике в области занятости (дополнительные положения) (№169).</w:t>
      </w:r>
    </w:p>
  </w:footnote>
  <w:footnote w:id="10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Рекомендация, п.8.</w:t>
      </w:r>
    </w:p>
  </w:footnote>
  <w:footnote w:id="11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1970 года об установлении минимальной заработной платы с особым учетом развивающихся стран (№ 131) и Рекомендация №135 могут служить ориентиром (также см. «Выход из кризиса: Глобальный пакт о рабочих местах», принятый на 98 сессии Международной конференции труда 19 июня 2009 г. в Женеве, п. 23). </w:t>
      </w:r>
    </w:p>
  </w:footnote>
  <w:footnote w:id="12">
    <w:p w:rsidR="00D003AE" w:rsidRPr="00CB5C38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1988 года о содействии занятости и защите от безработицы (№ 168), ст. 10. См. также раздел </w:t>
      </w:r>
      <w:r>
        <w:rPr>
          <w:lang w:val="en-US"/>
        </w:rPr>
        <w:t>IV</w:t>
      </w:r>
      <w:r w:rsidRPr="00CB5C38">
        <w:t xml:space="preserve">  </w:t>
      </w:r>
      <w:r>
        <w:t>Конвенции 1952 года о минимальных нормах социального обеспечения (№ 102).</w:t>
      </w:r>
    </w:p>
  </w:footnote>
  <w:footnote w:id="13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168, ст. 7-9. См. также раздел 2 Рекомендации 1988 года о содействии занятости и защите от безработицы. </w:t>
      </w:r>
    </w:p>
  </w:footnote>
  <w:footnote w:id="14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158, ст. 4.</w:t>
      </w:r>
    </w:p>
  </w:footnote>
  <w:footnote w:id="15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Общий обзор по защите от незаконных увольнений 1995 года, пп. 136-142, и Конвенция № 156, ст. 8.</w:t>
      </w:r>
    </w:p>
  </w:footnote>
  <w:footnote w:id="16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158, ст. 13.</w:t>
      </w:r>
    </w:p>
  </w:footnote>
  <w:footnote w:id="17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158, ст. 14.</w:t>
      </w:r>
    </w:p>
  </w:footnote>
  <w:footnote w:id="18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№  166, п. 19.</w:t>
      </w:r>
    </w:p>
  </w:footnote>
  <w:footnote w:id="19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168, с. 10.</w:t>
      </w:r>
    </w:p>
  </w:footnote>
  <w:footnote w:id="20">
    <w:p w:rsidR="00D003AE" w:rsidRPr="004A2D4C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95, ст.12.</w:t>
      </w:r>
    </w:p>
  </w:footnote>
  <w:footnote w:id="21">
    <w:p w:rsidR="00D003AE" w:rsidRPr="00B44D96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95, ст. 11.</w:t>
      </w:r>
    </w:p>
  </w:footnote>
  <w:footnote w:id="22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Ст. 16 Конвенции 1981 года о безопасности и гигиене труда и производственной среде гласит: «</w:t>
      </w:r>
      <w:r>
        <w:rPr>
          <w:color w:val="000000"/>
        </w:rPr>
        <w:t>Работодатели должны обеспечивать, насколько это обосновано и практически осу</w:t>
      </w:r>
      <w:bookmarkStart w:id="10" w:name="OCRUncertain1196"/>
      <w:r>
        <w:rPr>
          <w:color w:val="000000"/>
        </w:rPr>
        <w:t>щ</w:t>
      </w:r>
      <w:bookmarkEnd w:id="10"/>
      <w:r>
        <w:rPr>
          <w:color w:val="000000"/>
        </w:rPr>
        <w:t>ествимо, чтобы находящиеся под их контролем рабочие места … были безопасными и не угрожали </w:t>
      </w:r>
      <w:bookmarkStart w:id="11" w:name="OCRUncertain1197"/>
      <w:r>
        <w:rPr>
          <w:color w:val="000000"/>
        </w:rPr>
        <w:t>з</w:t>
      </w:r>
      <w:bookmarkEnd w:id="11"/>
      <w:r>
        <w:rPr>
          <w:color w:val="000000"/>
        </w:rPr>
        <w:t>доровью».</w:t>
      </w:r>
    </w:p>
  </w:footnote>
  <w:footnote w:id="23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155, ст. 16 (3) и 21.</w:t>
      </w:r>
    </w:p>
  </w:footnote>
  <w:footnote w:id="24">
    <w:p w:rsidR="00D003AE" w:rsidRPr="00F812D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155, ст. 19 (с) и (</w:t>
      </w:r>
      <w:r>
        <w:rPr>
          <w:lang w:val="en-US"/>
        </w:rPr>
        <w:t>d</w:t>
      </w:r>
      <w:r w:rsidRPr="00F812DE">
        <w:t>).</w:t>
      </w:r>
    </w:p>
  </w:footnote>
  <w:footnote w:id="25">
    <w:p w:rsidR="00D003AE" w:rsidRPr="00F812D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155, ст. 19 (</w:t>
      </w:r>
      <w:r>
        <w:rPr>
          <w:lang w:val="en-US"/>
        </w:rPr>
        <w:t>e</w:t>
      </w:r>
      <w:r w:rsidRPr="00B44D96">
        <w:t>)</w:t>
      </w:r>
      <w:r>
        <w:t>.</w:t>
      </w:r>
    </w:p>
  </w:footnote>
  <w:footnote w:id="26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155, ст. 18.</w:t>
      </w:r>
    </w:p>
  </w:footnote>
  <w:footnote w:id="27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1947 года об инспекции труда в промышленности и торговле (№ 81)</w:t>
      </w:r>
      <w:r w:rsidRPr="0001766F">
        <w:t xml:space="preserve">, </w:t>
      </w:r>
      <w:r>
        <w:t xml:space="preserve">ст. 14, и Протокол 2002 года к Конвенции 1981 года о безопасности и гигиене труда и производственной среде, ст. 4. </w:t>
      </w:r>
    </w:p>
  </w:footnote>
  <w:footnote w:id="28">
    <w:p w:rsidR="00D003AE" w:rsidRPr="009365F8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155, ст. 19, и Рекомендация 1981 года о безопасности и гигиене труда и производственной среде (№ 164), п. 16.</w:t>
      </w:r>
    </w:p>
  </w:footnote>
  <w:footnote w:id="29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155, ст. 21.</w:t>
      </w:r>
    </w:p>
  </w:footnote>
  <w:footnote w:id="30">
    <w:p w:rsidR="00D003AE" w:rsidRPr="00BA134C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155, ст. 19</w:t>
      </w:r>
      <w:r w:rsidRPr="00B44D96">
        <w:t>(</w:t>
      </w:r>
      <w:r>
        <w:rPr>
          <w:lang w:val="en-US"/>
        </w:rPr>
        <w:t>f</w:t>
      </w:r>
      <w:r w:rsidRPr="00B44D96">
        <w:t>)</w:t>
      </w:r>
      <w:r>
        <w:t>.</w:t>
      </w:r>
    </w:p>
  </w:footnote>
  <w:footnote w:id="31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1985 года о службах гигиены труда (№ 171), п. 22.</w:t>
      </w:r>
    </w:p>
  </w:footnote>
  <w:footnote w:id="32">
    <w:p w:rsidR="00D003AE" w:rsidRPr="00DE0EA0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155, ст. 13. Комитет экспертов по применению конвенций и рекомендаций </w:t>
      </w:r>
      <w:r w:rsidRPr="00146DEA">
        <w:t>(</w:t>
      </w:r>
      <w:r>
        <w:rPr>
          <w:lang w:val="en-US"/>
        </w:rPr>
        <w:t>CEACR</w:t>
      </w:r>
      <w:r w:rsidRPr="00146DEA">
        <w:t xml:space="preserve">) </w:t>
      </w:r>
      <w:r>
        <w:t xml:space="preserve"> указывает, что в некоторых странах на использование права оставить работу влияет характер работы. Например, в ряде стран право оставить работу не может быть использовано, если наличие опасности является нормальным условием этой работы (например, работа пожарных)</w:t>
      </w:r>
      <w:r w:rsidRPr="00DE0EA0">
        <w:t xml:space="preserve">; </w:t>
      </w:r>
      <w:r>
        <w:t>в таких случаях работники могут отказаться от работы только, если риск нанесения им серьезного вреда значительно повышен в конкретной ситуации, то есть, вероятность нанесения вреда значительно возрастает. См., например, п. 149 Общего обзора по охране труда 2009 г.</w:t>
      </w:r>
    </w:p>
  </w:footnote>
  <w:footnote w:id="33">
    <w:p w:rsidR="00D003AE" w:rsidRDefault="00D003AE">
      <w:pPr>
        <w:pStyle w:val="FootnoteText"/>
      </w:pPr>
      <w:r>
        <w:rPr>
          <w:rStyle w:val="FootnoteReference"/>
        </w:rPr>
        <w:footnoteRef/>
      </w:r>
      <w:r w:rsidRPr="00EC7349">
        <w:rPr>
          <w:rStyle w:val="FootnoteReference"/>
        </w:rPr>
        <w:t xml:space="preserve"> </w:t>
      </w:r>
      <w:r w:rsidRPr="00EC7349">
        <w:t xml:space="preserve">В п. 1.3.9 Рекомендации 2002 года </w:t>
      </w:r>
      <w:r>
        <w:t>о</w:t>
      </w:r>
      <w:r w:rsidRPr="00EC7349">
        <w:t xml:space="preserve"> перечне профессиональных заболеваний, уведомлении о несчастных случаях на производстве и профессиональных заболеваниях и их регистрации</w:t>
      </w:r>
      <w:r>
        <w:t xml:space="preserve"> (№194) предлагается включать в национальный список профессиональных заболеваний (в целях предотвращения, регистрации, уведомления и, по мере возможности, компенсации), в том числе, </w:t>
      </w:r>
      <w:r w:rsidRPr="006915B2">
        <w:t>заболевания, вызванные биологическими веществами на производстве, если установлена с научной точки зрения или определена методами, соответствующими национальным условиям или практике, прямая взаимосвязь между факторами воздействия этих биологических веществ, проистекающего вследствие трудовой деятельности, и заболеванием, приобретенным работником. В Рекомендации указывается, что при применении перечня следует учитывать, когда это целесообразно, степень и характер факторов воздействия, а также род занятий или деятельности, сопряженный с конкретным риском воздействия.</w:t>
      </w:r>
    </w:p>
  </w:footnote>
  <w:footnote w:id="34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См., в частности, ст. 6, 8, 9, 10, 18  Конвенции 1964 года об обеспечении в связи с несчастным случаем на производстве и профессиональным заболеванием (№ 121) и Рекомендацию 1964 года о пособиях в случаях производственного травматизма (№ 121), а также пп. 2.1.12 и 2.4.1 Приложения к </w:t>
      </w:r>
      <w:r w:rsidRPr="00EC7349">
        <w:t xml:space="preserve">Рекомендации 2002 года </w:t>
      </w:r>
      <w:r>
        <w:t>о</w:t>
      </w:r>
      <w:r w:rsidRPr="00EC7349">
        <w:t xml:space="preserve"> перечне профессиональных заболеваний, уведомлении о несчастных случаях на производстве и профессиональных заболеваниях и их регистрации</w:t>
      </w:r>
      <w:r>
        <w:t xml:space="preserve"> (№194).</w:t>
      </w:r>
    </w:p>
  </w:footnote>
  <w:footnote w:id="35">
    <w:p w:rsidR="00D003AE" w:rsidRPr="001C11D9" w:rsidRDefault="00D003AE">
      <w:pPr>
        <w:pStyle w:val="FootnoteText"/>
      </w:pPr>
      <w:r>
        <w:rPr>
          <w:rStyle w:val="FootnoteReference"/>
        </w:rPr>
        <w:footnoteRef/>
      </w:r>
      <w:r>
        <w:t xml:space="preserve"> См., в частности, Рекомендацию 2012 года о минимальных уровнях социальной защиты (№ 202) (пп. 4, 5 и 8), раздел </w:t>
      </w:r>
      <w:r>
        <w:rPr>
          <w:lang w:val="en-US"/>
        </w:rPr>
        <w:t>II</w:t>
      </w:r>
      <w:r>
        <w:t xml:space="preserve"> Конвенции 1969 о медицинской помощи и пособиях по болезни (№ 130) и раздел </w:t>
      </w:r>
      <w:r>
        <w:rPr>
          <w:lang w:val="en-US"/>
        </w:rPr>
        <w:t>II</w:t>
      </w:r>
      <w:r>
        <w:t xml:space="preserve"> Конвенции 1952 года о минимальных нормах социального обеспечения (№ 102).</w:t>
      </w:r>
    </w:p>
  </w:footnote>
  <w:footnote w:id="36">
    <w:p w:rsidR="00D003AE" w:rsidRPr="00C61526" w:rsidRDefault="00D003AE">
      <w:pPr>
        <w:pStyle w:val="FootnoteText"/>
      </w:pPr>
      <w:r>
        <w:rPr>
          <w:rStyle w:val="FootnoteReference"/>
        </w:rPr>
        <w:footnoteRef/>
      </w:r>
      <w:r>
        <w:t xml:space="preserve"> Так, Конвенция № 155 гласит, что компетентные органы должны обеспечивать (с учетом национальных условий и возможностей) постепенное </w:t>
      </w:r>
      <w:r>
        <w:rPr>
          <w:color w:val="000000"/>
        </w:rPr>
        <w:t>внедрение или расширение</w:t>
      </w:r>
      <w:r w:rsidRPr="00C61526">
        <w:rPr>
          <w:color w:val="000000"/>
        </w:rPr>
        <w:t xml:space="preserve"> </w:t>
      </w:r>
      <w:r>
        <w:rPr>
          <w:color w:val="000000"/>
        </w:rPr>
        <w:t>систем изучения химических, физических или биологических агентов с точки зрения опасности для здоровья работников (ст. 11(</w:t>
      </w:r>
      <w:r>
        <w:rPr>
          <w:color w:val="000000"/>
          <w:lang w:val="en-US"/>
        </w:rPr>
        <w:t>f</w:t>
      </w:r>
      <w:r w:rsidRPr="00C61526">
        <w:rPr>
          <w:color w:val="000000"/>
        </w:rPr>
        <w:t>))</w:t>
      </w:r>
      <w:r>
        <w:rPr>
          <w:color w:val="000000"/>
        </w:rPr>
        <w:t>.</w:t>
      </w:r>
      <w:r>
        <w:t xml:space="preserve"> См. также ст. 5(а) и 12(</w:t>
      </w:r>
      <w:r>
        <w:rPr>
          <w:lang w:val="en-US"/>
        </w:rPr>
        <w:t>b</w:t>
      </w:r>
      <w:r w:rsidRPr="00C61526">
        <w:t>)</w:t>
      </w:r>
      <w:r>
        <w:t xml:space="preserve"> Конвенции № 155. Документы, относящиеся к отдельным отраслям, также содержат положения о защите от биологической опасности и</w:t>
      </w:r>
      <w:r w:rsidRPr="00C61526">
        <w:t>/</w:t>
      </w:r>
      <w:r>
        <w:t>или инфекционных заболеваний: Рекомендация 1964 года о гигиене в торговле и учреждениях (№ 120)</w:t>
      </w:r>
      <w:r w:rsidRPr="00C61526">
        <w:t xml:space="preserve">; </w:t>
      </w:r>
      <w:r>
        <w:t>Рекомендация 1977 года о занятости и условиях труда и жизни сестринского персонала (№157)</w:t>
      </w:r>
      <w:r w:rsidRPr="00C61526">
        <w:t xml:space="preserve">;  </w:t>
      </w:r>
      <w:r>
        <w:t>Конвенция 1988 года о безопасности и гигиене труда в строительстве (№ 167); Конвенция 1995 года о безопасности и гигиене труда на шахтах (№ 176)</w:t>
      </w:r>
      <w:r w:rsidRPr="00C61526">
        <w:t xml:space="preserve">; </w:t>
      </w:r>
      <w:r>
        <w:t>Конвенция 2001 года о безопасности и гигиене труда в сельском хозяйстве (№ 184)</w:t>
      </w:r>
      <w:r w:rsidRPr="00C61526">
        <w:t xml:space="preserve">; </w:t>
      </w:r>
      <w:r>
        <w:t>Рекомендация 2001 года о безопасности и гигиене труда в сельском хозяйстве (№ 192)</w:t>
      </w:r>
      <w:r w:rsidRPr="00C61526">
        <w:t xml:space="preserve">; </w:t>
      </w:r>
      <w:r>
        <w:t xml:space="preserve">Конвенция 2006 года о труде в морском судоходстве. </w:t>
      </w:r>
    </w:p>
  </w:footnote>
  <w:footnote w:id="37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</w:t>
      </w:r>
      <w:r w:rsidRPr="00EC7349">
        <w:t xml:space="preserve"> 2002 года </w:t>
      </w:r>
      <w:r>
        <w:t>о</w:t>
      </w:r>
      <w:r w:rsidRPr="00EC7349">
        <w:t xml:space="preserve"> перечне профессиональных заболеваний, уведомлении о несчастных случаях на производстве и профессиональных заболеваниях и их регистрации</w:t>
      </w:r>
      <w:r>
        <w:t xml:space="preserve"> (№194). См. также Конвенцию 1964 года об обеспечении в связи с несчастным случаем на производстве и профессиональным заболеванием (№ 121) и прилагаемую к ней таблицу 1, пересмотренную в 1980 году.</w:t>
      </w:r>
    </w:p>
  </w:footnote>
  <w:footnote w:id="38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1919 года о профилактике сибирской язвы (№ 3) была пересмотрена Трехсторонней рабочей группой по механизму анализа норм и признана охватывающей слишком узкий аспект проблемы как в отношении защиты конкретно от сибирской язвы, так и в целом в отношении защиты от биологической опасности. Было предложено пересмотреть Рекомендацию № 3 с тем, чтобы распространить ее на все виды биологической опасности.</w:t>
      </w:r>
    </w:p>
  </w:footnote>
  <w:footnote w:id="39">
    <w:p w:rsidR="00D003AE" w:rsidRDefault="00D003AE" w:rsidP="00E66DAB">
      <w:pPr>
        <w:pStyle w:val="FootnoteText"/>
      </w:pPr>
      <w:r w:rsidRPr="00E66DAB">
        <w:rPr>
          <w:rStyle w:val="FootnoteReference"/>
        </w:rPr>
        <w:footnoteRef/>
      </w:r>
      <w:r w:rsidRPr="00E66DAB">
        <w:rPr>
          <w:rStyle w:val="FootnoteReference"/>
        </w:rPr>
        <w:t xml:space="preserve"> </w:t>
      </w:r>
      <w:r>
        <w:t>Конвенция 1981 года о безопасности и гигиене труда и производственной сфере (№ 155), ст. 4.</w:t>
      </w:r>
    </w:p>
  </w:footnote>
  <w:footnote w:id="40">
    <w:p w:rsidR="00D003AE" w:rsidRDefault="00D003AE">
      <w:pPr>
        <w:pStyle w:val="FootnoteText"/>
      </w:pPr>
      <w:r w:rsidRPr="00C05BD9">
        <w:rPr>
          <w:rStyle w:val="FootnoteReference"/>
        </w:rPr>
        <w:footnoteRef/>
      </w:r>
      <w:r w:rsidRPr="004E6DE0">
        <w:t xml:space="preserve"> Рекомендация № 171, п. 11(2). Рекомендация 171 также содержит положения о защите персональных данных, </w:t>
      </w:r>
      <w:r w:rsidRPr="004562B7">
        <w:rPr>
          <w:u w:val="single"/>
        </w:rPr>
        <w:t>связанных с оценкой состояния здоровья службами охраны труда</w:t>
      </w:r>
      <w:r w:rsidRPr="004E6DE0">
        <w:t xml:space="preserve"> (п. 14): «Данные личного характера, касающиеся оценки состояния здоровья, могут передаваться третьим лицам только с явно выраженного согласия заинтересованного работника». </w:t>
      </w:r>
      <w:r>
        <w:t xml:space="preserve">В </w:t>
      </w:r>
      <w:r w:rsidRPr="004E6DE0">
        <w:t>Своде правил МОТ 1997 года по защите персональных данных работников также содержатся полезные рекомендации.</w:t>
      </w:r>
    </w:p>
  </w:footnote>
  <w:footnote w:id="41">
    <w:p w:rsidR="00D003AE" w:rsidRDefault="00D003AE">
      <w:pPr>
        <w:pStyle w:val="FootnoteText"/>
      </w:pPr>
      <w:r w:rsidRPr="00C05BD9">
        <w:rPr>
          <w:rStyle w:val="FootnoteReference"/>
        </w:rPr>
        <w:footnoteRef/>
      </w:r>
      <w:r w:rsidRPr="00C05BD9">
        <w:rPr>
          <w:rStyle w:val="FootnoteReference"/>
        </w:rPr>
        <w:t xml:space="preserve"> </w:t>
      </w:r>
      <w:r>
        <w:t>Конвенция 1958 года о дискриминации в области труда и занятий (№ 111).</w:t>
      </w:r>
    </w:p>
  </w:footnote>
  <w:footnote w:id="42">
    <w:p w:rsidR="00D003AE" w:rsidRPr="005B56D0" w:rsidRDefault="00D003AE">
      <w:pPr>
        <w:pStyle w:val="FootnoteText"/>
      </w:pPr>
      <w:r>
        <w:rPr>
          <w:rStyle w:val="FootnoteReference"/>
        </w:rPr>
        <w:footnoteRef/>
      </w:r>
      <w:r>
        <w:t xml:space="preserve"> Общее замечание Комитета экспертов МОТ по применению конвенций и рекомендаций </w:t>
      </w:r>
      <w:r w:rsidRPr="005B56D0">
        <w:t>(</w:t>
      </w:r>
      <w:r>
        <w:rPr>
          <w:lang w:val="en-US"/>
        </w:rPr>
        <w:t>CEACR</w:t>
      </w:r>
      <w:r w:rsidRPr="005B56D0">
        <w:t>)</w:t>
      </w:r>
      <w:r>
        <w:t xml:space="preserve"> относительно Конвенции № 111.</w:t>
      </w:r>
    </w:p>
  </w:footnote>
  <w:footnote w:id="43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Например, в Албании, Хорватии, Франции, Кении, Либерии, Мексике, Непале и Того.</w:t>
      </w:r>
    </w:p>
  </w:footnote>
  <w:footnote w:id="44">
    <w:p w:rsidR="00D003AE" w:rsidRPr="00217FF8" w:rsidRDefault="00D003AE">
      <w:pPr>
        <w:pStyle w:val="FootnoteText"/>
      </w:pPr>
      <w:r>
        <w:rPr>
          <w:rStyle w:val="FootnoteReference"/>
        </w:rPr>
        <w:footnoteRef/>
      </w:r>
      <w:r>
        <w:t xml:space="preserve"> Согласно ст. 1(1)(</w:t>
      </w:r>
      <w:r>
        <w:rPr>
          <w:lang w:val="en-US"/>
        </w:rPr>
        <w:t>b</w:t>
      </w:r>
      <w:r w:rsidRPr="00217FF8">
        <w:t xml:space="preserve">) </w:t>
      </w:r>
      <w:r>
        <w:t xml:space="preserve">Конвенции № 111. </w:t>
      </w:r>
      <w:r>
        <w:rPr>
          <w:lang w:val="en-US"/>
        </w:rPr>
        <w:t>CEACR</w:t>
      </w:r>
      <w:r w:rsidRPr="00217FF8">
        <w:t xml:space="preserve"> </w:t>
      </w:r>
      <w:r>
        <w:t>пришел к выводу, что в тех случаях, когда информация, предоставленная правительствами и организациями работников и работодателей указывает на то, что законодательство или политика в отношении дискриминации по дополнительным основаниям были приняты в ходе консультаций с социальными партнерами, это означает, что Правительство воспользовалось возможностью, предоставляемой ст. 1(1)(</w:t>
      </w:r>
      <w:r>
        <w:rPr>
          <w:lang w:val="en-US"/>
        </w:rPr>
        <w:t>b</w:t>
      </w:r>
      <w:r w:rsidRPr="00217FF8">
        <w:t>)</w:t>
      </w:r>
      <w:r>
        <w:t>.</w:t>
      </w:r>
    </w:p>
  </w:footnote>
  <w:footnote w:id="45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111, ст. 5(2).</w:t>
      </w:r>
    </w:p>
  </w:footnote>
  <w:footnote w:id="46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111, ст. 1(2).</w:t>
      </w:r>
    </w:p>
  </w:footnote>
  <w:footnote w:id="47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№ 205, п. 8.</w:t>
      </w:r>
    </w:p>
  </w:footnote>
  <w:footnote w:id="48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№ 205, п. 9. Также см., например, Конвенцию 1951 года о равном вознаграждении мужчин и женщин за труд равной ценности (№ 100), ст. 1 и 2,  Конвенцию № 111, ст. 1 и 2, и Конвенцию № 156, ст. 1-6. </w:t>
      </w:r>
    </w:p>
  </w:footnote>
  <w:footnote w:id="49">
    <w:p w:rsidR="00D003AE" w:rsidRPr="00216923" w:rsidRDefault="00D003AE">
      <w:pPr>
        <w:pStyle w:val="FootnoteText"/>
      </w:pPr>
      <w:r>
        <w:rPr>
          <w:rStyle w:val="FootnoteReference"/>
        </w:rPr>
        <w:footnoteRef/>
      </w:r>
      <w:r>
        <w:t xml:space="preserve"> См., в частности, раздел </w:t>
      </w:r>
      <w:r>
        <w:rPr>
          <w:lang w:val="en-US"/>
        </w:rPr>
        <w:t>III</w:t>
      </w:r>
      <w:r>
        <w:t xml:space="preserve"> Конвенции № 130 и раздел </w:t>
      </w:r>
      <w:r>
        <w:rPr>
          <w:lang w:val="en-US"/>
        </w:rPr>
        <w:t>III</w:t>
      </w:r>
      <w:r w:rsidRPr="00216923">
        <w:t xml:space="preserve"> </w:t>
      </w:r>
      <w:r>
        <w:t>Конвенции № 102.</w:t>
      </w:r>
    </w:p>
  </w:footnote>
  <w:footnote w:id="50">
    <w:p w:rsidR="00D003AE" w:rsidRPr="00937BC8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1969 года о медицинской помощи и пособиях по болезни (№ 134), п. 8.</w:t>
      </w:r>
    </w:p>
  </w:footnote>
  <w:footnote w:id="51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1981 года о равном обращении и равных возможностях для трудящихся мужчин и женщин: трудящиеся с семейными обязанностями (№ 165), п. 23(1) и (2)</w:t>
      </w:r>
    </w:p>
  </w:footnote>
  <w:footnote w:id="52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165 п. 19.</w:t>
      </w:r>
    </w:p>
  </w:footnote>
  <w:footnote w:id="53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134, п. 10.</w:t>
      </w:r>
    </w:p>
  </w:footnote>
  <w:footnote w:id="54">
    <w:p w:rsidR="00D003AE" w:rsidRPr="001106A8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1970 года об оплачиваемых отпусках (пересмотренная) (№ 132), ст. 10. В этой связи </w:t>
      </w:r>
      <w:r>
        <w:rPr>
          <w:lang w:val="en-US"/>
        </w:rPr>
        <w:t>CEACR</w:t>
      </w:r>
      <w:r w:rsidRPr="001106A8">
        <w:t xml:space="preserve"> </w:t>
      </w:r>
      <w:r>
        <w:t xml:space="preserve">в своем Общем обзоре 1984 года подчеркнул, что цель отпуска – предоставление работникам минимального периода для отдыха – лучше всего достигается, если отпуск предоставляется во время, удобное для работника (п. 275). </w:t>
      </w:r>
    </w:p>
  </w:footnote>
  <w:footnote w:id="55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См. пп. 614-623 Общего обзора по занятости и достойному труду в меняющихся обстоятельствах, в котором освещены как преимущества, так и недостатки удаленной работы.</w:t>
      </w:r>
    </w:p>
  </w:footnote>
  <w:footnote w:id="56">
    <w:p w:rsidR="00D003AE" w:rsidRPr="001F3126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1962 года о сокращении продолжительности рабочего времени (№ 116), п. 14</w:t>
      </w:r>
      <w:r w:rsidRPr="001F3126">
        <w:t>(</w:t>
      </w:r>
      <w:r>
        <w:rPr>
          <w:lang w:val="en-US"/>
        </w:rPr>
        <w:t>b</w:t>
      </w:r>
      <w:r w:rsidRPr="001F3126">
        <w:t>)(</w:t>
      </w:r>
      <w:r>
        <w:rPr>
          <w:lang w:val="en-US"/>
        </w:rPr>
        <w:t>iii</w:t>
      </w:r>
      <w:r w:rsidRPr="001F3126">
        <w:t>)-(</w:t>
      </w:r>
      <w:r>
        <w:rPr>
          <w:lang w:val="en-US"/>
        </w:rPr>
        <w:t>vi</w:t>
      </w:r>
      <w:r w:rsidRPr="001F3126">
        <w:t>).</w:t>
      </w:r>
    </w:p>
  </w:footnote>
  <w:footnote w:id="57">
    <w:p w:rsidR="00D003AE" w:rsidRPr="00BD2815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Конвенции 1930 года о принудительном или обязательном труде (№ 29), ст. 2(2)(</w:t>
      </w:r>
      <w:r>
        <w:rPr>
          <w:lang w:val="en-US"/>
        </w:rPr>
        <w:t>d</w:t>
      </w:r>
      <w:r w:rsidRPr="00BD2815">
        <w:t>)</w:t>
      </w:r>
      <w:r>
        <w:t>.</w:t>
      </w:r>
    </w:p>
  </w:footnote>
  <w:footnote w:id="58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Общий обзор по основополагающим конвенциям относительно прав работников в свете Декларации МОТ о социальной справедливости в целях справедливой глобализации. МОТ, 2012, п. 280.</w:t>
      </w:r>
    </w:p>
  </w:footnote>
  <w:footnote w:id="59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1977 о занятости и условиях труда и жизни сестринского персонала (№ 149), ст. 7.</w:t>
      </w:r>
    </w:p>
  </w:footnote>
  <w:footnote w:id="60">
    <w:p w:rsidR="00D003AE" w:rsidRPr="003D163D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1977 о занятости и условиях труда и жизни сестринского персонала (№ 157), п. 49. В Руководстве МОТ 2018 года по достойному труду в службах экстренной помощи говорится о необходимости зашиты работников экстренных служб, в том числе медицинских, от заражения инфекционными заболеваниями, а именно: «важно контролировать и оценивать развитие схем управления реагированием, национальную политику в области охраны труда работников </w:t>
      </w:r>
      <w:r w:rsidRPr="006145D8">
        <w:t>[</w:t>
      </w:r>
      <w:r>
        <w:t>экстренных медицинских служб</w:t>
      </w:r>
      <w:r w:rsidRPr="006145D8">
        <w:t>]</w:t>
      </w:r>
      <w:r>
        <w:t xml:space="preserve">, меры по предотвращению распространения инфекционных заболеваний (в частности, среди работников медицинских экстренных служб), протоколы расследования случаев насилия и угроз на рабочем месте и предоставление </w:t>
      </w:r>
      <w:r w:rsidRPr="003D163D">
        <w:t>[</w:t>
      </w:r>
      <w:r>
        <w:t>индивидуального защитного оборудования]».</w:t>
      </w:r>
    </w:p>
  </w:footnote>
  <w:footnote w:id="61">
    <w:p w:rsidR="00D003AE" w:rsidRPr="00D510CF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2006 года о труде в морском судоходстве (с поправками), пп. 1 и 4 ст. </w:t>
      </w:r>
      <w:r>
        <w:rPr>
          <w:lang w:val="en-US"/>
        </w:rPr>
        <w:t>IV</w:t>
      </w:r>
      <w:r>
        <w:t>.</w:t>
      </w:r>
    </w:p>
  </w:footnote>
  <w:footnote w:id="62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2006 года о труде в морском судоходстве, п.2 правила 2.4.</w:t>
      </w:r>
    </w:p>
  </w:footnote>
  <w:footnote w:id="63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2006 года о труде в морском судоходстве, п. 1 правила 4.1.</w:t>
      </w:r>
    </w:p>
  </w:footnote>
  <w:footnote w:id="64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2006 года о труде в морском судоходстве, п. 3 правила 4.1.</w:t>
      </w:r>
    </w:p>
  </w:footnote>
  <w:footnote w:id="65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1949 года о </w:t>
      </w:r>
      <w:r w:rsidR="00564717">
        <w:t>работниках</w:t>
      </w:r>
      <w:r>
        <w:t>-мигрантах № 97, ст. 5.</w:t>
      </w:r>
    </w:p>
  </w:footnote>
  <w:footnote w:id="66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1975 года о работниках-мигрантах (№ 151), п. 20.</w:t>
      </w:r>
    </w:p>
  </w:footnote>
  <w:footnote w:id="67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97, ст. 2.</w:t>
      </w:r>
    </w:p>
  </w:footnote>
  <w:footnote w:id="68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1949 года о работниках-мигрантах (пересмотренная) № 86, п. 5(2).</w:t>
      </w:r>
    </w:p>
  </w:footnote>
  <w:footnote w:id="69">
    <w:p w:rsidR="00D003AE" w:rsidRPr="00F75EAF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1975 года о работниках-мигрантах (№ 151), п. 22.</w:t>
      </w:r>
    </w:p>
  </w:footnote>
  <w:footnote w:id="70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№97, ст. 6(1)(</w:t>
      </w:r>
      <w:r>
        <w:rPr>
          <w:lang w:val="en-US"/>
        </w:rPr>
        <w:t>b</w:t>
      </w:r>
      <w:r w:rsidRPr="00F75EAF">
        <w:t>)</w:t>
      </w:r>
      <w:r>
        <w:t>, и Конвенция № 143, ст. 10. Однако, согласно ст. 6(1)</w:t>
      </w:r>
      <w:r w:rsidRPr="00F75EAF">
        <w:t>(</w:t>
      </w:r>
      <w:r>
        <w:rPr>
          <w:lang w:val="en-US"/>
        </w:rPr>
        <w:t>b</w:t>
      </w:r>
      <w:r w:rsidRPr="00F75EAF">
        <w:t>)(</w:t>
      </w:r>
      <w:r>
        <w:rPr>
          <w:lang w:val="en-US"/>
        </w:rPr>
        <w:t>ii</w:t>
      </w:r>
      <w:r w:rsidRPr="00F75EAF">
        <w:t xml:space="preserve">) </w:t>
      </w:r>
      <w:r>
        <w:t>Конвенции 97, национальное законодательство может предусматривать специальные процедуры выплаты пособий или части пособий из государственных фондов. Ст. 68 Конвенции № 102 также предусматривает принцип равного обращения с гражданами и негражданами, проживающими в стране, в отношении социального обеспечения, тогда как Рекомендация № 202 не проводит различия между этими категориями лиц и призывает предоставлять базовые гарантии получения дохода и основные виды медицинского обслуживания всем проживающим в стране лицам и всем детям (пп. 4 и 5). См. также Общий обзор по содействию справедливой миграции 2016 года, п. 390.</w:t>
      </w:r>
    </w:p>
  </w:footnote>
  <w:footnote w:id="71">
    <w:p w:rsidR="00D003AE" w:rsidRPr="00B44D96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143, ст. 9. См. также Общий обзор по содействию справедливой миграции 2016 года, п. 313.</w:t>
      </w:r>
    </w:p>
  </w:footnote>
  <w:footnote w:id="72">
    <w:p w:rsidR="00D003AE" w:rsidRPr="00A67534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97, ст. 8. </w:t>
      </w:r>
      <w:r>
        <w:rPr>
          <w:lang w:val="en-US"/>
        </w:rPr>
        <w:t>CEACR</w:t>
      </w:r>
      <w:r w:rsidRPr="00A67534">
        <w:t xml:space="preserve"> </w:t>
      </w:r>
      <w:r>
        <w:t>подчеркнул, что охрана права на проживание мигрантов, допущенных в страну на постоянное жительство, и членов их семей в случае болезни или травмы представляет собой одно из основных положений Конвенции № 97. См. Общий обзор по содействию справедливой миграции 2016 года, п. 455.</w:t>
      </w:r>
    </w:p>
  </w:footnote>
  <w:footnote w:id="73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о злоупотреблениях в области миграции и об обеспечении работникам-мигрантам равенства возможностей и обращения (№ 143), ст. 8(1).</w:t>
      </w:r>
    </w:p>
  </w:footnote>
  <w:footnote w:id="74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Там же.</w:t>
      </w:r>
    </w:p>
  </w:footnote>
  <w:footnote w:id="75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№ 151, п. 31.</w:t>
      </w:r>
    </w:p>
  </w:footnote>
  <w:footnote w:id="76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143, ст. 8(2).</w:t>
      </w:r>
    </w:p>
  </w:footnote>
  <w:footnote w:id="77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Если не было заключено соответствующее соглашение со страной эмиграции. В п. 18(2) Рекомендации №</w:t>
      </w:r>
      <w:r w:rsidR="00564717">
        <w:t xml:space="preserve"> </w:t>
      </w:r>
      <w:r>
        <w:t>86 перечислены конкретные положения, которые должны быть включены в соглашения между странами эмиграции и иммиграции. См. также п. 30 Рекомендации № 151.</w:t>
      </w:r>
    </w:p>
  </w:footnote>
  <w:footnote w:id="78">
    <w:p w:rsidR="00D003AE" w:rsidRPr="00B44D96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143, ст. 9(3).</w:t>
      </w:r>
    </w:p>
  </w:footnote>
  <w:footnote w:id="79">
    <w:p w:rsidR="00D003AE" w:rsidRPr="00EC067C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№ 97, приложение </w:t>
      </w:r>
      <w:r>
        <w:rPr>
          <w:lang w:val="en-US"/>
        </w:rPr>
        <w:t>II</w:t>
      </w:r>
      <w:r>
        <w:t>, ст. 9.</w:t>
      </w:r>
    </w:p>
  </w:footnote>
  <w:footnote w:id="80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Конвенция 2011 года о достойном труде домашних работников (№ 189), ст. 13.</w:t>
      </w:r>
    </w:p>
  </w:footnote>
  <w:footnote w:id="81">
    <w:p w:rsidR="00D003AE" w:rsidRDefault="00D003AE">
      <w:pPr>
        <w:pStyle w:val="FootnoteText"/>
      </w:pPr>
      <w:r>
        <w:rPr>
          <w:rStyle w:val="FootnoteReference"/>
        </w:rPr>
        <w:footnoteRef/>
      </w:r>
      <w:r>
        <w:t xml:space="preserve"> Рекомендация 2011 года о достойном труде домашних работников (№ 201), п.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44E"/>
    <w:multiLevelType w:val="hybridMultilevel"/>
    <w:tmpl w:val="D6D4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80F"/>
    <w:multiLevelType w:val="hybridMultilevel"/>
    <w:tmpl w:val="D31A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38FB"/>
    <w:multiLevelType w:val="hybridMultilevel"/>
    <w:tmpl w:val="5942A228"/>
    <w:lvl w:ilvl="0" w:tplc="04190001">
      <w:start w:val="1"/>
      <w:numFmt w:val="bullet"/>
      <w:lvlText w:val=""/>
      <w:lvlJc w:val="left"/>
      <w:pPr>
        <w:ind w:left="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3" w15:restartNumberingAfterBreak="0">
    <w:nsid w:val="1B9D03FE"/>
    <w:multiLevelType w:val="hybridMultilevel"/>
    <w:tmpl w:val="8D72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78A0"/>
    <w:multiLevelType w:val="hybridMultilevel"/>
    <w:tmpl w:val="BBE2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1CD3"/>
    <w:multiLevelType w:val="hybridMultilevel"/>
    <w:tmpl w:val="052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7B12"/>
    <w:multiLevelType w:val="hybridMultilevel"/>
    <w:tmpl w:val="D1809A58"/>
    <w:lvl w:ilvl="0" w:tplc="04190001">
      <w:start w:val="1"/>
      <w:numFmt w:val="bullet"/>
      <w:lvlText w:val=""/>
      <w:lvlJc w:val="left"/>
      <w:pPr>
        <w:ind w:left="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7" w15:restartNumberingAfterBreak="0">
    <w:nsid w:val="2BB57245"/>
    <w:multiLevelType w:val="hybridMultilevel"/>
    <w:tmpl w:val="3864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C6896"/>
    <w:multiLevelType w:val="hybridMultilevel"/>
    <w:tmpl w:val="014E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D6EB7"/>
    <w:multiLevelType w:val="hybridMultilevel"/>
    <w:tmpl w:val="729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6A0B"/>
    <w:multiLevelType w:val="hybridMultilevel"/>
    <w:tmpl w:val="E728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2A59"/>
    <w:multiLevelType w:val="hybridMultilevel"/>
    <w:tmpl w:val="8E98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7686F"/>
    <w:multiLevelType w:val="hybridMultilevel"/>
    <w:tmpl w:val="55C2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070A0"/>
    <w:multiLevelType w:val="hybridMultilevel"/>
    <w:tmpl w:val="D0D4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2EF3"/>
    <w:multiLevelType w:val="hybridMultilevel"/>
    <w:tmpl w:val="9594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755E5"/>
    <w:multiLevelType w:val="hybridMultilevel"/>
    <w:tmpl w:val="169A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D0EC7"/>
    <w:multiLevelType w:val="hybridMultilevel"/>
    <w:tmpl w:val="15F4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877E6"/>
    <w:multiLevelType w:val="hybridMultilevel"/>
    <w:tmpl w:val="B6A0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5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 w:numId="16">
    <w:abstractNumId w:val="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70"/>
    <w:rsid w:val="00004256"/>
    <w:rsid w:val="0001751E"/>
    <w:rsid w:val="0001766F"/>
    <w:rsid w:val="00063154"/>
    <w:rsid w:val="000779C8"/>
    <w:rsid w:val="00095177"/>
    <w:rsid w:val="000A43A8"/>
    <w:rsid w:val="000B7493"/>
    <w:rsid w:val="000C5801"/>
    <w:rsid w:val="000F23A3"/>
    <w:rsid w:val="001017B1"/>
    <w:rsid w:val="001106A8"/>
    <w:rsid w:val="00111C0A"/>
    <w:rsid w:val="001141C4"/>
    <w:rsid w:val="0012204A"/>
    <w:rsid w:val="00146DEA"/>
    <w:rsid w:val="0015507C"/>
    <w:rsid w:val="00160142"/>
    <w:rsid w:val="001624D0"/>
    <w:rsid w:val="00167A91"/>
    <w:rsid w:val="00177556"/>
    <w:rsid w:val="00186018"/>
    <w:rsid w:val="00191068"/>
    <w:rsid w:val="001C11D9"/>
    <w:rsid w:val="001C4F0D"/>
    <w:rsid w:val="001F3126"/>
    <w:rsid w:val="00216923"/>
    <w:rsid w:val="00217FF8"/>
    <w:rsid w:val="00236131"/>
    <w:rsid w:val="00245F7F"/>
    <w:rsid w:val="002533BE"/>
    <w:rsid w:val="0027595F"/>
    <w:rsid w:val="00293309"/>
    <w:rsid w:val="00294C98"/>
    <w:rsid w:val="002D2A9E"/>
    <w:rsid w:val="002D310C"/>
    <w:rsid w:val="002F0181"/>
    <w:rsid w:val="002F6C11"/>
    <w:rsid w:val="0031188D"/>
    <w:rsid w:val="00312AC0"/>
    <w:rsid w:val="00355302"/>
    <w:rsid w:val="00356180"/>
    <w:rsid w:val="0036534B"/>
    <w:rsid w:val="003739E4"/>
    <w:rsid w:val="003D163D"/>
    <w:rsid w:val="003F4525"/>
    <w:rsid w:val="003F5170"/>
    <w:rsid w:val="004037C3"/>
    <w:rsid w:val="00412AC5"/>
    <w:rsid w:val="004142C4"/>
    <w:rsid w:val="00444023"/>
    <w:rsid w:val="004562B7"/>
    <w:rsid w:val="004749A7"/>
    <w:rsid w:val="00483C7E"/>
    <w:rsid w:val="004854B9"/>
    <w:rsid w:val="00494FBE"/>
    <w:rsid w:val="004A2D4C"/>
    <w:rsid w:val="004D1225"/>
    <w:rsid w:val="004E1126"/>
    <w:rsid w:val="004E4666"/>
    <w:rsid w:val="004E6DE0"/>
    <w:rsid w:val="004F5EF1"/>
    <w:rsid w:val="005366FA"/>
    <w:rsid w:val="00564717"/>
    <w:rsid w:val="0057217F"/>
    <w:rsid w:val="0059525F"/>
    <w:rsid w:val="005B04AF"/>
    <w:rsid w:val="005B56D0"/>
    <w:rsid w:val="005D71B2"/>
    <w:rsid w:val="00601128"/>
    <w:rsid w:val="006145D8"/>
    <w:rsid w:val="0062662A"/>
    <w:rsid w:val="00653E2F"/>
    <w:rsid w:val="0067209D"/>
    <w:rsid w:val="006915B2"/>
    <w:rsid w:val="00696489"/>
    <w:rsid w:val="0071001F"/>
    <w:rsid w:val="00715649"/>
    <w:rsid w:val="007332DF"/>
    <w:rsid w:val="00736834"/>
    <w:rsid w:val="00737323"/>
    <w:rsid w:val="00740A14"/>
    <w:rsid w:val="0074392B"/>
    <w:rsid w:val="00743BD3"/>
    <w:rsid w:val="00745ADA"/>
    <w:rsid w:val="00772C48"/>
    <w:rsid w:val="007B3A7C"/>
    <w:rsid w:val="007D18B4"/>
    <w:rsid w:val="007E0314"/>
    <w:rsid w:val="007F608F"/>
    <w:rsid w:val="008124D6"/>
    <w:rsid w:val="0081394F"/>
    <w:rsid w:val="008201AE"/>
    <w:rsid w:val="008562A1"/>
    <w:rsid w:val="00864A83"/>
    <w:rsid w:val="008767DE"/>
    <w:rsid w:val="00897484"/>
    <w:rsid w:val="008B12F2"/>
    <w:rsid w:val="008B1F98"/>
    <w:rsid w:val="008B6813"/>
    <w:rsid w:val="008F278D"/>
    <w:rsid w:val="009365F8"/>
    <w:rsid w:val="00937BC8"/>
    <w:rsid w:val="0095729C"/>
    <w:rsid w:val="00995DEA"/>
    <w:rsid w:val="009A44E6"/>
    <w:rsid w:val="009C12A8"/>
    <w:rsid w:val="009C2D8E"/>
    <w:rsid w:val="009C7180"/>
    <w:rsid w:val="009E28BC"/>
    <w:rsid w:val="009F20D8"/>
    <w:rsid w:val="009F3DA2"/>
    <w:rsid w:val="00A07430"/>
    <w:rsid w:val="00A24013"/>
    <w:rsid w:val="00A30E8E"/>
    <w:rsid w:val="00A351DF"/>
    <w:rsid w:val="00A352E0"/>
    <w:rsid w:val="00A41F43"/>
    <w:rsid w:val="00A61136"/>
    <w:rsid w:val="00A67534"/>
    <w:rsid w:val="00A6769C"/>
    <w:rsid w:val="00A9428D"/>
    <w:rsid w:val="00AB23B5"/>
    <w:rsid w:val="00AD534D"/>
    <w:rsid w:val="00AD79AE"/>
    <w:rsid w:val="00AF10EB"/>
    <w:rsid w:val="00B13A37"/>
    <w:rsid w:val="00B1463E"/>
    <w:rsid w:val="00B175C4"/>
    <w:rsid w:val="00B320B8"/>
    <w:rsid w:val="00B34AE4"/>
    <w:rsid w:val="00B44D96"/>
    <w:rsid w:val="00B5624D"/>
    <w:rsid w:val="00BA134C"/>
    <w:rsid w:val="00BB6E7E"/>
    <w:rsid w:val="00BC09D5"/>
    <w:rsid w:val="00BC393D"/>
    <w:rsid w:val="00BC7C84"/>
    <w:rsid w:val="00BD2815"/>
    <w:rsid w:val="00BE3708"/>
    <w:rsid w:val="00C011F0"/>
    <w:rsid w:val="00C04572"/>
    <w:rsid w:val="00C05BD9"/>
    <w:rsid w:val="00C116EC"/>
    <w:rsid w:val="00C61526"/>
    <w:rsid w:val="00C66C95"/>
    <w:rsid w:val="00C77E22"/>
    <w:rsid w:val="00C81FAD"/>
    <w:rsid w:val="00CA1282"/>
    <w:rsid w:val="00CA1A56"/>
    <w:rsid w:val="00CA41F5"/>
    <w:rsid w:val="00CA61F7"/>
    <w:rsid w:val="00CA6B59"/>
    <w:rsid w:val="00CA796E"/>
    <w:rsid w:val="00CB363C"/>
    <w:rsid w:val="00CB5C38"/>
    <w:rsid w:val="00CC1F39"/>
    <w:rsid w:val="00CD1CE2"/>
    <w:rsid w:val="00CD2A26"/>
    <w:rsid w:val="00D003AE"/>
    <w:rsid w:val="00D030F6"/>
    <w:rsid w:val="00D064CE"/>
    <w:rsid w:val="00D1124D"/>
    <w:rsid w:val="00D25889"/>
    <w:rsid w:val="00D3075E"/>
    <w:rsid w:val="00D510CF"/>
    <w:rsid w:val="00D6315C"/>
    <w:rsid w:val="00D6496A"/>
    <w:rsid w:val="00D676BC"/>
    <w:rsid w:val="00D87D2D"/>
    <w:rsid w:val="00DA2B3B"/>
    <w:rsid w:val="00DA49B8"/>
    <w:rsid w:val="00DE0EA0"/>
    <w:rsid w:val="00DE702A"/>
    <w:rsid w:val="00DF2BDD"/>
    <w:rsid w:val="00DF4CDD"/>
    <w:rsid w:val="00E05F2D"/>
    <w:rsid w:val="00E13D67"/>
    <w:rsid w:val="00E15760"/>
    <w:rsid w:val="00E16DAE"/>
    <w:rsid w:val="00E23A2D"/>
    <w:rsid w:val="00E24F20"/>
    <w:rsid w:val="00E25F24"/>
    <w:rsid w:val="00E32294"/>
    <w:rsid w:val="00E3384F"/>
    <w:rsid w:val="00E47F17"/>
    <w:rsid w:val="00E6173B"/>
    <w:rsid w:val="00E65108"/>
    <w:rsid w:val="00E66DAB"/>
    <w:rsid w:val="00E82721"/>
    <w:rsid w:val="00E868E0"/>
    <w:rsid w:val="00E90CC7"/>
    <w:rsid w:val="00E96C49"/>
    <w:rsid w:val="00E978E4"/>
    <w:rsid w:val="00EA6268"/>
    <w:rsid w:val="00EC067C"/>
    <w:rsid w:val="00EC0AA5"/>
    <w:rsid w:val="00EC7349"/>
    <w:rsid w:val="00EE135A"/>
    <w:rsid w:val="00EE3BE8"/>
    <w:rsid w:val="00EF186E"/>
    <w:rsid w:val="00EF22EB"/>
    <w:rsid w:val="00F05E0E"/>
    <w:rsid w:val="00F10C7D"/>
    <w:rsid w:val="00F27024"/>
    <w:rsid w:val="00F544C6"/>
    <w:rsid w:val="00F578C3"/>
    <w:rsid w:val="00F74054"/>
    <w:rsid w:val="00F75EAF"/>
    <w:rsid w:val="00F812DE"/>
    <w:rsid w:val="00F81476"/>
    <w:rsid w:val="00FC0B2D"/>
    <w:rsid w:val="00FE0F2A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92487B-BAFD-4ABC-935B-C0E723BA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B6E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6E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E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6E7E"/>
    <w:pPr>
      <w:ind w:left="720"/>
      <w:contextualSpacing/>
    </w:pPr>
  </w:style>
  <w:style w:type="paragraph" w:customStyle="1" w:styleId="a">
    <w:name w:val="a"/>
    <w:basedOn w:val="Normal"/>
    <w:rsid w:val="0009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83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B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5952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63154"/>
    <w:pPr>
      <w:spacing w:after="0" w:line="240" w:lineRule="auto"/>
    </w:pPr>
  </w:style>
  <w:style w:type="paragraph" w:customStyle="1" w:styleId="bodytextnonnumbered">
    <w:name w:val="bodytextnonnumbered"/>
    <w:basedOn w:val="Normal"/>
    <w:rsid w:val="00E9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rsid w:val="00E9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180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9C71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71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C718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C7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1356-A533-2F47-82E2-28BF82E9E2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5927</Words>
  <Characters>33785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Lejo Sibbel</cp:lastModifiedBy>
  <cp:revision>2</cp:revision>
  <dcterms:created xsi:type="dcterms:W3CDTF">2020-04-07T13:13:00Z</dcterms:created>
  <dcterms:modified xsi:type="dcterms:W3CDTF">2020-04-07T13:13:00Z</dcterms:modified>
</cp:coreProperties>
</file>