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FF" w:rsidRDefault="005349AD">
      <w:pPr>
        <w:tabs>
          <w:tab w:val="left" w:pos="9395"/>
        </w:tabs>
        <w:ind w:left="107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54F83D5B" wp14:editId="5256BA34">
            <wp:simplePos x="0" y="0"/>
            <wp:positionH relativeFrom="column">
              <wp:posOffset>5845810</wp:posOffset>
            </wp:positionH>
            <wp:positionV relativeFrom="paragraph">
              <wp:posOffset>38100</wp:posOffset>
            </wp:positionV>
            <wp:extent cx="1576705" cy="1114425"/>
            <wp:effectExtent l="0" t="0" r="0" b="0"/>
            <wp:wrapNone/>
            <wp:docPr id="1" name="Рисунок 1" descr="Image result for ÑÑÐ¿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ÑÑÐ¿Ð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B38">
        <w:rPr>
          <w:rFonts w:ascii="Times New Roman"/>
          <w:noProof/>
          <w:position w:val="3"/>
          <w:sz w:val="20"/>
          <w:lang w:bidi="ar-SA"/>
        </w:rPr>
        <w:drawing>
          <wp:anchor distT="0" distB="0" distL="114300" distR="114300" simplePos="0" relativeHeight="251659264" behindDoc="0" locked="0" layoutInCell="1" allowOverlap="1" wp14:anchorId="1DB734E4" wp14:editId="1874D411">
            <wp:simplePos x="0" y="0"/>
            <wp:positionH relativeFrom="column">
              <wp:posOffset>-63500</wp:posOffset>
            </wp:positionH>
            <wp:positionV relativeFrom="paragraph">
              <wp:posOffset>142875</wp:posOffset>
            </wp:positionV>
            <wp:extent cx="944669" cy="475487"/>
            <wp:effectExtent l="0" t="0" r="8255" b="127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669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3DAE">
        <w:rPr>
          <w:rFonts w:ascii="Times New Roman"/>
          <w:sz w:val="20"/>
        </w:rPr>
        <w:tab/>
      </w:r>
    </w:p>
    <w:p w:rsidR="003D1BFF" w:rsidRDefault="003D1BFF">
      <w:pPr>
        <w:pStyle w:val="a3"/>
        <w:rPr>
          <w:rFonts w:ascii="Times New Roman"/>
          <w:b w:val="0"/>
          <w:sz w:val="20"/>
        </w:rPr>
      </w:pPr>
    </w:p>
    <w:p w:rsidR="00B87B38" w:rsidRDefault="00B87B38" w:rsidP="0001322E">
      <w:pPr>
        <w:spacing w:before="99"/>
        <w:ind w:left="106"/>
        <w:jc w:val="center"/>
        <w:rPr>
          <w:b/>
          <w:sz w:val="26"/>
        </w:rPr>
      </w:pPr>
    </w:p>
    <w:p w:rsidR="003D1BFF" w:rsidRDefault="00E53DAE" w:rsidP="0001322E">
      <w:pPr>
        <w:spacing w:before="99"/>
        <w:ind w:left="106"/>
        <w:jc w:val="center"/>
        <w:rPr>
          <w:rFonts w:ascii="Arial" w:hAnsi="Arial" w:cs="Arial"/>
          <w:b/>
          <w:sz w:val="26"/>
        </w:rPr>
      </w:pPr>
      <w:r w:rsidRPr="00204260">
        <w:rPr>
          <w:rFonts w:ascii="Arial" w:hAnsi="Arial" w:cs="Arial"/>
          <w:b/>
          <w:sz w:val="26"/>
        </w:rPr>
        <w:t>КОНФЕРЕНЦИЯ</w:t>
      </w:r>
    </w:p>
    <w:p w:rsidR="00204260" w:rsidRPr="005D09E3" w:rsidRDefault="00204260" w:rsidP="00204260">
      <w:pPr>
        <w:pStyle w:val="a3"/>
        <w:spacing w:before="117"/>
        <w:ind w:left="720" w:right="917" w:firstLine="614"/>
        <w:jc w:val="center"/>
      </w:pPr>
      <w:r w:rsidRPr="005D09E3">
        <w:rPr>
          <w:lang w:eastAsia="en-US"/>
        </w:rPr>
        <w:t>ЕВ</w:t>
      </w:r>
      <w:r>
        <w:rPr>
          <w:lang w:eastAsia="en-US"/>
        </w:rPr>
        <w:t>Р</w:t>
      </w:r>
      <w:r w:rsidRPr="005D09E3">
        <w:rPr>
          <w:lang w:eastAsia="en-US"/>
        </w:rPr>
        <w:t>ОПЕЙСКИЕ МАКРОТРЕНДЫ: ВОЗМОЖНОСТИ И ПЕРСПЕКТИВЫ РОССИЙСКИХ КОМПАНИЙ И ИНВЕСТОРОВ НА ЕВ</w:t>
      </w:r>
      <w:r>
        <w:rPr>
          <w:lang w:eastAsia="en-US"/>
        </w:rPr>
        <w:t>Р</w:t>
      </w:r>
      <w:r w:rsidRPr="005D09E3">
        <w:rPr>
          <w:lang w:eastAsia="en-US"/>
        </w:rPr>
        <w:t>ОПЕЙ</w:t>
      </w:r>
      <w:r>
        <w:rPr>
          <w:lang w:eastAsia="en-US"/>
        </w:rPr>
        <w:t>СК</w:t>
      </w:r>
      <w:r w:rsidRPr="005D09E3">
        <w:rPr>
          <w:lang w:eastAsia="en-US"/>
        </w:rPr>
        <w:t>ОМ РЫНКЕ</w:t>
      </w:r>
      <w:r w:rsidRPr="005D09E3">
        <w:t xml:space="preserve"> </w:t>
      </w:r>
    </w:p>
    <w:p w:rsidR="00204260" w:rsidRPr="00204260" w:rsidRDefault="00204260" w:rsidP="0001322E">
      <w:pPr>
        <w:spacing w:before="99"/>
        <w:ind w:left="106"/>
        <w:jc w:val="center"/>
        <w:rPr>
          <w:rFonts w:ascii="Arial" w:hAnsi="Arial" w:cs="Arial"/>
          <w:b/>
          <w:sz w:val="26"/>
        </w:rPr>
      </w:pPr>
    </w:p>
    <w:p w:rsidR="003D1BFF" w:rsidRPr="00204260" w:rsidRDefault="00204260">
      <w:pPr>
        <w:ind w:left="106"/>
        <w:rPr>
          <w:rFonts w:ascii="Arial" w:hAnsi="Arial" w:cs="Arial"/>
          <w:b/>
          <w:sz w:val="24"/>
          <w:szCs w:val="24"/>
        </w:rPr>
      </w:pPr>
      <w:r w:rsidRPr="00204260">
        <w:rPr>
          <w:rFonts w:ascii="Arial" w:hAnsi="Arial" w:cs="Arial"/>
          <w:b/>
          <w:sz w:val="24"/>
          <w:szCs w:val="24"/>
        </w:rPr>
        <w:t>18</w:t>
      </w:r>
      <w:r w:rsidR="00E53DAE" w:rsidRPr="00204260">
        <w:rPr>
          <w:rFonts w:ascii="Arial" w:hAnsi="Arial" w:cs="Arial"/>
          <w:b/>
          <w:sz w:val="24"/>
          <w:szCs w:val="24"/>
        </w:rPr>
        <w:t xml:space="preserve"> </w:t>
      </w:r>
      <w:r w:rsidR="00B87B38" w:rsidRPr="00204260">
        <w:rPr>
          <w:rFonts w:ascii="Arial" w:hAnsi="Arial" w:cs="Arial"/>
          <w:b/>
          <w:sz w:val="24"/>
          <w:szCs w:val="24"/>
        </w:rPr>
        <w:t>февраля 20</w:t>
      </w:r>
      <w:r w:rsidRPr="00204260">
        <w:rPr>
          <w:rFonts w:ascii="Arial" w:hAnsi="Arial" w:cs="Arial"/>
          <w:b/>
          <w:sz w:val="24"/>
          <w:szCs w:val="24"/>
        </w:rPr>
        <w:t>20</w:t>
      </w:r>
      <w:r w:rsidR="00E53DAE" w:rsidRPr="00204260">
        <w:rPr>
          <w:rFonts w:ascii="Arial" w:hAnsi="Arial" w:cs="Arial"/>
          <w:b/>
          <w:sz w:val="24"/>
          <w:szCs w:val="24"/>
        </w:rPr>
        <w:t xml:space="preserve"> года</w:t>
      </w:r>
    </w:p>
    <w:p w:rsidR="003D1BFF" w:rsidRPr="00204260" w:rsidRDefault="00B87B38">
      <w:pPr>
        <w:spacing w:before="118"/>
        <w:ind w:left="106"/>
        <w:rPr>
          <w:rFonts w:ascii="Arial" w:hAnsi="Arial" w:cs="Arial"/>
          <w:b/>
          <w:sz w:val="24"/>
          <w:szCs w:val="24"/>
        </w:rPr>
      </w:pPr>
      <w:r w:rsidRPr="00204260">
        <w:rPr>
          <w:rFonts w:ascii="Arial" w:hAnsi="Arial" w:cs="Arial"/>
          <w:b/>
          <w:sz w:val="24"/>
          <w:szCs w:val="24"/>
        </w:rPr>
        <w:t>РСПП</w:t>
      </w:r>
      <w:r w:rsidR="00E53DAE" w:rsidRPr="00204260">
        <w:rPr>
          <w:rFonts w:ascii="Arial" w:hAnsi="Arial" w:cs="Arial"/>
          <w:b/>
          <w:sz w:val="24"/>
          <w:szCs w:val="24"/>
        </w:rPr>
        <w:t xml:space="preserve">, Москва, </w:t>
      </w:r>
      <w:proofErr w:type="spellStart"/>
      <w:r w:rsidRPr="00204260">
        <w:rPr>
          <w:rFonts w:ascii="Arial" w:hAnsi="Arial" w:cs="Arial"/>
          <w:b/>
          <w:sz w:val="24"/>
          <w:szCs w:val="24"/>
        </w:rPr>
        <w:t>Котельническая</w:t>
      </w:r>
      <w:proofErr w:type="spellEnd"/>
      <w:r w:rsidRPr="00204260">
        <w:rPr>
          <w:rFonts w:ascii="Arial" w:hAnsi="Arial" w:cs="Arial"/>
          <w:b/>
          <w:sz w:val="24"/>
          <w:szCs w:val="24"/>
        </w:rPr>
        <w:t xml:space="preserve"> наб. 1</w:t>
      </w:r>
      <w:r w:rsidR="00FF2119" w:rsidRPr="00204260">
        <w:rPr>
          <w:rFonts w:ascii="Arial" w:hAnsi="Arial" w:cs="Arial"/>
          <w:b/>
          <w:sz w:val="24"/>
          <w:szCs w:val="24"/>
        </w:rPr>
        <w:t>7, 2</w:t>
      </w:r>
      <w:r w:rsidRPr="00204260">
        <w:rPr>
          <w:rFonts w:ascii="Arial" w:hAnsi="Arial" w:cs="Arial"/>
          <w:b/>
          <w:sz w:val="24"/>
          <w:szCs w:val="24"/>
        </w:rPr>
        <w:t xml:space="preserve"> этаж, конференц-зал</w:t>
      </w:r>
      <w:r w:rsidR="00FF2119" w:rsidRPr="00204260">
        <w:rPr>
          <w:rFonts w:ascii="Arial" w:hAnsi="Arial" w:cs="Arial"/>
          <w:b/>
          <w:sz w:val="24"/>
          <w:szCs w:val="24"/>
        </w:rPr>
        <w:t>.</w:t>
      </w:r>
    </w:p>
    <w:p w:rsidR="003D1BFF" w:rsidRPr="00204260" w:rsidRDefault="003D1BF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1633"/>
        <w:gridCol w:w="4179"/>
        <w:gridCol w:w="4935"/>
      </w:tblGrid>
      <w:tr w:rsidR="00204260" w:rsidRPr="00204260" w:rsidTr="00AC63DF">
        <w:trPr>
          <w:trHeight w:val="681"/>
        </w:trPr>
        <w:tc>
          <w:tcPr>
            <w:tcW w:w="1633" w:type="dxa"/>
            <w:shd w:val="clear" w:color="auto" w:fill="FFFFFF" w:themeFill="background1"/>
          </w:tcPr>
          <w:p w:rsidR="00204260" w:rsidRDefault="00204260" w:rsidP="008E02B0">
            <w:pPr>
              <w:pStyle w:val="TableParagraph"/>
              <w:spacing w:before="1"/>
              <w:ind w:left="165"/>
              <w:rPr>
                <w:rFonts w:ascii="Arial" w:hAnsi="Arial" w:cs="Arial"/>
                <w:b/>
              </w:rPr>
            </w:pPr>
          </w:p>
          <w:p w:rsidR="00AC63DF" w:rsidRPr="003A399E" w:rsidRDefault="00AC63DF" w:rsidP="008E02B0">
            <w:pPr>
              <w:pStyle w:val="TableParagraph"/>
              <w:spacing w:before="1"/>
              <w:ind w:left="16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FD1E26">
              <w:rPr>
                <w:rFonts w:ascii="Arial" w:hAnsi="Arial" w:cs="Arial"/>
                <w:b/>
              </w:rPr>
              <w:t>9:30 – 10:00</w:t>
            </w:r>
          </w:p>
        </w:tc>
        <w:tc>
          <w:tcPr>
            <w:tcW w:w="9114" w:type="dxa"/>
            <w:gridSpan w:val="2"/>
            <w:shd w:val="clear" w:color="auto" w:fill="FFFFFF" w:themeFill="background1"/>
          </w:tcPr>
          <w:p w:rsidR="00204260" w:rsidRPr="003A399E" w:rsidRDefault="00204260" w:rsidP="008E02B0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:rsidR="00204260" w:rsidRPr="003A399E" w:rsidRDefault="00204260" w:rsidP="008E02B0">
            <w:pPr>
              <w:pStyle w:val="TableParagraph"/>
              <w:spacing w:before="1"/>
              <w:ind w:left="493" w:hanging="147"/>
              <w:rPr>
                <w:rFonts w:ascii="Arial" w:hAnsi="Arial" w:cs="Arial"/>
                <w:u w:val="single"/>
              </w:rPr>
            </w:pPr>
            <w:r w:rsidRPr="003A399E">
              <w:rPr>
                <w:rFonts w:ascii="Arial" w:hAnsi="Arial" w:cs="Arial"/>
                <w:u w:val="single"/>
              </w:rPr>
              <w:t>Регистрация, приветственный кофе</w:t>
            </w:r>
          </w:p>
        </w:tc>
      </w:tr>
      <w:tr w:rsidR="00204260" w:rsidRPr="00204260" w:rsidTr="00AC63DF">
        <w:trPr>
          <w:trHeight w:val="885"/>
        </w:trPr>
        <w:tc>
          <w:tcPr>
            <w:tcW w:w="10747" w:type="dxa"/>
            <w:gridSpan w:val="3"/>
          </w:tcPr>
          <w:p w:rsidR="00204260" w:rsidRPr="003A399E" w:rsidRDefault="00204260" w:rsidP="008E02B0">
            <w:pPr>
              <w:pStyle w:val="TableParagraph"/>
              <w:ind w:left="107"/>
              <w:rPr>
                <w:rFonts w:ascii="Arial" w:hAnsi="Arial" w:cs="Arial"/>
              </w:rPr>
            </w:pPr>
            <w:r w:rsidRPr="003A399E">
              <w:rPr>
                <w:rFonts w:ascii="Arial" w:hAnsi="Arial" w:cs="Arial"/>
                <w:b/>
              </w:rPr>
              <w:t xml:space="preserve">10:00 – 10:15       </w:t>
            </w:r>
            <w:r w:rsidRPr="003A399E">
              <w:rPr>
                <w:rFonts w:ascii="Arial" w:hAnsi="Arial" w:cs="Arial"/>
                <w:u w:val="single"/>
              </w:rPr>
              <w:t>Открытие конференции</w:t>
            </w:r>
          </w:p>
          <w:p w:rsidR="00204260" w:rsidRPr="003A399E" w:rsidRDefault="00204260" w:rsidP="008E02B0">
            <w:pPr>
              <w:pStyle w:val="TableParagraph"/>
              <w:spacing w:before="120"/>
              <w:ind w:left="131" w:right="1244"/>
              <w:rPr>
                <w:rFonts w:ascii="Arial" w:hAnsi="Arial" w:cs="Arial"/>
              </w:rPr>
            </w:pPr>
            <w:r w:rsidRPr="003A399E">
              <w:rPr>
                <w:rFonts w:ascii="Arial" w:hAnsi="Arial" w:cs="Arial"/>
              </w:rPr>
              <w:t xml:space="preserve">                             </w:t>
            </w:r>
            <w:r w:rsidRPr="003A399E">
              <w:rPr>
                <w:rFonts w:ascii="Arial" w:hAnsi="Arial" w:cs="Arial"/>
                <w:b/>
              </w:rPr>
              <w:t>Александр Мурычев</w:t>
            </w:r>
            <w:r w:rsidRPr="003A399E">
              <w:rPr>
                <w:rFonts w:ascii="Arial" w:hAnsi="Arial" w:cs="Arial"/>
                <w:i/>
              </w:rPr>
              <w:t xml:space="preserve">, </w:t>
            </w:r>
            <w:r w:rsidRPr="003A399E">
              <w:rPr>
                <w:rFonts w:ascii="Arial" w:hAnsi="Arial" w:cs="Arial"/>
              </w:rPr>
              <w:t>исполнительный вице-президент, РСПП</w:t>
            </w:r>
          </w:p>
          <w:p w:rsidR="00204260" w:rsidRPr="003A399E" w:rsidRDefault="00204260" w:rsidP="008E02B0">
            <w:pPr>
              <w:pStyle w:val="TableParagraph"/>
              <w:spacing w:before="120"/>
              <w:ind w:right="1730"/>
              <w:rPr>
                <w:rFonts w:ascii="Arial" w:hAnsi="Arial" w:cs="Arial"/>
              </w:rPr>
            </w:pPr>
            <w:r w:rsidRPr="003A399E">
              <w:rPr>
                <w:rFonts w:ascii="Arial" w:hAnsi="Arial" w:cs="Arial"/>
                <w:b/>
              </w:rPr>
              <w:t xml:space="preserve">                               Максим </w:t>
            </w:r>
            <w:proofErr w:type="spellStart"/>
            <w:r w:rsidRPr="003A399E">
              <w:rPr>
                <w:rFonts w:ascii="Arial" w:hAnsi="Arial" w:cs="Arial"/>
                <w:b/>
              </w:rPr>
              <w:t>Богдашкин</w:t>
            </w:r>
            <w:proofErr w:type="spellEnd"/>
            <w:r w:rsidRPr="003A399E">
              <w:rPr>
                <w:rFonts w:ascii="Arial" w:hAnsi="Arial" w:cs="Arial"/>
                <w:b/>
              </w:rPr>
              <w:t xml:space="preserve">,  </w:t>
            </w:r>
            <w:r w:rsidRPr="003A399E">
              <w:rPr>
                <w:rFonts w:ascii="Arial" w:hAnsi="Arial" w:cs="Arial"/>
              </w:rPr>
              <w:t>генеральный директор, АКРА</w:t>
            </w:r>
          </w:p>
          <w:p w:rsidR="00204260" w:rsidRPr="003A399E" w:rsidRDefault="00204260" w:rsidP="008E02B0">
            <w:pPr>
              <w:pStyle w:val="TableParagraph"/>
              <w:ind w:left="346" w:right="528"/>
              <w:rPr>
                <w:rFonts w:ascii="Arial" w:hAnsi="Arial" w:cs="Arial"/>
              </w:rPr>
            </w:pPr>
          </w:p>
          <w:p w:rsidR="00204260" w:rsidRPr="003A399E" w:rsidRDefault="00204260" w:rsidP="008E02B0">
            <w:pPr>
              <w:pStyle w:val="TableParagraph"/>
              <w:ind w:right="528"/>
              <w:rPr>
                <w:rFonts w:ascii="Arial" w:hAnsi="Arial" w:cs="Arial"/>
                <w:u w:val="single"/>
              </w:rPr>
            </w:pPr>
            <w:r w:rsidRPr="003A399E">
              <w:rPr>
                <w:rFonts w:ascii="Arial" w:hAnsi="Arial" w:cs="Arial"/>
                <w:b/>
              </w:rPr>
              <w:t xml:space="preserve"> 10:15 – 11:45        </w:t>
            </w:r>
            <w:r w:rsidRPr="003A399E">
              <w:rPr>
                <w:rFonts w:ascii="Arial" w:hAnsi="Arial" w:cs="Arial"/>
                <w:u w:val="single"/>
              </w:rPr>
              <w:t>Выступления:</w:t>
            </w:r>
          </w:p>
          <w:p w:rsidR="00204260" w:rsidRPr="003A399E" w:rsidRDefault="00204260" w:rsidP="008E02B0">
            <w:pPr>
              <w:pStyle w:val="TableParagraph"/>
              <w:ind w:right="528"/>
              <w:rPr>
                <w:rFonts w:ascii="Arial" w:hAnsi="Arial" w:cs="Arial"/>
                <w:u w:val="single"/>
              </w:rPr>
            </w:pPr>
          </w:p>
          <w:tbl>
            <w:tblPr>
              <w:tblStyle w:val="a7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366"/>
              <w:gridCol w:w="5366"/>
            </w:tblGrid>
            <w:tr w:rsidR="00204260" w:rsidRPr="003A399E" w:rsidTr="00AC63DF">
              <w:tc>
                <w:tcPr>
                  <w:tcW w:w="5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4260" w:rsidRPr="003A399E" w:rsidRDefault="00204260" w:rsidP="003A399E">
                  <w:pPr>
                    <w:pStyle w:val="TableParagraph"/>
                    <w:spacing w:before="120"/>
                    <w:ind w:right="346"/>
                    <w:jc w:val="both"/>
                    <w:rPr>
                      <w:rFonts w:ascii="Arial" w:hAnsi="Arial" w:cs="Arial"/>
                    </w:rPr>
                  </w:pPr>
                  <w:r w:rsidRPr="003A399E">
                    <w:rPr>
                      <w:rFonts w:ascii="Arial" w:hAnsi="Arial" w:cs="Arial"/>
                    </w:rPr>
                    <w:t>Перспективы развития</w:t>
                  </w:r>
                  <w:r w:rsidR="003A399E" w:rsidRPr="003A399E">
                    <w:rPr>
                      <w:rFonts w:ascii="Arial" w:hAnsi="Arial" w:cs="Arial"/>
                    </w:rPr>
                    <w:t xml:space="preserve"> европейской банковской системы</w:t>
                  </w:r>
                </w:p>
                <w:p w:rsidR="00204260" w:rsidRPr="003A399E" w:rsidRDefault="00204260" w:rsidP="008E02B0">
                  <w:pPr>
                    <w:pStyle w:val="TableParagraph"/>
                    <w:ind w:right="528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399E" w:rsidRPr="003A399E" w:rsidRDefault="003A399E" w:rsidP="00AC63DF">
                  <w:pPr>
                    <w:pStyle w:val="TableParagraph"/>
                    <w:spacing w:before="120" w:after="120"/>
                    <w:ind w:right="527"/>
                    <w:rPr>
                      <w:rFonts w:ascii="Arial" w:hAnsi="Arial" w:cs="Arial"/>
                      <w:b/>
                    </w:rPr>
                  </w:pPr>
                  <w:r w:rsidRPr="003A399E">
                    <w:rPr>
                      <w:rFonts w:ascii="Arial" w:hAnsi="Arial" w:cs="Arial"/>
                      <w:b/>
                    </w:rPr>
                    <w:t xml:space="preserve">Виктор Антонов, </w:t>
                  </w:r>
                  <w:r w:rsidRPr="003A399E">
                    <w:rPr>
                      <w:rFonts w:ascii="Arial" w:hAnsi="Arial" w:cs="Arial"/>
                    </w:rPr>
                    <w:t>заместитель директора группы рейтингов финансовых институтов, АКРА</w:t>
                  </w:r>
                </w:p>
              </w:tc>
            </w:tr>
            <w:tr w:rsidR="00204260" w:rsidRPr="003A399E" w:rsidTr="00AC63DF">
              <w:tc>
                <w:tcPr>
                  <w:tcW w:w="5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399E" w:rsidRPr="003A399E" w:rsidRDefault="003A399E" w:rsidP="003A399E">
                  <w:pPr>
                    <w:pStyle w:val="TableParagraph"/>
                    <w:jc w:val="both"/>
                    <w:rPr>
                      <w:rFonts w:ascii="Arial" w:hAnsi="Arial" w:cs="Arial"/>
                    </w:rPr>
                  </w:pPr>
                  <w:r w:rsidRPr="003A399E">
                    <w:rPr>
                      <w:rFonts w:ascii="Arial" w:hAnsi="Arial" w:cs="Arial"/>
                    </w:rPr>
                    <w:t>Центральная и Восточная Европа: оценка суверенных рисков</w:t>
                  </w:r>
                </w:p>
                <w:p w:rsidR="00204260" w:rsidRPr="003A399E" w:rsidRDefault="00204260" w:rsidP="008E02B0">
                  <w:pPr>
                    <w:pStyle w:val="TableParagraph"/>
                    <w:ind w:right="528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4260" w:rsidRPr="003A399E" w:rsidRDefault="003A399E" w:rsidP="008E02B0">
                  <w:pPr>
                    <w:pStyle w:val="TableParagraph"/>
                    <w:ind w:right="528"/>
                    <w:rPr>
                      <w:rFonts w:ascii="Arial" w:hAnsi="Arial" w:cs="Arial"/>
                    </w:rPr>
                  </w:pPr>
                  <w:r w:rsidRPr="003A399E">
                    <w:rPr>
                      <w:rFonts w:ascii="Arial" w:hAnsi="Arial" w:cs="Arial"/>
                      <w:b/>
                    </w:rPr>
                    <w:t>Илона Дмитриева</w:t>
                  </w:r>
                  <w:r w:rsidRPr="003A399E">
                    <w:rPr>
                      <w:rFonts w:ascii="Arial" w:hAnsi="Arial" w:cs="Arial"/>
                    </w:rPr>
                    <w:t>, старший директор – руководитель Группы суверенных рейтингов и макроэкономического анализа, АКРА</w:t>
                  </w:r>
                </w:p>
                <w:p w:rsidR="003A399E" w:rsidRPr="003A399E" w:rsidRDefault="003A399E" w:rsidP="008E02B0">
                  <w:pPr>
                    <w:pStyle w:val="TableParagraph"/>
                    <w:ind w:right="528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04260" w:rsidRPr="003A399E" w:rsidTr="00AC63DF">
              <w:tc>
                <w:tcPr>
                  <w:tcW w:w="5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399E" w:rsidRPr="003A399E" w:rsidRDefault="003A399E" w:rsidP="003A399E">
                  <w:pPr>
                    <w:jc w:val="both"/>
                    <w:rPr>
                      <w:rFonts w:ascii="Arial" w:hAnsi="Arial" w:cs="Arial"/>
                      <w:lang w:eastAsia="zh-CN"/>
                    </w:rPr>
                  </w:pPr>
                  <w:r w:rsidRPr="003A399E">
                    <w:rPr>
                      <w:rFonts w:ascii="Arial" w:hAnsi="Arial" w:cs="Arial"/>
                      <w:lang w:eastAsia="zh-CN"/>
                    </w:rPr>
                    <w:t>Экспорт России в ЕС: тенденции и перспективы</w:t>
                  </w:r>
                </w:p>
                <w:p w:rsidR="00204260" w:rsidRPr="003A399E" w:rsidRDefault="00204260" w:rsidP="008E02B0">
                  <w:pPr>
                    <w:pStyle w:val="TableParagraph"/>
                    <w:ind w:right="528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399E" w:rsidRPr="003A399E" w:rsidRDefault="003A399E" w:rsidP="003A399E">
                  <w:pPr>
                    <w:spacing w:before="120"/>
                    <w:rPr>
                      <w:rFonts w:ascii="Arial" w:hAnsi="Arial" w:cs="Arial"/>
                    </w:rPr>
                  </w:pPr>
                  <w:r w:rsidRPr="003A399E">
                    <w:rPr>
                      <w:rFonts w:ascii="Arial" w:hAnsi="Arial" w:cs="Arial"/>
                      <w:b/>
                    </w:rPr>
                    <w:t xml:space="preserve">Лариса </w:t>
                  </w:r>
                  <w:proofErr w:type="spellStart"/>
                  <w:r w:rsidRPr="003A399E">
                    <w:rPr>
                      <w:rFonts w:ascii="Arial" w:hAnsi="Arial" w:cs="Arial"/>
                      <w:b/>
                    </w:rPr>
                    <w:t>Лознова</w:t>
                  </w:r>
                  <w:proofErr w:type="spellEnd"/>
                  <w:r w:rsidRPr="003A399E">
                    <w:rPr>
                      <w:rFonts w:ascii="Arial" w:hAnsi="Arial" w:cs="Arial"/>
                      <w:b/>
                    </w:rPr>
                    <w:t xml:space="preserve">, </w:t>
                  </w:r>
                  <w:r w:rsidRPr="003A399E">
                    <w:rPr>
                      <w:rFonts w:ascii="Arial" w:hAnsi="Arial" w:cs="Arial"/>
                    </w:rPr>
                    <w:t xml:space="preserve">старший директор – руководитель международной практики рейтингов нефинансовых компаний, АКРА  </w:t>
                  </w:r>
                </w:p>
                <w:p w:rsidR="00204260" w:rsidRPr="003A399E" w:rsidRDefault="00204260" w:rsidP="003A399E">
                  <w:pPr>
                    <w:pStyle w:val="TableParagraph"/>
                    <w:ind w:right="528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04260" w:rsidRPr="003A399E" w:rsidTr="00AC63DF">
              <w:tc>
                <w:tcPr>
                  <w:tcW w:w="5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399E" w:rsidRPr="003A399E" w:rsidRDefault="003A399E" w:rsidP="003A399E">
                  <w:pPr>
                    <w:jc w:val="both"/>
                    <w:rPr>
                      <w:rFonts w:ascii="Arial" w:hAnsi="Arial" w:cs="Arial"/>
                      <w:lang w:eastAsia="zh-CN"/>
                    </w:rPr>
                  </w:pPr>
                  <w:r w:rsidRPr="003A399E">
                    <w:rPr>
                      <w:rFonts w:ascii="Arial" w:hAnsi="Arial" w:cs="Arial"/>
                      <w:lang w:eastAsia="zh-CN"/>
                    </w:rPr>
                    <w:t xml:space="preserve">Возможности </w:t>
                  </w:r>
                  <w:proofErr w:type="spellStart"/>
                  <w:r w:rsidRPr="003A399E">
                    <w:rPr>
                      <w:rFonts w:ascii="Arial" w:hAnsi="Arial" w:cs="Arial"/>
                      <w:lang w:eastAsia="zh-CN"/>
                    </w:rPr>
                    <w:t>секьюритизации</w:t>
                  </w:r>
                  <w:proofErr w:type="spellEnd"/>
                  <w:r w:rsidRPr="003A399E">
                    <w:rPr>
                      <w:rFonts w:ascii="Arial" w:hAnsi="Arial" w:cs="Arial"/>
                      <w:lang w:eastAsia="zh-CN"/>
                    </w:rPr>
                    <w:t xml:space="preserve"> кредитов МСП в Европе</w:t>
                  </w:r>
                </w:p>
                <w:p w:rsidR="00204260" w:rsidRPr="003A399E" w:rsidRDefault="00204260" w:rsidP="008E02B0">
                  <w:pPr>
                    <w:pStyle w:val="TableParagraph"/>
                    <w:ind w:right="528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399E" w:rsidRPr="003A399E" w:rsidRDefault="003A399E" w:rsidP="003A399E">
                  <w:pPr>
                    <w:pStyle w:val="TableParagraph"/>
                    <w:spacing w:before="120"/>
                    <w:rPr>
                      <w:rFonts w:ascii="Arial" w:hAnsi="Arial" w:cs="Arial"/>
                      <w:lang w:eastAsia="zh-CN"/>
                    </w:rPr>
                  </w:pPr>
                  <w:proofErr w:type="spellStart"/>
                  <w:r w:rsidRPr="003A399E">
                    <w:rPr>
                      <w:rFonts w:ascii="Arial" w:hAnsi="Arial" w:cs="Arial"/>
                      <w:b/>
                    </w:rPr>
                    <w:t>Штефан</w:t>
                  </w:r>
                  <w:proofErr w:type="spellEnd"/>
                  <w:r w:rsidRPr="003A399E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3A399E">
                    <w:rPr>
                      <w:rFonts w:ascii="Arial" w:hAnsi="Arial" w:cs="Arial"/>
                      <w:b/>
                    </w:rPr>
                    <w:t>Аугустин</w:t>
                  </w:r>
                  <w:proofErr w:type="spellEnd"/>
                  <w:r w:rsidRPr="003A399E">
                    <w:rPr>
                      <w:rFonts w:ascii="Arial" w:hAnsi="Arial" w:cs="Arial"/>
                    </w:rPr>
                    <w:t xml:space="preserve">, </w:t>
                  </w:r>
                  <w:r w:rsidRPr="003A399E">
                    <w:rPr>
                      <w:rFonts w:ascii="Arial" w:hAnsi="Arial" w:cs="Arial"/>
                      <w:lang w:eastAsia="zh-CN"/>
                    </w:rPr>
                    <w:t>руководитель Группы рейтингов     структурированных финансовых инструментов, АКРА</w:t>
                  </w:r>
                </w:p>
                <w:p w:rsidR="00204260" w:rsidRPr="003A399E" w:rsidRDefault="00204260" w:rsidP="003A399E">
                  <w:pPr>
                    <w:pStyle w:val="TableParagraph"/>
                    <w:ind w:right="528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04260" w:rsidRPr="003A399E" w:rsidTr="00AC63DF">
              <w:tc>
                <w:tcPr>
                  <w:tcW w:w="5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399E" w:rsidRPr="003A399E" w:rsidRDefault="003A399E" w:rsidP="003A399E">
                  <w:pPr>
                    <w:jc w:val="both"/>
                    <w:rPr>
                      <w:rFonts w:ascii="Arial" w:hAnsi="Arial" w:cs="Arial"/>
                      <w:lang w:eastAsia="zh-CN"/>
                    </w:rPr>
                  </w:pPr>
                  <w:r w:rsidRPr="003A399E">
                    <w:rPr>
                      <w:rFonts w:ascii="Arial" w:hAnsi="Arial" w:cs="Arial"/>
                      <w:lang w:eastAsia="zh-CN"/>
                    </w:rPr>
                    <w:t>Особенности современного налогообложения европейских стран</w:t>
                  </w:r>
                </w:p>
                <w:p w:rsidR="00204260" w:rsidRPr="003A399E" w:rsidRDefault="00204260" w:rsidP="008E02B0">
                  <w:pPr>
                    <w:pStyle w:val="TableParagraph"/>
                    <w:ind w:right="528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399E" w:rsidRPr="003A399E" w:rsidRDefault="003A399E" w:rsidP="003A399E">
                  <w:pPr>
                    <w:pStyle w:val="TableParagraph"/>
                    <w:spacing w:before="120"/>
                    <w:rPr>
                      <w:rFonts w:ascii="Arial" w:hAnsi="Arial" w:cs="Arial"/>
                    </w:rPr>
                  </w:pPr>
                  <w:r w:rsidRPr="003A399E">
                    <w:rPr>
                      <w:rFonts w:ascii="Arial" w:hAnsi="Arial" w:cs="Arial"/>
                      <w:b/>
                    </w:rPr>
                    <w:t>Марина Родионова</w:t>
                  </w:r>
                  <w:r w:rsidRPr="003A399E">
                    <w:rPr>
                      <w:rFonts w:ascii="Arial" w:hAnsi="Arial" w:cs="Arial"/>
                    </w:rPr>
                    <w:t>, директор Центра европейских исследований, образовательных услуг и консалтинга, Финансовый университет при Правительстве РФ</w:t>
                  </w:r>
                </w:p>
                <w:p w:rsidR="00204260" w:rsidRPr="003A399E" w:rsidRDefault="00204260" w:rsidP="003A399E">
                  <w:pPr>
                    <w:pStyle w:val="TableParagraph"/>
                    <w:ind w:right="528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04260" w:rsidRPr="003A399E" w:rsidTr="00AC63DF">
              <w:tc>
                <w:tcPr>
                  <w:tcW w:w="5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4260" w:rsidRPr="003A399E" w:rsidRDefault="003A399E" w:rsidP="008E02B0">
                  <w:pPr>
                    <w:pStyle w:val="TableParagraph"/>
                    <w:ind w:right="528"/>
                    <w:rPr>
                      <w:rFonts w:ascii="Arial" w:hAnsi="Arial" w:cs="Arial"/>
                    </w:rPr>
                  </w:pPr>
                  <w:r w:rsidRPr="003A399E">
                    <w:rPr>
                      <w:rFonts w:ascii="Arial" w:hAnsi="Arial" w:cs="Arial"/>
                    </w:rPr>
                    <w:t>Основные требования платежного регулирования ЕС</w:t>
                  </w:r>
                </w:p>
              </w:tc>
              <w:tc>
                <w:tcPr>
                  <w:tcW w:w="5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399E" w:rsidRPr="003A399E" w:rsidRDefault="003A399E" w:rsidP="003A399E">
                  <w:pPr>
                    <w:spacing w:before="120"/>
                    <w:rPr>
                      <w:rFonts w:ascii="Arial" w:hAnsi="Arial" w:cs="Arial"/>
                    </w:rPr>
                  </w:pPr>
                  <w:r w:rsidRPr="003A399E">
                    <w:rPr>
                      <w:rFonts w:ascii="Arial" w:hAnsi="Arial" w:cs="Arial"/>
                      <w:b/>
                    </w:rPr>
                    <w:t xml:space="preserve">Валентина </w:t>
                  </w:r>
                  <w:proofErr w:type="spellStart"/>
                  <w:r w:rsidRPr="003A399E">
                    <w:rPr>
                      <w:rFonts w:ascii="Arial" w:hAnsi="Arial" w:cs="Arial"/>
                      <w:b/>
                    </w:rPr>
                    <w:t>Чибышева</w:t>
                  </w:r>
                  <w:proofErr w:type="spellEnd"/>
                  <w:r w:rsidRPr="003A399E">
                    <w:rPr>
                      <w:rFonts w:ascii="Arial" w:hAnsi="Arial" w:cs="Arial"/>
                      <w:b/>
                    </w:rPr>
                    <w:t>,</w:t>
                  </w:r>
                  <w:r w:rsidRPr="003A399E">
                    <w:rPr>
                      <w:rFonts w:ascii="Arial" w:hAnsi="Arial" w:cs="Arial"/>
                    </w:rPr>
                    <w:t xml:space="preserve"> руководитель отдела по управлению денежными средствами клиентов, ООО «</w:t>
                  </w:r>
                  <w:proofErr w:type="spellStart"/>
                  <w:r w:rsidRPr="003A399E">
                    <w:rPr>
                      <w:rFonts w:ascii="Arial" w:hAnsi="Arial" w:cs="Arial"/>
                    </w:rPr>
                    <w:t>Дойче</w:t>
                  </w:r>
                  <w:proofErr w:type="spellEnd"/>
                  <w:r w:rsidRPr="003A399E">
                    <w:rPr>
                      <w:rFonts w:ascii="Arial" w:hAnsi="Arial" w:cs="Arial"/>
                    </w:rPr>
                    <w:t xml:space="preserve"> Банк»</w:t>
                  </w:r>
                </w:p>
                <w:p w:rsidR="00204260" w:rsidRPr="003A399E" w:rsidRDefault="00204260" w:rsidP="003A399E">
                  <w:pPr>
                    <w:pStyle w:val="TableParagraph"/>
                    <w:ind w:right="528"/>
                    <w:rPr>
                      <w:rFonts w:ascii="Arial" w:hAnsi="Arial" w:cs="Arial"/>
                      <w:b/>
                    </w:rPr>
                  </w:pPr>
                  <w:bookmarkStart w:id="0" w:name="_GoBack"/>
                  <w:bookmarkEnd w:id="0"/>
                </w:p>
              </w:tc>
            </w:tr>
            <w:tr w:rsidR="00204260" w:rsidRPr="003A399E" w:rsidTr="00AC63DF">
              <w:tc>
                <w:tcPr>
                  <w:tcW w:w="5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4260" w:rsidRPr="003A399E" w:rsidRDefault="00204260" w:rsidP="008E02B0">
                  <w:pPr>
                    <w:pStyle w:val="TableParagraph"/>
                    <w:ind w:right="528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399E" w:rsidRPr="003A399E" w:rsidRDefault="003A399E" w:rsidP="003A399E">
                  <w:pPr>
                    <w:pStyle w:val="TableParagraph"/>
                    <w:spacing w:before="120"/>
                    <w:rPr>
                      <w:rFonts w:ascii="Arial" w:hAnsi="Arial" w:cs="Arial"/>
                    </w:rPr>
                  </w:pPr>
                  <w:r w:rsidRPr="003A399E">
                    <w:rPr>
                      <w:rFonts w:ascii="Arial" w:hAnsi="Arial" w:cs="Arial"/>
                      <w:b/>
                    </w:rPr>
                    <w:t xml:space="preserve">Франк </w:t>
                  </w:r>
                  <w:proofErr w:type="spellStart"/>
                  <w:r w:rsidRPr="003A399E">
                    <w:rPr>
                      <w:rFonts w:ascii="Arial" w:hAnsi="Arial" w:cs="Arial"/>
                      <w:b/>
                    </w:rPr>
                    <w:t>Шауфф</w:t>
                  </w:r>
                  <w:proofErr w:type="spellEnd"/>
                  <w:r w:rsidRPr="003A399E">
                    <w:rPr>
                      <w:rFonts w:ascii="Arial" w:hAnsi="Arial" w:cs="Arial"/>
                      <w:b/>
                    </w:rPr>
                    <w:t>,</w:t>
                  </w:r>
                  <w:r w:rsidRPr="003A399E">
                    <w:rPr>
                      <w:rFonts w:ascii="Arial" w:hAnsi="Arial" w:cs="Arial"/>
                      <w:i/>
                    </w:rPr>
                    <w:t xml:space="preserve"> </w:t>
                  </w:r>
                  <w:r w:rsidRPr="003A399E">
                    <w:rPr>
                      <w:rFonts w:ascii="Arial" w:hAnsi="Arial" w:cs="Arial"/>
                    </w:rPr>
                    <w:t>генеральный директор Ассоциации Европейского бизнеса</w:t>
                  </w:r>
                </w:p>
                <w:p w:rsidR="00204260" w:rsidRPr="003A399E" w:rsidRDefault="00204260" w:rsidP="008E02B0">
                  <w:pPr>
                    <w:pStyle w:val="TableParagraph"/>
                    <w:ind w:right="528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204260" w:rsidRPr="003A399E" w:rsidRDefault="00204260" w:rsidP="008E02B0">
            <w:pPr>
              <w:pStyle w:val="TableParagraph"/>
              <w:ind w:left="131" w:right="1730"/>
              <w:rPr>
                <w:rFonts w:ascii="Arial" w:hAnsi="Arial" w:cs="Arial"/>
              </w:rPr>
            </w:pPr>
          </w:p>
        </w:tc>
      </w:tr>
      <w:tr w:rsidR="00204260" w:rsidRPr="00204260" w:rsidTr="00AC63DF">
        <w:trPr>
          <w:trHeight w:val="1221"/>
        </w:trPr>
        <w:tc>
          <w:tcPr>
            <w:tcW w:w="10747" w:type="dxa"/>
            <w:gridSpan w:val="3"/>
          </w:tcPr>
          <w:p w:rsidR="00AC63DF" w:rsidRPr="003A399E" w:rsidRDefault="00AC63DF" w:rsidP="001458B4">
            <w:pPr>
              <w:pStyle w:val="TableParagraph"/>
              <w:ind w:right="346"/>
              <w:jc w:val="both"/>
              <w:rPr>
                <w:rFonts w:ascii="Arial" w:hAnsi="Arial" w:cs="Arial"/>
                <w:i/>
              </w:rPr>
            </w:pPr>
            <w:r w:rsidRPr="003A399E">
              <w:rPr>
                <w:rFonts w:ascii="Arial" w:hAnsi="Arial" w:cs="Arial"/>
                <w:b/>
              </w:rPr>
              <w:t>11:45 – 12:00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AC63DF">
              <w:rPr>
                <w:rFonts w:ascii="Arial" w:hAnsi="Arial" w:cs="Arial"/>
                <w:u w:val="single"/>
              </w:rPr>
              <w:t>Вопросы и ответы</w:t>
            </w:r>
          </w:p>
        </w:tc>
      </w:tr>
      <w:tr w:rsidR="00204260" w:rsidRPr="00204260" w:rsidTr="008E02B0">
        <w:trPr>
          <w:trHeight w:val="783"/>
        </w:trPr>
        <w:tc>
          <w:tcPr>
            <w:tcW w:w="10747" w:type="dxa"/>
            <w:gridSpan w:val="3"/>
          </w:tcPr>
          <w:p w:rsidR="00204260" w:rsidRPr="003A399E" w:rsidRDefault="003A399E" w:rsidP="008E02B0">
            <w:pPr>
              <w:pStyle w:val="TableParagraph"/>
              <w:spacing w:before="120"/>
              <w:jc w:val="both"/>
              <w:rPr>
                <w:rFonts w:ascii="Arial" w:hAnsi="Arial" w:cs="Arial"/>
                <w:b/>
                <w:i/>
              </w:rPr>
            </w:pPr>
            <w:r w:rsidRPr="003A399E">
              <w:rPr>
                <w:rFonts w:ascii="Arial" w:hAnsi="Arial" w:cs="Arial"/>
                <w:b/>
              </w:rPr>
              <w:lastRenderedPageBreak/>
              <w:t xml:space="preserve"> </w:t>
            </w:r>
          </w:p>
          <w:p w:rsidR="00204260" w:rsidRPr="003A399E" w:rsidRDefault="00204260" w:rsidP="008E02B0">
            <w:pPr>
              <w:rPr>
                <w:rFonts w:ascii="Arial" w:hAnsi="Arial" w:cs="Arial"/>
                <w:color w:val="1F497D"/>
              </w:rPr>
            </w:pPr>
          </w:p>
          <w:p w:rsidR="00204260" w:rsidRPr="003A399E" w:rsidRDefault="00204260" w:rsidP="003A399E">
            <w:pPr>
              <w:pStyle w:val="TableParagraph"/>
              <w:spacing w:before="120"/>
              <w:rPr>
                <w:rFonts w:ascii="Arial" w:hAnsi="Arial" w:cs="Arial"/>
                <w:i/>
              </w:rPr>
            </w:pPr>
          </w:p>
        </w:tc>
      </w:tr>
      <w:tr w:rsidR="00204260" w:rsidRPr="00FD1E26" w:rsidTr="008E02B0">
        <w:trPr>
          <w:trHeight w:val="992"/>
        </w:trPr>
        <w:tc>
          <w:tcPr>
            <w:tcW w:w="1633" w:type="dxa"/>
          </w:tcPr>
          <w:p w:rsidR="00204260" w:rsidRPr="003A399E" w:rsidRDefault="00204260" w:rsidP="008E02B0">
            <w:pPr>
              <w:pStyle w:val="TableParagraph"/>
              <w:rPr>
                <w:rFonts w:ascii="Arial" w:hAnsi="Arial" w:cs="Arial"/>
                <w:b/>
              </w:rPr>
            </w:pPr>
          </w:p>
        </w:tc>
        <w:tc>
          <w:tcPr>
            <w:tcW w:w="4179" w:type="dxa"/>
          </w:tcPr>
          <w:p w:rsidR="00204260" w:rsidRPr="003A399E" w:rsidRDefault="00204260" w:rsidP="008E02B0">
            <w:pPr>
              <w:pStyle w:val="TableParagraph"/>
              <w:ind w:left="346" w:right="207"/>
              <w:rPr>
                <w:rFonts w:ascii="Arial" w:hAnsi="Arial" w:cs="Arial"/>
              </w:rPr>
            </w:pPr>
          </w:p>
        </w:tc>
        <w:tc>
          <w:tcPr>
            <w:tcW w:w="4935" w:type="dxa"/>
          </w:tcPr>
          <w:p w:rsidR="00204260" w:rsidRPr="00FD1E26" w:rsidRDefault="00204260" w:rsidP="008E02B0">
            <w:pPr>
              <w:pStyle w:val="TableParagraph"/>
              <w:spacing w:before="59"/>
              <w:ind w:left="131"/>
              <w:rPr>
                <w:rFonts w:ascii="Arial" w:hAnsi="Arial" w:cs="Arial"/>
                <w:b/>
              </w:rPr>
            </w:pPr>
          </w:p>
        </w:tc>
      </w:tr>
    </w:tbl>
    <w:p w:rsidR="001056B2" w:rsidRPr="009E1AF9" w:rsidRDefault="001056B2"/>
    <w:sectPr w:rsidR="001056B2" w:rsidRPr="009E1AF9" w:rsidSect="00ED1050">
      <w:type w:val="continuous"/>
      <w:pgSz w:w="12240" w:h="15840"/>
      <w:pgMar w:top="0" w:right="6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FF"/>
    <w:rsid w:val="0001322E"/>
    <w:rsid w:val="000967F6"/>
    <w:rsid w:val="000A4113"/>
    <w:rsid w:val="001056B2"/>
    <w:rsid w:val="00121E38"/>
    <w:rsid w:val="001458B4"/>
    <w:rsid w:val="001E637A"/>
    <w:rsid w:val="001F25A3"/>
    <w:rsid w:val="001F768E"/>
    <w:rsid w:val="00204260"/>
    <w:rsid w:val="002375E9"/>
    <w:rsid w:val="003A399E"/>
    <w:rsid w:val="003D1BFF"/>
    <w:rsid w:val="00434D6D"/>
    <w:rsid w:val="00463EC8"/>
    <w:rsid w:val="004E73F1"/>
    <w:rsid w:val="004F48BA"/>
    <w:rsid w:val="005349AD"/>
    <w:rsid w:val="005F1B83"/>
    <w:rsid w:val="00754B30"/>
    <w:rsid w:val="00761DEC"/>
    <w:rsid w:val="00813CC2"/>
    <w:rsid w:val="00941CC4"/>
    <w:rsid w:val="009E1AF9"/>
    <w:rsid w:val="00A34DF9"/>
    <w:rsid w:val="00AC63DF"/>
    <w:rsid w:val="00B87B38"/>
    <w:rsid w:val="00C3361C"/>
    <w:rsid w:val="00E15BD2"/>
    <w:rsid w:val="00E2645B"/>
    <w:rsid w:val="00E53DAE"/>
    <w:rsid w:val="00ED1050"/>
    <w:rsid w:val="00F5599C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Segoe UI" w:eastAsia="Segoe UI" w:hAnsi="Segoe UI" w:cs="Segoe UI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21E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1E38"/>
    <w:rPr>
      <w:rFonts w:ascii="Segoe UI" w:eastAsia="Tahoma" w:hAnsi="Segoe UI" w:cs="Segoe UI"/>
      <w:sz w:val="18"/>
      <w:szCs w:val="18"/>
      <w:lang w:val="ru-RU" w:eastAsia="ru-RU" w:bidi="ru-RU"/>
    </w:rPr>
  </w:style>
  <w:style w:type="table" w:styleId="a7">
    <w:name w:val="Table Grid"/>
    <w:basedOn w:val="a1"/>
    <w:uiPriority w:val="39"/>
    <w:rsid w:val="00204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Segoe UI" w:eastAsia="Segoe UI" w:hAnsi="Segoe UI" w:cs="Segoe UI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21E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1E38"/>
    <w:rPr>
      <w:rFonts w:ascii="Segoe UI" w:eastAsia="Tahoma" w:hAnsi="Segoe UI" w:cs="Segoe UI"/>
      <w:sz w:val="18"/>
      <w:szCs w:val="18"/>
      <w:lang w:val="ru-RU" w:eastAsia="ru-RU" w:bidi="ru-RU"/>
    </w:rPr>
  </w:style>
  <w:style w:type="table" w:styleId="a7">
    <w:name w:val="Table Grid"/>
    <w:basedOn w:val="a1"/>
    <w:uiPriority w:val="39"/>
    <w:rsid w:val="00204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ACRA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Ведмецкая Анна Владимировна</dc:creator>
  <cp:lastModifiedBy>Мочалов Вячеслав Витальевич</cp:lastModifiedBy>
  <cp:revision>4</cp:revision>
  <cp:lastPrinted>2020-02-14T12:04:00Z</cp:lastPrinted>
  <dcterms:created xsi:type="dcterms:W3CDTF">2020-02-14T11:33:00Z</dcterms:created>
  <dcterms:modified xsi:type="dcterms:W3CDTF">2020-02-14T12:09:00Z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2018-06-04T00:00:00Z</vt:filetime>
  </property>
</Properties>
</file>