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DE" w:rsidRDefault="002A1ADF" w:rsidP="004A165B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A1AD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 wp14:anchorId="66A80C03" wp14:editId="57E1C780">
            <wp:simplePos x="0" y="0"/>
            <wp:positionH relativeFrom="column">
              <wp:posOffset>-457200</wp:posOffset>
            </wp:positionH>
            <wp:positionV relativeFrom="paragraph">
              <wp:posOffset>-495935</wp:posOffset>
            </wp:positionV>
            <wp:extent cx="3686175" cy="3028950"/>
            <wp:effectExtent l="0" t="0" r="9525" b="0"/>
            <wp:wrapNone/>
            <wp:docPr id="7" name="Рисунок 7" descr="C:\Users\V_Shevchenko\Desktop\22045281-23795455-23795560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_Shevchenko\Desktop\22045281-23795455-23795560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4806" w:rsidRDefault="00D14806" w:rsidP="004A165B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D14806" w:rsidRPr="00DD46BD" w:rsidRDefault="00D14806" w:rsidP="004A165B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490ADE" w:rsidRDefault="00490ADE" w:rsidP="00490AD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131488" w:rsidRDefault="00AD5F74" w:rsidP="00131488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Вице-президенту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31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74" w:rsidRDefault="00AD5F74" w:rsidP="00131488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75F5A" w:rsidRDefault="00AD5F74" w:rsidP="00131488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В.М.Гурьянову</w:t>
      </w:r>
      <w:proofErr w:type="spellEnd"/>
    </w:p>
    <w:p w:rsidR="00975F5A" w:rsidRDefault="00975F5A" w:rsidP="00131488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ADE" w:rsidRDefault="00490ADE" w:rsidP="00975F5A">
      <w:pPr>
        <w:pStyle w:val="a3"/>
        <w:tabs>
          <w:tab w:val="left" w:pos="6165"/>
        </w:tabs>
        <w:spacing w:line="240" w:lineRule="exact"/>
        <w:rPr>
          <w:rFonts w:ascii="Times New Roman" w:hAnsi="Times New Roman" w:cs="Times New Roman"/>
          <w:sz w:val="28"/>
        </w:rPr>
      </w:pPr>
    </w:p>
    <w:p w:rsidR="00490ADE" w:rsidRDefault="00490ADE" w:rsidP="00490AD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490ADE" w:rsidRDefault="00490ADE" w:rsidP="00490AD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490ADE" w:rsidRDefault="005F41B9" w:rsidP="00975F5A">
      <w:pPr>
        <w:pStyle w:val="a3"/>
        <w:tabs>
          <w:tab w:val="left" w:pos="1350"/>
          <w:tab w:val="left" w:pos="2895"/>
        </w:tabs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30D3D">
        <w:rPr>
          <w:rFonts w:ascii="Times New Roman" w:hAnsi="Times New Roman" w:cs="Times New Roman"/>
          <w:sz w:val="28"/>
        </w:rPr>
        <w:t>26</w:t>
      </w:r>
      <w:r w:rsidR="00131488">
        <w:rPr>
          <w:rFonts w:ascii="Times New Roman" w:hAnsi="Times New Roman" w:cs="Times New Roman"/>
          <w:sz w:val="28"/>
        </w:rPr>
        <w:t>.11</w:t>
      </w:r>
      <w:r w:rsidR="000E7825">
        <w:rPr>
          <w:rFonts w:ascii="Times New Roman" w:hAnsi="Times New Roman" w:cs="Times New Roman"/>
          <w:sz w:val="28"/>
        </w:rPr>
        <w:t>.2019</w:t>
      </w:r>
      <w:r w:rsidR="000E7825">
        <w:rPr>
          <w:rFonts w:ascii="Times New Roman" w:hAnsi="Times New Roman" w:cs="Times New Roman"/>
          <w:sz w:val="28"/>
        </w:rPr>
        <w:tab/>
        <w:t>02-</w:t>
      </w:r>
      <w:r w:rsidR="00230D3D">
        <w:rPr>
          <w:rFonts w:ascii="Times New Roman" w:hAnsi="Times New Roman" w:cs="Times New Roman"/>
          <w:sz w:val="28"/>
        </w:rPr>
        <w:t>7566</w:t>
      </w:r>
    </w:p>
    <w:p w:rsidR="00490ADE" w:rsidRDefault="00490ADE" w:rsidP="00490AD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490ADE" w:rsidRDefault="00490ADE" w:rsidP="00490AD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230D3D" w:rsidRDefault="00230D3D" w:rsidP="00490AD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AD5F74" w:rsidRDefault="00AD5F74" w:rsidP="007F2BA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BA4" w:rsidRPr="003110E4" w:rsidRDefault="007F2BA4" w:rsidP="007F2BA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0E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75F5A" w:rsidRDefault="00975F5A" w:rsidP="00975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F5A" w:rsidRDefault="00975F5A" w:rsidP="00975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AD5F74">
        <w:rPr>
          <w:rFonts w:ascii="Times New Roman" w:hAnsi="Times New Roman" w:cs="Times New Roman"/>
          <w:sz w:val="28"/>
          <w:szCs w:val="28"/>
        </w:rPr>
        <w:t>Владимир Михайлович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90ADE" w:rsidRDefault="00490ADE" w:rsidP="00975F5A">
      <w:pPr>
        <w:pStyle w:val="a3"/>
        <w:rPr>
          <w:rFonts w:ascii="Times New Roman" w:hAnsi="Times New Roman" w:cs="Times New Roman"/>
          <w:sz w:val="28"/>
        </w:rPr>
      </w:pPr>
    </w:p>
    <w:p w:rsidR="007F2BA4" w:rsidRPr="003110E4" w:rsidRDefault="007F2BA4" w:rsidP="007F2BA4">
      <w:pPr>
        <w:jc w:val="both"/>
        <w:rPr>
          <w:rFonts w:ascii="Times New Roman" w:hAnsi="Times New Roman" w:cs="Times New Roman"/>
          <w:sz w:val="28"/>
          <w:szCs w:val="28"/>
        </w:rPr>
      </w:pPr>
      <w:r w:rsidRPr="007F2BA4">
        <w:rPr>
          <w:rFonts w:ascii="Times New Roman" w:hAnsi="Times New Roman" w:cs="Times New Roman"/>
          <w:sz w:val="28"/>
          <w:szCs w:val="28"/>
        </w:rPr>
        <w:t xml:space="preserve">Отношения в области градостроительной деятельности на территории Ставропольского края, отнесенные в соответствии с Градостроительным </w:t>
      </w:r>
      <w:hyperlink r:id="rId6" w:history="1">
        <w:r w:rsidRPr="007F2BA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2BA4">
        <w:rPr>
          <w:rFonts w:ascii="Times New Roman" w:hAnsi="Times New Roman" w:cs="Times New Roman"/>
          <w:sz w:val="28"/>
          <w:szCs w:val="28"/>
        </w:rPr>
        <w:t xml:space="preserve"> Российской Федерации к ведению субъектов Российской Федерации, регулируются Законом Ставропольского края от 18 июня 2012 года №-53-кз «О некоторых вопросах регулирования отношений в области градостроительной деятельности </w:t>
      </w:r>
      <w:r w:rsidRPr="003110E4">
        <w:rPr>
          <w:rFonts w:ascii="Times New Roman" w:hAnsi="Times New Roman" w:cs="Times New Roman"/>
          <w:sz w:val="28"/>
          <w:szCs w:val="28"/>
        </w:rPr>
        <w:t xml:space="preserve">на территории Ставропольского края» (далее – Закон). Статья 10 Закона определяет случаи, когда не требуется получение разрешения на строительство. </w:t>
      </w:r>
    </w:p>
    <w:p w:rsidR="007F2BA4" w:rsidRPr="003110E4" w:rsidRDefault="007F2BA4" w:rsidP="007F2BA4">
      <w:pPr>
        <w:pStyle w:val="2"/>
        <w:shd w:val="clear" w:color="auto" w:fill="auto"/>
        <w:spacing w:before="0" w:line="240" w:lineRule="auto"/>
        <w:ind w:firstLine="720"/>
        <w:jc w:val="both"/>
        <w:rPr>
          <w:color w:val="000000"/>
          <w:sz w:val="28"/>
          <w:szCs w:val="28"/>
        </w:rPr>
      </w:pPr>
      <w:r w:rsidRPr="003110E4">
        <w:rPr>
          <w:sz w:val="28"/>
          <w:szCs w:val="28"/>
        </w:rPr>
        <w:t xml:space="preserve">АО «Невинномысский Азот» провел </w:t>
      </w:r>
      <w:r w:rsidRPr="003110E4">
        <w:rPr>
          <w:color w:val="000000"/>
          <w:sz w:val="28"/>
          <w:szCs w:val="28"/>
        </w:rPr>
        <w:t xml:space="preserve">анализ региональных законов, в частности Ленинградской и Тульской областей, и выступил с инициативой о внесении изменений в Закон. По мнению </w:t>
      </w:r>
      <w:r w:rsidRPr="003110E4">
        <w:rPr>
          <w:sz w:val="28"/>
          <w:szCs w:val="28"/>
        </w:rPr>
        <w:t>АО «Невинномысский Азот» в</w:t>
      </w:r>
      <w:r w:rsidRPr="003110E4">
        <w:rPr>
          <w:color w:val="000000"/>
          <w:sz w:val="28"/>
          <w:szCs w:val="28"/>
        </w:rPr>
        <w:t>несение изменений значительно упростит для организаций промышленности процедуру строительства и реконструкции производств и благоприятно отразится на инвестиционном климате проектов, реализуемых в крае.</w:t>
      </w:r>
    </w:p>
    <w:p w:rsidR="007F2BA4" w:rsidRPr="003110E4" w:rsidRDefault="007F2BA4" w:rsidP="007F2BA4">
      <w:pPr>
        <w:pStyle w:val="2"/>
        <w:shd w:val="clear" w:color="auto" w:fill="auto"/>
        <w:spacing w:before="0" w:line="240" w:lineRule="auto"/>
        <w:ind w:firstLine="720"/>
        <w:jc w:val="both"/>
        <w:rPr>
          <w:color w:val="000000"/>
          <w:sz w:val="28"/>
          <w:szCs w:val="28"/>
        </w:rPr>
      </w:pPr>
      <w:r w:rsidRPr="003110E4">
        <w:rPr>
          <w:color w:val="000000"/>
          <w:sz w:val="28"/>
          <w:szCs w:val="28"/>
        </w:rPr>
        <w:t xml:space="preserve">Прошу рассмотреть предложения </w:t>
      </w:r>
      <w:r w:rsidRPr="003110E4">
        <w:rPr>
          <w:sz w:val="28"/>
          <w:szCs w:val="28"/>
        </w:rPr>
        <w:t>АО «Невинномысский Азот» и высказать мнение о необходимости внесения изменений в Закон.</w:t>
      </w:r>
    </w:p>
    <w:p w:rsidR="007F2BA4" w:rsidRPr="003110E4" w:rsidRDefault="007F2BA4" w:rsidP="007F2BA4">
      <w:pPr>
        <w:ind w:left="2268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E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3110E4">
        <w:rPr>
          <w:rFonts w:ascii="Times New Roman" w:hAnsi="Times New Roman" w:cs="Times New Roman"/>
          <w:sz w:val="28"/>
          <w:szCs w:val="28"/>
        </w:rPr>
        <w:t>на 2 л. в 1 экз.</w:t>
      </w:r>
    </w:p>
    <w:p w:rsidR="00230D3D" w:rsidRDefault="00230D3D" w:rsidP="00490A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30D3D" w:rsidRDefault="00230D3D" w:rsidP="00490A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90ADE" w:rsidRDefault="009D1412" w:rsidP="00490A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1AD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9744" behindDoc="1" locked="0" layoutInCell="1" allowOverlap="1" wp14:anchorId="76D21AD5" wp14:editId="755C5064">
            <wp:simplePos x="0" y="0"/>
            <wp:positionH relativeFrom="margin">
              <wp:align>center</wp:align>
            </wp:positionH>
            <wp:positionV relativeFrom="paragraph">
              <wp:posOffset>6719</wp:posOffset>
            </wp:positionV>
            <wp:extent cx="2028825" cy="2028825"/>
            <wp:effectExtent l="0" t="0" r="9525" b="9525"/>
            <wp:wrapNone/>
            <wp:docPr id="15" name="Рисунок 15" descr="D:\Рабочий стол\Подпись\Макар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одпись\Макарк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DE" w:rsidRDefault="00490ADE" w:rsidP="00490A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министра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Д.В.Макаркин</w:t>
      </w:r>
    </w:p>
    <w:p w:rsidR="00490ADE" w:rsidRDefault="00490ADE" w:rsidP="00490A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31488" w:rsidRDefault="00131488" w:rsidP="00490A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31488" w:rsidRDefault="00131488" w:rsidP="00490A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30D3D" w:rsidRDefault="00230D3D" w:rsidP="00490A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30D3D" w:rsidRDefault="00230D3D" w:rsidP="00490A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30D3D" w:rsidRDefault="00230D3D" w:rsidP="00490A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ADE" w:rsidRDefault="00131488" w:rsidP="00490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Приходченко Д. В.</w:t>
      </w:r>
    </w:p>
    <w:p w:rsidR="00490ADE" w:rsidRDefault="00D31CB9" w:rsidP="00490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(8652) </w:t>
      </w:r>
      <w:r w:rsidR="004A165B">
        <w:rPr>
          <w:rFonts w:ascii="Times New Roman" w:hAnsi="Times New Roman" w:cs="Times New Roman"/>
          <w:sz w:val="24"/>
          <w:szCs w:val="24"/>
        </w:rPr>
        <w:t>24-16-42</w:t>
      </w:r>
    </w:p>
    <w:p w:rsidR="00820D93" w:rsidRDefault="00820D93" w:rsidP="00490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D93" w:rsidRPr="00820D93" w:rsidRDefault="00820D93" w:rsidP="00820D93">
      <w:pPr>
        <w:pStyle w:val="ConsPlusNormal"/>
        <w:jc w:val="center"/>
        <w:outlineLvl w:val="0"/>
        <w:rPr>
          <w:sz w:val="28"/>
          <w:szCs w:val="28"/>
        </w:rPr>
      </w:pPr>
      <w:r w:rsidRPr="00820D93">
        <w:rPr>
          <w:sz w:val="28"/>
          <w:szCs w:val="28"/>
        </w:rPr>
        <w:t>Предложения «АО Невинномысский Азот»</w:t>
      </w:r>
    </w:p>
    <w:p w:rsidR="00820D93" w:rsidRPr="00820D93" w:rsidRDefault="00820D93" w:rsidP="00820D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D93">
        <w:rPr>
          <w:rFonts w:ascii="Times New Roman" w:hAnsi="Times New Roman" w:cs="Times New Roman"/>
          <w:b w:val="0"/>
          <w:sz w:val="28"/>
          <w:szCs w:val="28"/>
        </w:rPr>
        <w:t xml:space="preserve">по внесению дополнений и изменений в статью 10 Закона Ставропольского края 18 июня 2012 года </w:t>
      </w:r>
      <w:r w:rsidRPr="00820D93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820D93">
        <w:rPr>
          <w:rFonts w:ascii="Times New Roman" w:hAnsi="Times New Roman" w:cs="Times New Roman"/>
          <w:b w:val="0"/>
          <w:sz w:val="28"/>
          <w:szCs w:val="28"/>
        </w:rPr>
        <w:t>-53-кз «О некоторых вопросах регулирования отношений в области градостроительной деятельности на территории</w:t>
      </w:r>
    </w:p>
    <w:p w:rsidR="00820D93" w:rsidRPr="00820D93" w:rsidRDefault="00820D93" w:rsidP="00820D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D93">
        <w:rPr>
          <w:rFonts w:ascii="Times New Roman" w:hAnsi="Times New Roman" w:cs="Times New Roman"/>
          <w:b w:val="0"/>
          <w:sz w:val="28"/>
          <w:szCs w:val="28"/>
        </w:rPr>
        <w:t>Ставропольского края»</w:t>
      </w:r>
    </w:p>
    <w:p w:rsidR="00820D93" w:rsidRPr="00820D93" w:rsidRDefault="00820D93" w:rsidP="00820D93">
      <w:pPr>
        <w:pStyle w:val="ConsPlusNormal"/>
        <w:jc w:val="center"/>
        <w:outlineLvl w:val="0"/>
        <w:rPr>
          <w:sz w:val="28"/>
          <w:szCs w:val="28"/>
        </w:rPr>
      </w:pPr>
    </w:p>
    <w:p w:rsidR="00820D93" w:rsidRPr="00820D93" w:rsidRDefault="00820D93" w:rsidP="00820D93">
      <w:pPr>
        <w:pStyle w:val="ConsPlusNormal"/>
        <w:ind w:firstLine="709"/>
        <w:rPr>
          <w:sz w:val="28"/>
          <w:szCs w:val="28"/>
        </w:rPr>
      </w:pPr>
    </w:p>
    <w:p w:rsidR="00820D93" w:rsidRPr="00DB3ED0" w:rsidRDefault="00820D93" w:rsidP="00820D93">
      <w:pPr>
        <w:pStyle w:val="ConsPlusNormal"/>
        <w:ind w:firstLine="709"/>
        <w:rPr>
          <w:sz w:val="28"/>
          <w:szCs w:val="28"/>
        </w:rPr>
      </w:pPr>
      <w:r w:rsidRPr="00DB3ED0">
        <w:rPr>
          <w:sz w:val="28"/>
          <w:szCs w:val="28"/>
        </w:rPr>
        <w:t>1. Исключить пункты 9), 10), 11), 13), части 1 статьи 10.</w:t>
      </w:r>
    </w:p>
    <w:p w:rsidR="00820D93" w:rsidRPr="00DB3ED0" w:rsidRDefault="00820D93" w:rsidP="00820D93">
      <w:pPr>
        <w:pStyle w:val="ConsPlusNormal"/>
        <w:ind w:firstLine="709"/>
        <w:rPr>
          <w:sz w:val="28"/>
          <w:szCs w:val="28"/>
        </w:rPr>
      </w:pPr>
    </w:p>
    <w:p w:rsidR="00820D93" w:rsidRPr="00DB3ED0" w:rsidRDefault="00820D93" w:rsidP="00820D93">
      <w:pPr>
        <w:pStyle w:val="ConsPlusNormal"/>
        <w:ind w:firstLine="709"/>
        <w:rPr>
          <w:sz w:val="28"/>
          <w:szCs w:val="28"/>
        </w:rPr>
      </w:pPr>
      <w:r w:rsidRPr="00DB3ED0">
        <w:rPr>
          <w:sz w:val="28"/>
          <w:szCs w:val="28"/>
        </w:rPr>
        <w:t>2. Дополнить часть 1 статьи 10 пунктами:</w:t>
      </w: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DB3ED0">
        <w:rPr>
          <w:sz w:val="28"/>
          <w:szCs w:val="28"/>
        </w:rPr>
        <w:t xml:space="preserve">14) </w:t>
      </w:r>
      <w:r w:rsidRPr="00DB3ED0">
        <w:rPr>
          <w:spacing w:val="2"/>
          <w:sz w:val="28"/>
          <w:szCs w:val="28"/>
        </w:rPr>
        <w:t xml:space="preserve">реконструкции линейных объектов капитального строительства: линий электропередачи, связи, газопроводов с давлением свыше 0,6 </w:t>
      </w:r>
      <w:proofErr w:type="spellStart"/>
      <w:r w:rsidRPr="00DB3ED0">
        <w:rPr>
          <w:spacing w:val="2"/>
          <w:sz w:val="28"/>
          <w:szCs w:val="28"/>
        </w:rPr>
        <w:t>мегапаскаля</w:t>
      </w:r>
      <w:proofErr w:type="spellEnd"/>
      <w:r w:rsidRPr="00DB3ED0">
        <w:rPr>
          <w:spacing w:val="2"/>
          <w:sz w:val="28"/>
          <w:szCs w:val="28"/>
        </w:rPr>
        <w:t xml:space="preserve"> (далее - газопроводы), водопроводов, трубопроводов тепловых сетей, канализационных сетей, не требующей увеличения размеров земельных участков, на которых расположены такие объекты;</w:t>
      </w: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 xml:space="preserve">15) строительства линий электропередачи классом напряжения до 35 </w:t>
      </w:r>
      <w:proofErr w:type="spellStart"/>
      <w:r w:rsidRPr="00DB3ED0">
        <w:rPr>
          <w:spacing w:val="2"/>
          <w:sz w:val="28"/>
          <w:szCs w:val="28"/>
        </w:rPr>
        <w:t>кВ</w:t>
      </w:r>
      <w:proofErr w:type="spellEnd"/>
      <w:r w:rsidRPr="00DB3ED0">
        <w:rPr>
          <w:spacing w:val="2"/>
          <w:sz w:val="28"/>
          <w:szCs w:val="28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оборудования;</w:t>
      </w: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>16) строительства линейных сооружений канализации (в том числе ливневой) и водоотведения;</w:t>
      </w: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>17) строительства водопроводов и водоводов всех видов диаметром до 500 мм, а также тепловых сетей, транспортирующих водяной пар с рабочим давлением до 1,6 МПа включительно или горячую воду с температурой до 150°С включительно;</w:t>
      </w: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>18) строительства, реконструкции железнодорожных путей необщего пользования;</w:t>
      </w: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>19) строительства на территории промышленного предприятия технологических трубопроводов, предназначенных для транспортирования газообразных и жидких продуктов, не требующей увеличения размеров земельных участков, на которых расположены такие объекты.</w:t>
      </w: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>3. Дополнить статью 10 частью 2 следующего содержания:</w:t>
      </w:r>
    </w:p>
    <w:p w:rsidR="00820D93" w:rsidRPr="00DB3ED0" w:rsidRDefault="00820D93" w:rsidP="00820D93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 xml:space="preserve">2. При наличии положительного заключения государственной экспертизы проектной документации и результатов инженерных изысканий, проведенной в порядке, установленном </w:t>
      </w:r>
      <w:hyperlink r:id="rId8" w:history="1">
        <w:r w:rsidRPr="00DB3ED0">
          <w:rPr>
            <w:rStyle w:val="a6"/>
            <w:color w:val="auto"/>
            <w:spacing w:val="2"/>
            <w:sz w:val="28"/>
            <w:szCs w:val="28"/>
            <w:u w:val="none"/>
          </w:rPr>
          <w:t>статьей 49 Градостроительного кодекса Российской Федерации</w:t>
        </w:r>
      </w:hyperlink>
      <w:r w:rsidRPr="00DB3ED0">
        <w:rPr>
          <w:spacing w:val="2"/>
          <w:sz w:val="28"/>
          <w:szCs w:val="28"/>
        </w:rPr>
        <w:t>, не требуется получение разрешения на строительство для осуществления:</w:t>
      </w:r>
    </w:p>
    <w:p w:rsidR="00820D93" w:rsidRPr="00DB3ED0" w:rsidRDefault="00820D93" w:rsidP="00820D93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>а) строительства на территории промышленного предприятия объектов капитального строительства, предназначенных для обеспечения основной деятельности предприятия: гаражей, складов сырья и готовой продукции, трансформаторных подстанций, инженерно-технических сетей, в том числе внутриплощадочных газопроводов, канализационных сетей, а также эстакад, предназначенных для размещения таких сетей;</w:t>
      </w:r>
    </w:p>
    <w:p w:rsidR="00820D93" w:rsidRPr="00DB3ED0" w:rsidRDefault="00820D93" w:rsidP="00820D93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lastRenderedPageBreak/>
        <w:t xml:space="preserve">б) строительства линейных объектов электро-, тепло-, газо- и водоснабжения, за исключением линейных объектов, предусмотренных в пунктах 15) (новая редакция), 16) (новая редакция) и 17) (новая редакция) части 1 настоящей статьи, и объектов, которые в соответствии со </w:t>
      </w:r>
      <w:hyperlink r:id="rId9" w:history="1">
        <w:r w:rsidRPr="00DB3ED0">
          <w:rPr>
            <w:rStyle w:val="a6"/>
            <w:color w:val="auto"/>
            <w:spacing w:val="2"/>
            <w:sz w:val="28"/>
            <w:szCs w:val="28"/>
            <w:u w:val="none"/>
          </w:rPr>
          <w:t>статьей 48.1 Градостроительного кодекса Российской Федерации</w:t>
        </w:r>
      </w:hyperlink>
      <w:r w:rsidRPr="00DB3ED0">
        <w:rPr>
          <w:spacing w:val="2"/>
          <w:sz w:val="28"/>
          <w:szCs w:val="28"/>
        </w:rPr>
        <w:t xml:space="preserve"> являются особо опасными, технически сложными или уникальными объектами;</w:t>
      </w:r>
    </w:p>
    <w:p w:rsidR="00820D93" w:rsidRPr="00DB3ED0" w:rsidRDefault="00820D93" w:rsidP="00820D93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>в) строительства трансформаторных подстанций, за исключением трансформаторных подстанций, указанных в пункте 15) (новая редакция) части 1 настоящей статьи;</w:t>
      </w:r>
    </w:p>
    <w:p w:rsidR="00820D93" w:rsidRPr="00DB3ED0" w:rsidRDefault="00820D93" w:rsidP="00820D93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>г) строительства, реконструкции объектов капитального строительства, в пределах границ земельных участков предприятий, размещенных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назначения;</w:t>
      </w:r>
    </w:p>
    <w:p w:rsidR="00820D93" w:rsidRPr="00DB3ED0" w:rsidRDefault="00820D93" w:rsidP="00820D93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B3ED0">
        <w:rPr>
          <w:spacing w:val="2"/>
          <w:sz w:val="28"/>
          <w:szCs w:val="28"/>
        </w:rPr>
        <w:t>д) реконструкции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не предназначены для проживания граждан и осуществления производственной деятельности, на землях населенных пунктов;</w:t>
      </w:r>
    </w:p>
    <w:p w:rsidR="00820D93" w:rsidRPr="00DB3ED0" w:rsidRDefault="00820D93" w:rsidP="00820D93">
      <w:pPr>
        <w:pStyle w:val="ConsPlusNormal"/>
        <w:ind w:firstLine="540"/>
        <w:jc w:val="both"/>
        <w:rPr>
          <w:sz w:val="28"/>
          <w:szCs w:val="28"/>
        </w:rPr>
      </w:pPr>
      <w:r w:rsidRPr="00DB3ED0">
        <w:rPr>
          <w:spacing w:val="2"/>
          <w:sz w:val="28"/>
          <w:szCs w:val="28"/>
        </w:rPr>
        <w:t>е) строительства, реконструкции автомобильных дорог (за исключением автомобильных дорог федерального значения, частных автомобильных дорог, строительство или реконструкцию которых планируется осуществлять на территориях двух и более субъектов Российской Федерации, а также частных автомобильных дорог необщего пользования).</w:t>
      </w: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</w:p>
    <w:p w:rsidR="00820D93" w:rsidRPr="00DB3ED0" w:rsidRDefault="00820D93" w:rsidP="00820D93">
      <w:pPr>
        <w:pStyle w:val="ConsPlusNormal"/>
        <w:ind w:firstLine="709"/>
        <w:jc w:val="both"/>
        <w:rPr>
          <w:spacing w:val="2"/>
          <w:sz w:val="28"/>
          <w:szCs w:val="28"/>
        </w:rPr>
      </w:pPr>
    </w:p>
    <w:p w:rsidR="00820D93" w:rsidRPr="004A165B" w:rsidRDefault="00820D93" w:rsidP="00490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20D93" w:rsidRPr="004A165B" w:rsidSect="0004524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65A7"/>
    <w:multiLevelType w:val="singleLevel"/>
    <w:tmpl w:val="0B3C78E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4C"/>
    <w:rsid w:val="0004524C"/>
    <w:rsid w:val="000C2272"/>
    <w:rsid w:val="000E7825"/>
    <w:rsid w:val="00131488"/>
    <w:rsid w:val="00230D3D"/>
    <w:rsid w:val="00281334"/>
    <w:rsid w:val="002A1ADF"/>
    <w:rsid w:val="002B2393"/>
    <w:rsid w:val="003B16B0"/>
    <w:rsid w:val="003F43DF"/>
    <w:rsid w:val="003F6631"/>
    <w:rsid w:val="00490ADE"/>
    <w:rsid w:val="004A165B"/>
    <w:rsid w:val="00593847"/>
    <w:rsid w:val="005F41B9"/>
    <w:rsid w:val="006538A9"/>
    <w:rsid w:val="00663689"/>
    <w:rsid w:val="00733074"/>
    <w:rsid w:val="007F2BA4"/>
    <w:rsid w:val="00820D93"/>
    <w:rsid w:val="00975F5A"/>
    <w:rsid w:val="00991E81"/>
    <w:rsid w:val="009D1412"/>
    <w:rsid w:val="00AD5F74"/>
    <w:rsid w:val="00B70072"/>
    <w:rsid w:val="00B924E6"/>
    <w:rsid w:val="00CD2C7E"/>
    <w:rsid w:val="00D048C6"/>
    <w:rsid w:val="00D14806"/>
    <w:rsid w:val="00D31CB9"/>
    <w:rsid w:val="00D9250B"/>
    <w:rsid w:val="00DB3ED0"/>
    <w:rsid w:val="00DD46BD"/>
    <w:rsid w:val="00F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E0BF-5DDF-4E9D-9F57-512AE7DD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8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8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75F5A"/>
    <w:rPr>
      <w:color w:val="0563C1" w:themeColor="hyperlink"/>
      <w:u w:val="single"/>
    </w:rPr>
  </w:style>
  <w:style w:type="character" w:customStyle="1" w:styleId="a7">
    <w:name w:val="Основной текст_"/>
    <w:link w:val="2"/>
    <w:locked/>
    <w:rsid w:val="007F2BA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7F2BA4"/>
    <w:pPr>
      <w:widowControl w:val="0"/>
      <w:shd w:val="clear" w:color="auto" w:fill="FFFFFF"/>
      <w:spacing w:before="240" w:line="298" w:lineRule="exact"/>
      <w:ind w:firstLine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20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0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20D9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FACDFC60D5D9F866E602ACDD43A0DC51E7166399290723ABB78106E62506646D86B98730C58060516FDF50B856375345488FB0D108071DENE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Шевченко</dc:creator>
  <cp:keywords/>
  <dc:description/>
  <cp:lastModifiedBy>Windows User</cp:lastModifiedBy>
  <cp:revision>2</cp:revision>
  <cp:lastPrinted>2019-07-01T12:19:00Z</cp:lastPrinted>
  <dcterms:created xsi:type="dcterms:W3CDTF">2019-12-01T19:22:00Z</dcterms:created>
  <dcterms:modified xsi:type="dcterms:W3CDTF">2019-12-01T19:22:00Z</dcterms:modified>
</cp:coreProperties>
</file>