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EB" w:rsidRDefault="00F507EB" w:rsidP="00CB678A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4845" cy="735330"/>
            <wp:effectExtent l="0" t="0" r="1905" b="762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EB" w:rsidRPr="00CB678A" w:rsidRDefault="00F507EB" w:rsidP="00CB678A">
      <w:pPr>
        <w:pStyle w:val="1"/>
        <w:spacing w:before="0" w:beforeAutospacing="0" w:after="0" w:afterAutospacing="0"/>
        <w:jc w:val="center"/>
        <w:rPr>
          <w:color w:val="4D4D4D"/>
          <w:sz w:val="28"/>
          <w:szCs w:val="28"/>
        </w:rPr>
      </w:pPr>
      <w:bookmarkStart w:id="0" w:name="_GoBack"/>
      <w:r w:rsidRPr="00CB678A">
        <w:rPr>
          <w:color w:val="4D4D4D"/>
          <w:sz w:val="28"/>
          <w:szCs w:val="28"/>
        </w:rPr>
        <w:t>Федеральный закон от 7 апреля 2020 г. N 114-ФЗ "О внесении изменений в статью 47.2 Бюджетного кодекса Российской Федерации"</w:t>
      </w:r>
    </w:p>
    <w:bookmarkEnd w:id="0"/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Государственной Думой 1 апреля 2020 года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Одобрен</w:t>
      </w:r>
      <w:proofErr w:type="gramEnd"/>
      <w:r>
        <w:rPr>
          <w:color w:val="000000"/>
        </w:rPr>
        <w:t xml:space="preserve"> Советом Федерации 2 апреля 2020 года</w:t>
      </w:r>
    </w:p>
    <w:p w:rsidR="00F507EB" w:rsidRDefault="00F507EB" w:rsidP="00F507EB">
      <w:pPr>
        <w:pStyle w:val="HTML"/>
        <w:rPr>
          <w:color w:val="000000"/>
        </w:rPr>
      </w:pP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Внести в статью 47.2 Бюджетного кодекса Российской Федерации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(Собрание законодательства Российской Федерации, 1998, N 31, ст. 3823;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2016, N 1, ст. 26; N 27, ст. 4279; 2018, N 1, ст. 18; 2019, N 31,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ст. 4437) следующие изменения: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1) в пункте 1: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а) в подпункте 2 слова "в части задолженности по платежам в бюджет,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не погашенным" заменить словами "- в части задолженности по платежам </w:t>
      </w:r>
      <w:proofErr w:type="gramStart"/>
      <w:r>
        <w:rPr>
          <w:color w:val="000000"/>
        </w:rPr>
        <w:t>в</w:t>
      </w:r>
      <w:proofErr w:type="gramEnd"/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бюджет, не </w:t>
      </w:r>
      <w:proofErr w:type="gramStart"/>
      <w:r>
        <w:rPr>
          <w:color w:val="000000"/>
        </w:rPr>
        <w:t>погашенной</w:t>
      </w:r>
      <w:proofErr w:type="gramEnd"/>
      <w:r>
        <w:rPr>
          <w:color w:val="000000"/>
        </w:rPr>
        <w:t>";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б) дополнить подпунктом 2.1 следующего содержания: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"2.1) признания банкротом гражданина, не являющегося индивидуальным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предпринимателем, в соответствии с Федеральным законом от 26 октября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2002 года N 127-ФЗ "О несостоятельности (банкротстве)" - в части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задолженности по платежам в бюджет, не погашенной после завершения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расчетов с кредиторами в соответствии с указанным Федеральным законом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в) в подпункте 3 слова "</w:t>
      </w:r>
      <w:proofErr w:type="gramStart"/>
      <w:r>
        <w:rPr>
          <w:color w:val="000000"/>
        </w:rPr>
        <w:t>погашенным</w:t>
      </w:r>
      <w:proofErr w:type="gramEnd"/>
      <w:r>
        <w:rPr>
          <w:color w:val="000000"/>
        </w:rPr>
        <w:t xml:space="preserve"> по причине недостаточности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имущества организации и (или) невозможности их" заменить словами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"погашенной по причине недостаточности имущества организации и (или)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невозможности ее";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г) подпункт 4 изложить в следующей редакции: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"4) применения актов об амнистии или о помиловании в отношении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осужденных к наказанию в виде штрафа или принятия судом решения, </w:t>
      </w:r>
      <w:proofErr w:type="gramStart"/>
      <w:r>
        <w:rPr>
          <w:color w:val="000000"/>
        </w:rPr>
        <w:t>в</w:t>
      </w:r>
      <w:proofErr w:type="gramEnd"/>
    </w:p>
    <w:p w:rsidR="00F507EB" w:rsidRDefault="00F507EB" w:rsidP="00F507EB">
      <w:pPr>
        <w:pStyle w:val="HTML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которым администратор доходов бюджета утрачивает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возможность взыскания задолженности по платежам в бюджет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д) в абзаце первом подпункта 5 слова "основаниям, предусмотренным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пунктами 3 и 4" заменить словами "основанию, предусмотренному пунктом 3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или 4";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е) дополнить подпунктом 6 следующего содержания: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"6) исключения юридического лица по решению регистрирующего органа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из единого государственного реестра юридических лиц и наличия ранее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вынесенного судебным приставом-исполнителем постановления об окончании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исполнительного производства в связи с возвращением взыскателю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исполнительного документа по основанию, предусмотренному пунктом 3 или 4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части 1 статьи 46 Федерального закона от 2 октября 2007 года N 229-ФЗ "</w:t>
      </w:r>
      <w:proofErr w:type="gramStart"/>
      <w:r>
        <w:rPr>
          <w:color w:val="000000"/>
        </w:rPr>
        <w:t>Об</w:t>
      </w:r>
      <w:proofErr w:type="gramEnd"/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исполнительном производстве", - в части задолженности по платежам </w:t>
      </w:r>
      <w:proofErr w:type="gramStart"/>
      <w:r>
        <w:rPr>
          <w:color w:val="000000"/>
        </w:rPr>
        <w:t>в</w:t>
      </w:r>
      <w:proofErr w:type="gramEnd"/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бюджет, не погашенной по причине недостаточности имущества организации 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невозможности ее погашения учредителями (участниками) указанной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организации в случаях, предусмотренных законодательством Российской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Федерации. В случае признания решения регистрирующего органа </w:t>
      </w:r>
      <w:proofErr w:type="gramStart"/>
      <w:r>
        <w:rPr>
          <w:color w:val="000000"/>
        </w:rPr>
        <w:t>об</w:t>
      </w:r>
      <w:proofErr w:type="gramEnd"/>
    </w:p>
    <w:p w:rsidR="00F507EB" w:rsidRDefault="00F507EB" w:rsidP="00F507EB">
      <w:pPr>
        <w:pStyle w:val="HTML"/>
        <w:rPr>
          <w:color w:val="000000"/>
        </w:rPr>
      </w:pPr>
      <w:proofErr w:type="gramStart"/>
      <w:r>
        <w:rPr>
          <w:color w:val="000000"/>
        </w:rPr>
        <w:t>исключении</w:t>
      </w:r>
      <w:proofErr w:type="gramEnd"/>
      <w:r>
        <w:rPr>
          <w:color w:val="000000"/>
        </w:rPr>
        <w:t xml:space="preserve"> юридического лица из единого государственного реестра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юридических лиц в соответствии с Федеральным законом от 8 августа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2001 года N 129-ФЗ "О государственной регистрации юридических лиц и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индивидуальных предпринимателей" </w:t>
      </w:r>
      <w:proofErr w:type="gramStart"/>
      <w:r>
        <w:rPr>
          <w:color w:val="000000"/>
        </w:rPr>
        <w:t>недействительным</w:t>
      </w:r>
      <w:proofErr w:type="gramEnd"/>
      <w:r>
        <w:rPr>
          <w:color w:val="000000"/>
        </w:rPr>
        <w:t xml:space="preserve"> задолженность по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платежам в бюджет, ранее </w:t>
      </w:r>
      <w:proofErr w:type="gramStart"/>
      <w:r>
        <w:rPr>
          <w:color w:val="000000"/>
        </w:rPr>
        <w:t>признанная</w:t>
      </w:r>
      <w:proofErr w:type="gramEnd"/>
      <w:r>
        <w:rPr>
          <w:color w:val="000000"/>
        </w:rPr>
        <w:t xml:space="preserve"> безнадежной к взысканию в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соответствии с настоящим подпунктом, подлежит восстановлению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бюджетном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(бухгалтерском) </w:t>
      </w:r>
      <w:proofErr w:type="gramStart"/>
      <w:r>
        <w:rPr>
          <w:color w:val="000000"/>
        </w:rPr>
        <w:t>учете</w:t>
      </w:r>
      <w:proofErr w:type="gramEnd"/>
      <w:r>
        <w:rPr>
          <w:color w:val="000000"/>
        </w:rPr>
        <w:t>.";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2) пункт 2 изложить в следующей редакции: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"2. Наряду со случаями, предусмотренными пунктом 1 настоящей статьи,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неуплаченные административные штрафы признаются безнадежными к взысканию,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если судьей, органом, должностным лицом, </w:t>
      </w:r>
      <w:proofErr w:type="gramStart"/>
      <w:r>
        <w:rPr>
          <w:color w:val="000000"/>
        </w:rPr>
        <w:t>вынесшими</w:t>
      </w:r>
      <w:proofErr w:type="gramEnd"/>
      <w:r>
        <w:rPr>
          <w:color w:val="000000"/>
        </w:rPr>
        <w:t xml:space="preserve"> постановление о</w:t>
      </w:r>
    </w:p>
    <w:p w:rsidR="00F507EB" w:rsidRDefault="00F507EB" w:rsidP="00F507EB">
      <w:pPr>
        <w:pStyle w:val="HTML"/>
        <w:rPr>
          <w:color w:val="000000"/>
        </w:rPr>
      </w:pPr>
      <w:proofErr w:type="gramStart"/>
      <w:r>
        <w:rPr>
          <w:color w:val="000000"/>
        </w:rPr>
        <w:t>назначении</w:t>
      </w:r>
      <w:proofErr w:type="gramEnd"/>
      <w:r>
        <w:rPr>
          <w:color w:val="000000"/>
        </w:rPr>
        <w:t xml:space="preserve"> административного наказания, в случаях, предусмотренных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Кодексом Российской Федерации об административных правонарушениях,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вынесено постановление о прекращении исполнения постановления о</w:t>
      </w:r>
    </w:p>
    <w:p w:rsidR="00F507EB" w:rsidRDefault="00F507EB" w:rsidP="00F507EB">
      <w:pPr>
        <w:pStyle w:val="HTML"/>
        <w:rPr>
          <w:color w:val="000000"/>
        </w:rPr>
      </w:pPr>
      <w:proofErr w:type="gramStart"/>
      <w:r>
        <w:rPr>
          <w:color w:val="000000"/>
        </w:rPr>
        <w:t>назначении</w:t>
      </w:r>
      <w:proofErr w:type="gramEnd"/>
      <w:r>
        <w:rPr>
          <w:color w:val="000000"/>
        </w:rPr>
        <w:t xml:space="preserve"> административного наказания.";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 xml:space="preserve">     3) в пункте 6 слова "таможенном деле" заменить словами "таможенном</w:t>
      </w:r>
    </w:p>
    <w:p w:rsidR="00F507EB" w:rsidRDefault="00F507EB" w:rsidP="00F507EB">
      <w:pPr>
        <w:pStyle w:val="HTML"/>
        <w:rPr>
          <w:color w:val="000000"/>
        </w:rPr>
      </w:pPr>
      <w:proofErr w:type="gramStart"/>
      <w:r>
        <w:rPr>
          <w:color w:val="000000"/>
        </w:rPr>
        <w:t>регулировании</w:t>
      </w:r>
      <w:proofErr w:type="gramEnd"/>
      <w:r>
        <w:rPr>
          <w:color w:val="000000"/>
        </w:rPr>
        <w:t>".</w:t>
      </w:r>
    </w:p>
    <w:p w:rsidR="00F507EB" w:rsidRDefault="00F507EB" w:rsidP="00F507EB">
      <w:pPr>
        <w:pStyle w:val="HTML"/>
        <w:rPr>
          <w:color w:val="000000"/>
        </w:rPr>
      </w:pP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Президент Российской Федерации                                  В. Путин</w:t>
      </w:r>
    </w:p>
    <w:p w:rsidR="00F507EB" w:rsidRDefault="00F507EB" w:rsidP="00F507EB">
      <w:pPr>
        <w:pStyle w:val="HTML"/>
        <w:rPr>
          <w:color w:val="000000"/>
        </w:rPr>
      </w:pP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Москва, Кремль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7 апреля 2020 года</w:t>
      </w:r>
    </w:p>
    <w:p w:rsidR="00F507EB" w:rsidRDefault="00F507EB" w:rsidP="00F507EB">
      <w:pPr>
        <w:pStyle w:val="HTML"/>
        <w:rPr>
          <w:color w:val="000000"/>
        </w:rPr>
      </w:pPr>
      <w:r>
        <w:rPr>
          <w:color w:val="000000"/>
        </w:rPr>
        <w:t>N 114-ФЗ</w:t>
      </w:r>
    </w:p>
    <w:sectPr w:rsidR="00F507EB" w:rsidSect="00DE03DE">
      <w:footerReference w:type="default" r:id="rId10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26" w:rsidRDefault="00EC1E26" w:rsidP="00DF7D89">
      <w:pPr>
        <w:spacing w:after="0" w:line="240" w:lineRule="auto"/>
      </w:pPr>
      <w:r>
        <w:separator/>
      </w:r>
    </w:p>
  </w:endnote>
  <w:endnote w:type="continuationSeparator" w:id="0">
    <w:p w:rsidR="00EC1E26" w:rsidRDefault="00EC1E26" w:rsidP="00DF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2D" w:rsidRPr="00261D2D" w:rsidRDefault="00261D2D" w:rsidP="00261D2D">
    <w:pPr>
      <w:pStyle w:val="a6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26" w:rsidRDefault="00EC1E26" w:rsidP="00DF7D89">
      <w:pPr>
        <w:spacing w:after="0" w:line="240" w:lineRule="auto"/>
      </w:pPr>
      <w:r>
        <w:separator/>
      </w:r>
    </w:p>
  </w:footnote>
  <w:footnote w:type="continuationSeparator" w:id="0">
    <w:p w:rsidR="00EC1E26" w:rsidRDefault="00EC1E26" w:rsidP="00DF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F82"/>
    <w:multiLevelType w:val="hybridMultilevel"/>
    <w:tmpl w:val="A6EAF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9B43AD"/>
    <w:multiLevelType w:val="hybridMultilevel"/>
    <w:tmpl w:val="A6EAF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1"/>
    <w:rsid w:val="00024087"/>
    <w:rsid w:val="00030482"/>
    <w:rsid w:val="0003341C"/>
    <w:rsid w:val="00035116"/>
    <w:rsid w:val="000447CB"/>
    <w:rsid w:val="00047E28"/>
    <w:rsid w:val="000665BD"/>
    <w:rsid w:val="000675D7"/>
    <w:rsid w:val="00090754"/>
    <w:rsid w:val="00092B30"/>
    <w:rsid w:val="000A1488"/>
    <w:rsid w:val="000A762C"/>
    <w:rsid w:val="000E2C51"/>
    <w:rsid w:val="00103724"/>
    <w:rsid w:val="00103C52"/>
    <w:rsid w:val="001045F2"/>
    <w:rsid w:val="00114E4F"/>
    <w:rsid w:val="001155B8"/>
    <w:rsid w:val="00124746"/>
    <w:rsid w:val="00133577"/>
    <w:rsid w:val="00140097"/>
    <w:rsid w:val="001434FA"/>
    <w:rsid w:val="00143CB7"/>
    <w:rsid w:val="001450F5"/>
    <w:rsid w:val="001566C4"/>
    <w:rsid w:val="00156B4A"/>
    <w:rsid w:val="001602F8"/>
    <w:rsid w:val="00171CF1"/>
    <w:rsid w:val="00177ED9"/>
    <w:rsid w:val="001863FE"/>
    <w:rsid w:val="00187F50"/>
    <w:rsid w:val="0019677E"/>
    <w:rsid w:val="001B0EB7"/>
    <w:rsid w:val="001B7A27"/>
    <w:rsid w:val="001C25B7"/>
    <w:rsid w:val="001C587E"/>
    <w:rsid w:val="001D388C"/>
    <w:rsid w:val="001E3CAD"/>
    <w:rsid w:val="001E3E4D"/>
    <w:rsid w:val="001E7667"/>
    <w:rsid w:val="001F10D0"/>
    <w:rsid w:val="001F6069"/>
    <w:rsid w:val="002158B8"/>
    <w:rsid w:val="00215CAA"/>
    <w:rsid w:val="00253F69"/>
    <w:rsid w:val="00261D2D"/>
    <w:rsid w:val="002622A6"/>
    <w:rsid w:val="0027776B"/>
    <w:rsid w:val="00293472"/>
    <w:rsid w:val="002A1865"/>
    <w:rsid w:val="002B1051"/>
    <w:rsid w:val="002D5E9B"/>
    <w:rsid w:val="002F5039"/>
    <w:rsid w:val="002F5DDF"/>
    <w:rsid w:val="003147D7"/>
    <w:rsid w:val="00343191"/>
    <w:rsid w:val="0034798B"/>
    <w:rsid w:val="0035514C"/>
    <w:rsid w:val="00372FE3"/>
    <w:rsid w:val="00383747"/>
    <w:rsid w:val="00391A83"/>
    <w:rsid w:val="003A2341"/>
    <w:rsid w:val="003D2662"/>
    <w:rsid w:val="00411EC5"/>
    <w:rsid w:val="00413E0F"/>
    <w:rsid w:val="00420D92"/>
    <w:rsid w:val="0042177D"/>
    <w:rsid w:val="00446702"/>
    <w:rsid w:val="00451513"/>
    <w:rsid w:val="0045251D"/>
    <w:rsid w:val="004558E4"/>
    <w:rsid w:val="0045767A"/>
    <w:rsid w:val="00477064"/>
    <w:rsid w:val="004774B7"/>
    <w:rsid w:val="004800ED"/>
    <w:rsid w:val="00482BED"/>
    <w:rsid w:val="00497F99"/>
    <w:rsid w:val="004A057D"/>
    <w:rsid w:val="004B48BA"/>
    <w:rsid w:val="004C2D6B"/>
    <w:rsid w:val="004E6009"/>
    <w:rsid w:val="00505304"/>
    <w:rsid w:val="005075A4"/>
    <w:rsid w:val="00515365"/>
    <w:rsid w:val="005156FD"/>
    <w:rsid w:val="005177F2"/>
    <w:rsid w:val="00530C1A"/>
    <w:rsid w:val="00543CCC"/>
    <w:rsid w:val="0055243A"/>
    <w:rsid w:val="00554502"/>
    <w:rsid w:val="00580C20"/>
    <w:rsid w:val="005A3041"/>
    <w:rsid w:val="005A5B6C"/>
    <w:rsid w:val="005C750B"/>
    <w:rsid w:val="005D5D04"/>
    <w:rsid w:val="00617EB1"/>
    <w:rsid w:val="00643048"/>
    <w:rsid w:val="006453BB"/>
    <w:rsid w:val="00645D23"/>
    <w:rsid w:val="00651320"/>
    <w:rsid w:val="00652786"/>
    <w:rsid w:val="006541D0"/>
    <w:rsid w:val="006663DD"/>
    <w:rsid w:val="00677203"/>
    <w:rsid w:val="00693698"/>
    <w:rsid w:val="006A55AC"/>
    <w:rsid w:val="006C39A7"/>
    <w:rsid w:val="006D2B27"/>
    <w:rsid w:val="006D2B3F"/>
    <w:rsid w:val="006D6F1E"/>
    <w:rsid w:val="006F5F8B"/>
    <w:rsid w:val="0070438C"/>
    <w:rsid w:val="0070660E"/>
    <w:rsid w:val="00746FDE"/>
    <w:rsid w:val="00755617"/>
    <w:rsid w:val="0076024C"/>
    <w:rsid w:val="00783C6B"/>
    <w:rsid w:val="0079651E"/>
    <w:rsid w:val="007A4991"/>
    <w:rsid w:val="007B1919"/>
    <w:rsid w:val="007B375A"/>
    <w:rsid w:val="007C2122"/>
    <w:rsid w:val="007E3F9D"/>
    <w:rsid w:val="007E6989"/>
    <w:rsid w:val="007F76FE"/>
    <w:rsid w:val="00802B0D"/>
    <w:rsid w:val="00810CF6"/>
    <w:rsid w:val="008137F4"/>
    <w:rsid w:val="008179E6"/>
    <w:rsid w:val="008216D8"/>
    <w:rsid w:val="008268C3"/>
    <w:rsid w:val="0084195F"/>
    <w:rsid w:val="00852170"/>
    <w:rsid w:val="00867C18"/>
    <w:rsid w:val="008714A5"/>
    <w:rsid w:val="00874894"/>
    <w:rsid w:val="00874E6C"/>
    <w:rsid w:val="00883058"/>
    <w:rsid w:val="008878FA"/>
    <w:rsid w:val="008A7354"/>
    <w:rsid w:val="008F5F12"/>
    <w:rsid w:val="00904478"/>
    <w:rsid w:val="00932027"/>
    <w:rsid w:val="00935228"/>
    <w:rsid w:val="00954DBB"/>
    <w:rsid w:val="00957CDA"/>
    <w:rsid w:val="00983063"/>
    <w:rsid w:val="00985804"/>
    <w:rsid w:val="009868CF"/>
    <w:rsid w:val="00994027"/>
    <w:rsid w:val="00996944"/>
    <w:rsid w:val="00997EBF"/>
    <w:rsid w:val="009C780D"/>
    <w:rsid w:val="00A10D32"/>
    <w:rsid w:val="00A2076C"/>
    <w:rsid w:val="00A33322"/>
    <w:rsid w:val="00A35A6B"/>
    <w:rsid w:val="00A36298"/>
    <w:rsid w:val="00A54E3D"/>
    <w:rsid w:val="00A62E2F"/>
    <w:rsid w:val="00A67593"/>
    <w:rsid w:val="00A73DD5"/>
    <w:rsid w:val="00A7456F"/>
    <w:rsid w:val="00A7745D"/>
    <w:rsid w:val="00A972B7"/>
    <w:rsid w:val="00AA3481"/>
    <w:rsid w:val="00AB1A65"/>
    <w:rsid w:val="00AD3327"/>
    <w:rsid w:val="00AD702D"/>
    <w:rsid w:val="00AF1098"/>
    <w:rsid w:val="00B24301"/>
    <w:rsid w:val="00B575DD"/>
    <w:rsid w:val="00B57D63"/>
    <w:rsid w:val="00B65518"/>
    <w:rsid w:val="00B71AAE"/>
    <w:rsid w:val="00B73742"/>
    <w:rsid w:val="00BA1607"/>
    <w:rsid w:val="00BB333B"/>
    <w:rsid w:val="00BB5581"/>
    <w:rsid w:val="00BC1093"/>
    <w:rsid w:val="00BD5A77"/>
    <w:rsid w:val="00BF7E03"/>
    <w:rsid w:val="00C103DA"/>
    <w:rsid w:val="00C1758D"/>
    <w:rsid w:val="00C271A3"/>
    <w:rsid w:val="00C67C9C"/>
    <w:rsid w:val="00C91625"/>
    <w:rsid w:val="00CA5C45"/>
    <w:rsid w:val="00CB678A"/>
    <w:rsid w:val="00CC1362"/>
    <w:rsid w:val="00CD1E80"/>
    <w:rsid w:val="00CF494B"/>
    <w:rsid w:val="00D077ED"/>
    <w:rsid w:val="00D15D1E"/>
    <w:rsid w:val="00D16194"/>
    <w:rsid w:val="00D45EFD"/>
    <w:rsid w:val="00D525AE"/>
    <w:rsid w:val="00D64F41"/>
    <w:rsid w:val="00D717EF"/>
    <w:rsid w:val="00DB0BBB"/>
    <w:rsid w:val="00DC26C0"/>
    <w:rsid w:val="00DE03DE"/>
    <w:rsid w:val="00DE36DB"/>
    <w:rsid w:val="00DE50EE"/>
    <w:rsid w:val="00DF25C1"/>
    <w:rsid w:val="00DF7D89"/>
    <w:rsid w:val="00E02B0C"/>
    <w:rsid w:val="00E112DE"/>
    <w:rsid w:val="00E113DB"/>
    <w:rsid w:val="00E1190E"/>
    <w:rsid w:val="00E1361A"/>
    <w:rsid w:val="00E23861"/>
    <w:rsid w:val="00E256D4"/>
    <w:rsid w:val="00E27763"/>
    <w:rsid w:val="00E2784F"/>
    <w:rsid w:val="00E362E0"/>
    <w:rsid w:val="00E426A9"/>
    <w:rsid w:val="00E440A9"/>
    <w:rsid w:val="00E521CF"/>
    <w:rsid w:val="00E73738"/>
    <w:rsid w:val="00E87385"/>
    <w:rsid w:val="00EA645E"/>
    <w:rsid w:val="00EC1E26"/>
    <w:rsid w:val="00EE327E"/>
    <w:rsid w:val="00EF7D41"/>
    <w:rsid w:val="00F07949"/>
    <w:rsid w:val="00F342D0"/>
    <w:rsid w:val="00F37D36"/>
    <w:rsid w:val="00F507EB"/>
    <w:rsid w:val="00F74BA1"/>
    <w:rsid w:val="00F8631F"/>
    <w:rsid w:val="00FA45FC"/>
    <w:rsid w:val="00FB0D40"/>
    <w:rsid w:val="00FB4A21"/>
    <w:rsid w:val="00FD6C38"/>
    <w:rsid w:val="00FE489F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89"/>
  </w:style>
  <w:style w:type="paragraph" w:styleId="a6">
    <w:name w:val="footer"/>
    <w:basedOn w:val="a"/>
    <w:link w:val="a7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89"/>
  </w:style>
  <w:style w:type="paragraph" w:styleId="a8">
    <w:name w:val="Balloon Text"/>
    <w:basedOn w:val="a"/>
    <w:link w:val="a9"/>
    <w:uiPriority w:val="99"/>
    <w:semiHidden/>
    <w:unhideWhenUsed/>
    <w:rsid w:val="00E1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D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053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F10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10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1098"/>
    <w:rPr>
      <w:vertAlign w:val="superscript"/>
    </w:rPr>
  </w:style>
  <w:style w:type="character" w:styleId="ae">
    <w:name w:val="Hyperlink"/>
    <w:basedOn w:val="a0"/>
    <w:uiPriority w:val="99"/>
    <w:unhideWhenUsed/>
    <w:rsid w:val="00AF10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0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0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07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89"/>
  </w:style>
  <w:style w:type="paragraph" w:styleId="a6">
    <w:name w:val="footer"/>
    <w:basedOn w:val="a"/>
    <w:link w:val="a7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89"/>
  </w:style>
  <w:style w:type="paragraph" w:styleId="a8">
    <w:name w:val="Balloon Text"/>
    <w:basedOn w:val="a"/>
    <w:link w:val="a9"/>
    <w:uiPriority w:val="99"/>
    <w:semiHidden/>
    <w:unhideWhenUsed/>
    <w:rsid w:val="00E1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D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053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F10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10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1098"/>
    <w:rPr>
      <w:vertAlign w:val="superscript"/>
    </w:rPr>
  </w:style>
  <w:style w:type="character" w:styleId="ae">
    <w:name w:val="Hyperlink"/>
    <w:basedOn w:val="a0"/>
    <w:uiPriority w:val="99"/>
    <w:unhideWhenUsed/>
    <w:rsid w:val="00AF10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0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0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07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3942-60D7-49F3-892F-39736CB4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2020-04-20T12:28:00Z</dcterms:created>
  <dcterms:modified xsi:type="dcterms:W3CDTF">2020-04-20T12:28:00Z</dcterms:modified>
</cp:coreProperties>
</file>