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D4" w:rsidRDefault="00F020D4" w:rsidP="00F020D4">
      <w:pPr>
        <w:spacing w:after="8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20D4" w:rsidRPr="00F020D4" w:rsidRDefault="00F020D4" w:rsidP="00F020D4">
      <w:pPr>
        <w:spacing w:after="80" w:line="240" w:lineRule="auto"/>
        <w:ind w:left="-56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02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Отчет о работе </w:t>
      </w:r>
      <w:r w:rsidRPr="00F02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Комисси</w:t>
      </w:r>
      <w:r w:rsidRPr="00F02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F02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РСПП по лесному хозяйству и лесопромышленному комплексу </w:t>
      </w:r>
      <w:r w:rsidRPr="00F02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2013 году</w:t>
      </w:r>
    </w:p>
    <w:p w:rsidR="00F020D4" w:rsidRDefault="00F020D4" w:rsidP="00F020D4">
      <w:pPr>
        <w:spacing w:after="8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D4" w:rsidRPr="00D20F53" w:rsidRDefault="00F020D4" w:rsidP="00F020D4">
      <w:pPr>
        <w:spacing w:after="8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Комиссия </w:t>
      </w:r>
      <w:bookmarkStart w:id="0" w:name="_GoBack"/>
      <w:bookmarkEnd w:id="0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два заседания: </w:t>
      </w:r>
      <w:r w:rsidRPr="00D20F53">
        <w:rPr>
          <w:rFonts w:ascii="Times New Roman" w:eastAsia="Calibri" w:hAnsi="Times New Roman" w:cs="Times New Roman"/>
          <w:sz w:val="28"/>
          <w:szCs w:val="28"/>
        </w:rPr>
        <w:t>в период подготовки к заседанию Президиума Государственного</w:t>
      </w:r>
      <w:r w:rsidRPr="00D20F53">
        <w:rPr>
          <w:rFonts w:ascii="Times New Roman" w:hAnsi="Times New Roman" w:cs="Times New Roman"/>
          <w:color w:val="000000"/>
          <w:sz w:val="28"/>
          <w:szCs w:val="28"/>
        </w:rPr>
        <w:t xml:space="preserve"> совета по вопросам повышения эффективности лесного комплекса </w:t>
      </w:r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совместно с Рабочей группой по нормативно-правовому и тарифно-таможенному регулированию Совета по развитию лесного комплекса Российской Федерации </w:t>
      </w:r>
      <w:r w:rsidRPr="00D20F5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подготовки  к </w:t>
      </w:r>
      <w:r w:rsidRPr="00D20F53">
        <w:rPr>
          <w:rFonts w:ascii="Times New Roman" w:hAnsi="Times New Roman" w:cs="Times New Roman"/>
          <w:sz w:val="28"/>
          <w:szCs w:val="28"/>
        </w:rPr>
        <w:t xml:space="preserve">Совещанию о реализации приоритетных инвестиционных проектов в лесопромышленном комплексе, проведенным </w:t>
      </w:r>
      <w:proofErr w:type="spellStart"/>
      <w:r w:rsidRPr="00D20F53">
        <w:rPr>
          <w:rFonts w:ascii="Times New Roman" w:hAnsi="Times New Roman" w:cs="Times New Roman"/>
          <w:sz w:val="28"/>
          <w:szCs w:val="28"/>
        </w:rPr>
        <w:t>Д.А.Медведевым</w:t>
      </w:r>
      <w:proofErr w:type="spellEnd"/>
      <w:r w:rsidRPr="00D20F53">
        <w:rPr>
          <w:rFonts w:ascii="Times New Roman" w:hAnsi="Times New Roman" w:cs="Times New Roman"/>
          <w:sz w:val="28"/>
          <w:szCs w:val="28"/>
        </w:rPr>
        <w:t xml:space="preserve"> в Братске. </w:t>
      </w:r>
      <w:proofErr w:type="gramEnd"/>
    </w:p>
    <w:p w:rsidR="00F020D4" w:rsidRPr="00D20F53" w:rsidRDefault="00F020D4" w:rsidP="00F020D4">
      <w:pPr>
        <w:spacing w:after="8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F53">
        <w:rPr>
          <w:rFonts w:ascii="Times New Roman" w:hAnsi="Times New Roman" w:cs="Times New Roman"/>
          <w:sz w:val="28"/>
          <w:szCs w:val="28"/>
        </w:rPr>
        <w:t>Наиболее актуальными вопросами, рассмотренными Комиссией в отчетном году были:</w:t>
      </w:r>
    </w:p>
    <w:p w:rsidR="00F020D4" w:rsidRPr="00D20F53" w:rsidRDefault="00F020D4" w:rsidP="00F020D4">
      <w:pPr>
        <w:pStyle w:val="1"/>
        <w:shd w:val="clear" w:color="auto" w:fill="auto"/>
        <w:spacing w:after="80" w:line="240" w:lineRule="auto"/>
        <w:ind w:left="-567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D20F53">
        <w:rPr>
          <w:rFonts w:ascii="Times New Roman" w:hAnsi="Times New Roman" w:cs="Times New Roman"/>
          <w:sz w:val="28"/>
          <w:szCs w:val="28"/>
        </w:rPr>
        <w:t xml:space="preserve">- </w:t>
      </w:r>
      <w:r w:rsidRPr="00D20F5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" w:eastAsia="ru-RU"/>
        </w:rPr>
        <w:t>о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Лесной политике Российской Федерации. </w:t>
      </w:r>
      <w:r w:rsidRPr="00D20F53">
        <w:rPr>
          <w:rFonts w:ascii="Times New Roman" w:hAnsi="Times New Roman" w:cs="Times New Roman"/>
          <w:sz w:val="28"/>
          <w:szCs w:val="28"/>
        </w:rPr>
        <w:t xml:space="preserve">Данный документ имеет большое значение для лесопромышленников, так как является основой для разработки стратегических планов развития отрасли и нормативно-правовой базы лесопользования. </w:t>
      </w:r>
      <w:proofErr w:type="gramStart"/>
      <w:r w:rsidRPr="00D20F53">
        <w:rPr>
          <w:rFonts w:ascii="Times New Roman" w:hAnsi="Times New Roman" w:cs="Times New Roman"/>
          <w:sz w:val="28"/>
          <w:szCs w:val="28"/>
        </w:rPr>
        <w:t xml:space="preserve">В результате обсуждения в нем 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нашли отражение предложения Комиссии в части постановки цели увеличения валового внутреннего продукта в лесном секторе на основе рыночного спроса, интенсификации использования и воспроизводства лесов, перехода к определению расчетной лесосеки с учетом экономической доступности лесов и их деления по целевому назначению, поддержки строительства и модернизации лесоперерабатывающих предприятий на основе </w:t>
      </w:r>
      <w:proofErr w:type="spellStart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частно</w:t>
      </w:r>
      <w:proofErr w:type="spellEnd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-государственного партнерства в создании инфраструктуры и др</w:t>
      </w:r>
      <w:proofErr w:type="gramEnd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 </w:t>
      </w:r>
      <w:r w:rsidRPr="00D20F53">
        <w:rPr>
          <w:rFonts w:ascii="Times New Roman" w:hAnsi="Times New Roman" w:cs="Times New Roman"/>
          <w:sz w:val="28"/>
          <w:szCs w:val="28"/>
        </w:rPr>
        <w:t xml:space="preserve">26 сентября 2013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20F53">
        <w:rPr>
          <w:rFonts w:ascii="Times New Roman" w:hAnsi="Times New Roman" w:cs="Times New Roman"/>
          <w:sz w:val="28"/>
          <w:szCs w:val="28"/>
        </w:rPr>
        <w:t>Основы государственной политики в области использования, охраны, защиты и воспроизводства лесов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0F53">
        <w:rPr>
          <w:rFonts w:ascii="Times New Roman" w:hAnsi="Times New Roman" w:cs="Times New Roman"/>
          <w:sz w:val="28"/>
          <w:szCs w:val="28"/>
        </w:rPr>
        <w:t xml:space="preserve"> были утверждены распоряжением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0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0D4" w:rsidRPr="00D20F53" w:rsidRDefault="00F020D4" w:rsidP="00F020D4">
      <w:pPr>
        <w:pStyle w:val="1"/>
        <w:shd w:val="clear" w:color="auto" w:fill="auto"/>
        <w:tabs>
          <w:tab w:val="left" w:pos="142"/>
        </w:tabs>
        <w:spacing w:after="80" w:line="240" w:lineRule="auto"/>
        <w:ind w:left="-567" w:right="2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ab/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- о предложениях по повышению эффективности работы лесного комплекса Российской Федерации. </w:t>
      </w:r>
      <w:r w:rsidRPr="00D20F5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ходе своей деятельности членами Комиссии были подготовлены предложения по совершенствованию нормативно-правовой базы лесопользования. </w:t>
      </w:r>
      <w:proofErr w:type="gramStart"/>
      <w:r w:rsidRPr="00D20F5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Некоторые из них (переход на интенсивную модель использования и воспроизводства лесов; проведение конкурсов на право заключения договоров аренды лесного участка для заготовки древесины для предприятий лесопереработки; заключение договора аренды лесного участка на новый срок без аукциона для арендаторов, надлежащим образом исполнивших свои обязательства по действующему договору; введение типовой формы аренды лесного участка;</w:t>
      </w:r>
      <w:proofErr w:type="gramEnd"/>
      <w:r w:rsidRPr="00D20F5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возможность использования средств дорожных фондов субъектов РФ для строительства лесных дорог) нашли свое отражение в Перечне поручений Президента Российской Федерации по итогам заседания Президиума Государственного совета, состоявшегося 11 апреля 2013 года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F020D4" w:rsidRPr="00CE32FB" w:rsidRDefault="00F020D4" w:rsidP="00F020D4">
      <w:pPr>
        <w:spacing w:after="80"/>
        <w:ind w:left="-567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5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 о</w:t>
      </w:r>
      <w:r w:rsidRPr="00D20F53">
        <w:rPr>
          <w:rFonts w:ascii="Times New Roman" w:hAnsi="Times New Roman" w:cs="Times New Roman"/>
          <w:sz w:val="28"/>
          <w:szCs w:val="28"/>
        </w:rPr>
        <w:t xml:space="preserve"> проекте федерального закона «О государственном регулировании оборота круглых лесоматериалов». </w:t>
      </w:r>
      <w:r>
        <w:rPr>
          <w:rFonts w:ascii="Times New Roman" w:hAnsi="Times New Roman" w:cs="Times New Roman"/>
          <w:sz w:val="28"/>
          <w:szCs w:val="28"/>
        </w:rPr>
        <w:t xml:space="preserve">Поддерживая 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необходимость усиления борьбы с незаконными рубками, члены Комиссии, тем не менее, посчитали, что проект данного закона вводит для добросовестных </w:t>
      </w:r>
      <w:proofErr w:type="spellStart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лесопользователей</w:t>
      </w:r>
      <w:proofErr w:type="spellEnd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избыточные 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обязанности, что приведет к возникновению необоснованных дополнительных расходов. В </w:t>
      </w:r>
      <w:proofErr w:type="gramStart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рамках</w:t>
      </w:r>
      <w:proofErr w:type="gramEnd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оценки регулирующего воздействия проектов нормативных правовых актов, от имени РСПП в Минэкономразвития России был направлен отрицательный отзыв на выше указанный законопроект. </w:t>
      </w:r>
      <w:r w:rsidRPr="00D20F53">
        <w:rPr>
          <w:rFonts w:ascii="Times New Roman" w:hAnsi="Times New Roman" w:cs="Times New Roman"/>
          <w:sz w:val="28"/>
          <w:szCs w:val="28"/>
        </w:rPr>
        <w:t xml:space="preserve">В ходе дальнейшей работы над законопроектом разработчиками были учтены предложения РСПП: из числа лиц, обязанных подавать декларацию о сделках с круглыми лесоматериалами, исключены лица, занимающиеся их транспортировкой и переработкой; упорядочена частота представления деклараций, отменена обязанность </w:t>
      </w:r>
      <w:proofErr w:type="gramStart"/>
      <w:r w:rsidRPr="00D20F53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D20F53">
        <w:rPr>
          <w:rFonts w:ascii="Times New Roman" w:hAnsi="Times New Roman" w:cs="Times New Roman"/>
          <w:sz w:val="28"/>
          <w:szCs w:val="28"/>
        </w:rPr>
        <w:t xml:space="preserve"> о стоимости сделок с круглыми лесоматериалами, уточнен перечень ценных пород древесины, подлежащий маркировке</w:t>
      </w:r>
      <w:r>
        <w:rPr>
          <w:rFonts w:ascii="Times New Roman" w:hAnsi="Times New Roman" w:cs="Times New Roman"/>
          <w:sz w:val="28"/>
          <w:szCs w:val="28"/>
        </w:rPr>
        <w:t xml:space="preserve"> и др. </w:t>
      </w:r>
      <w:r w:rsidRPr="00CE32FB">
        <w:rPr>
          <w:rFonts w:ascii="Times New Roman" w:eastAsia="Calibri" w:hAnsi="Times New Roman" w:cs="Times New Roman"/>
          <w:sz w:val="28"/>
          <w:szCs w:val="28"/>
        </w:rPr>
        <w:t xml:space="preserve">29 декабря 2013 года отдельные положения вышеуказанного законопроекта были приняты в форме Федерального закона № 415-ФЗ «О внесении изменений в Лесной кодекс РФ и Кодекс РФ об административных правонарушениях». </w:t>
      </w:r>
    </w:p>
    <w:p w:rsidR="00F020D4" w:rsidRPr="00D20F53" w:rsidRDefault="00F020D4" w:rsidP="00F020D4">
      <w:pPr>
        <w:pStyle w:val="1"/>
        <w:shd w:val="clear" w:color="auto" w:fill="auto"/>
        <w:spacing w:after="80" w:line="240" w:lineRule="auto"/>
        <w:ind w:left="-567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Члены Комиссии и их представители принимали участие в заседаниях, совещаниях и слушаниях, проводимых Правительством Российской Федерации, Государственной Думой, федеральными министерствами и ведомствами, выступали экспертами при разработке государственных программ «Развитие лесного хозяйства на 2013-2020 гг.» и «Развитие промышленности и повышение ее конкурентоспособности».</w:t>
      </w:r>
    </w:p>
    <w:p w:rsidR="00F020D4" w:rsidRDefault="00F020D4" w:rsidP="00F020D4">
      <w:pPr>
        <w:spacing w:after="80" w:line="240" w:lineRule="auto"/>
        <w:ind w:left="-567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Руководитель Комиссии – </w:t>
      </w:r>
      <w:proofErr w:type="spellStart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З.Д.Смушкин</w:t>
      </w:r>
      <w:proofErr w:type="spellEnd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gramStart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является руководителем Рабочей группы по нормативно-правовому и таможенно-тарифному регулированию Совета по развитию лесного комплекса при Правительстве Российской Федерации и принимает</w:t>
      </w:r>
      <w:proofErr w:type="gramEnd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непосредственное участие в обсуждении проблем лесного бизнеса на заседаниях Совета.</w:t>
      </w:r>
    </w:p>
    <w:p w:rsidR="00F020D4" w:rsidRDefault="00F020D4" w:rsidP="00F020D4">
      <w:pPr>
        <w:spacing w:after="80" w:line="240" w:lineRule="auto"/>
        <w:ind w:left="-567" w:right="20"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112D5A" w:rsidRPr="00F020D4" w:rsidRDefault="00F020D4">
      <w:pPr>
        <w:rPr>
          <w:lang w:val="ru"/>
        </w:rPr>
      </w:pPr>
    </w:p>
    <w:sectPr w:rsidR="00112D5A" w:rsidRPr="00F02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D4"/>
    <w:rsid w:val="004E305E"/>
    <w:rsid w:val="007D1CAD"/>
    <w:rsid w:val="00F0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020D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020D4"/>
    <w:pPr>
      <w:shd w:val="clear" w:color="auto" w:fill="FFFFFF"/>
      <w:spacing w:after="120" w:line="240" w:lineRule="atLeast"/>
      <w:ind w:hanging="58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020D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020D4"/>
    <w:pPr>
      <w:shd w:val="clear" w:color="auto" w:fill="FFFFFF"/>
      <w:spacing w:after="120" w:line="240" w:lineRule="atLeast"/>
      <w:ind w:hanging="58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1</cp:revision>
  <dcterms:created xsi:type="dcterms:W3CDTF">2014-01-21T06:48:00Z</dcterms:created>
  <dcterms:modified xsi:type="dcterms:W3CDTF">2014-01-21T06:50:00Z</dcterms:modified>
</cp:coreProperties>
</file>