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76B" w:rsidRPr="00F2429C" w:rsidRDefault="00F2429C" w:rsidP="0083276B">
      <w:pPr>
        <w:autoSpaceDE w:val="0"/>
        <w:autoSpaceDN w:val="0"/>
        <w:adjustRightInd w:val="0"/>
        <w:spacing w:after="0" w:line="240" w:lineRule="auto"/>
        <w:outlineLvl w:val="0"/>
        <w:rPr>
          <w:rFonts w:ascii="Times New Roman" w:hAnsi="Times New Roman" w:cs="Times New Roman"/>
          <w:b/>
          <w:sz w:val="28"/>
        </w:rPr>
      </w:pPr>
      <w:r w:rsidRPr="00F2429C">
        <w:rPr>
          <w:rFonts w:ascii="Times New Roman" w:hAnsi="Times New Roman" w:cs="Times New Roman"/>
          <w:b/>
          <w:sz w:val="28"/>
        </w:rPr>
        <w:t>ИЗВЛЕЧЕНИ</w:t>
      </w:r>
      <w:r>
        <w:rPr>
          <w:rFonts w:ascii="Times New Roman" w:hAnsi="Times New Roman" w:cs="Times New Roman"/>
          <w:b/>
          <w:sz w:val="28"/>
        </w:rPr>
        <w:t>Е</w:t>
      </w:r>
      <w:bookmarkStart w:id="0" w:name="_GoBack"/>
      <w:bookmarkEnd w:id="0"/>
    </w:p>
    <w:p w:rsidR="00F2429C" w:rsidRDefault="00F2429C" w:rsidP="0083276B">
      <w:pPr>
        <w:autoSpaceDE w:val="0"/>
        <w:autoSpaceDN w:val="0"/>
        <w:adjustRightInd w:val="0"/>
        <w:spacing w:after="0" w:line="240" w:lineRule="auto"/>
        <w:jc w:val="right"/>
        <w:outlineLvl w:val="0"/>
        <w:rPr>
          <w:rFonts w:ascii="Times New Roman" w:hAnsi="Times New Roman" w:cs="Times New Roman"/>
          <w:sz w:val="28"/>
        </w:rPr>
      </w:pPr>
    </w:p>
    <w:p w:rsidR="0083276B" w:rsidRPr="009D2178" w:rsidRDefault="0083276B" w:rsidP="0083276B">
      <w:pPr>
        <w:autoSpaceDE w:val="0"/>
        <w:autoSpaceDN w:val="0"/>
        <w:adjustRightInd w:val="0"/>
        <w:spacing w:after="0" w:line="240" w:lineRule="auto"/>
        <w:jc w:val="right"/>
        <w:outlineLvl w:val="0"/>
        <w:rPr>
          <w:rFonts w:ascii="Times New Roman" w:hAnsi="Times New Roman" w:cs="Times New Roman"/>
          <w:sz w:val="28"/>
        </w:rPr>
      </w:pPr>
      <w:r w:rsidRPr="009D2178">
        <w:rPr>
          <w:rFonts w:ascii="Times New Roman" w:hAnsi="Times New Roman" w:cs="Times New Roman"/>
          <w:sz w:val="28"/>
        </w:rPr>
        <w:t>Утверждены</w:t>
      </w:r>
    </w:p>
    <w:p w:rsidR="0083276B" w:rsidRPr="009D2178" w:rsidRDefault="0083276B" w:rsidP="0083276B">
      <w:pPr>
        <w:autoSpaceDE w:val="0"/>
        <w:autoSpaceDN w:val="0"/>
        <w:adjustRightInd w:val="0"/>
        <w:spacing w:after="0" w:line="240" w:lineRule="auto"/>
        <w:jc w:val="right"/>
        <w:rPr>
          <w:rFonts w:ascii="Times New Roman" w:hAnsi="Times New Roman" w:cs="Times New Roman"/>
          <w:sz w:val="28"/>
        </w:rPr>
      </w:pPr>
      <w:r w:rsidRPr="009D2178">
        <w:rPr>
          <w:rFonts w:ascii="Times New Roman" w:hAnsi="Times New Roman" w:cs="Times New Roman"/>
          <w:sz w:val="28"/>
        </w:rPr>
        <w:t>Постановлением Правительства</w:t>
      </w:r>
    </w:p>
    <w:p w:rsidR="0083276B" w:rsidRPr="009D2178" w:rsidRDefault="0083276B" w:rsidP="0083276B">
      <w:pPr>
        <w:autoSpaceDE w:val="0"/>
        <w:autoSpaceDN w:val="0"/>
        <w:adjustRightInd w:val="0"/>
        <w:spacing w:after="0" w:line="240" w:lineRule="auto"/>
        <w:jc w:val="right"/>
        <w:rPr>
          <w:rFonts w:ascii="Times New Roman" w:hAnsi="Times New Roman" w:cs="Times New Roman"/>
          <w:sz w:val="28"/>
        </w:rPr>
      </w:pPr>
      <w:r w:rsidRPr="009D2178">
        <w:rPr>
          <w:rFonts w:ascii="Times New Roman" w:hAnsi="Times New Roman" w:cs="Times New Roman"/>
          <w:sz w:val="28"/>
        </w:rPr>
        <w:t>Российской Федерации</w:t>
      </w:r>
    </w:p>
    <w:p w:rsidR="0083276B" w:rsidRPr="009D2178" w:rsidRDefault="0083276B" w:rsidP="0083276B">
      <w:pPr>
        <w:autoSpaceDE w:val="0"/>
        <w:autoSpaceDN w:val="0"/>
        <w:adjustRightInd w:val="0"/>
        <w:spacing w:after="0" w:line="240" w:lineRule="auto"/>
        <w:jc w:val="right"/>
        <w:rPr>
          <w:rFonts w:ascii="Times New Roman" w:hAnsi="Times New Roman" w:cs="Times New Roman"/>
          <w:sz w:val="28"/>
        </w:rPr>
      </w:pPr>
      <w:r w:rsidRPr="009D2178">
        <w:rPr>
          <w:rFonts w:ascii="Times New Roman" w:hAnsi="Times New Roman" w:cs="Times New Roman"/>
          <w:sz w:val="28"/>
        </w:rPr>
        <w:t>от 13 августа 1997 г. N 1009</w:t>
      </w:r>
    </w:p>
    <w:p w:rsidR="0083276B" w:rsidRPr="009D2178" w:rsidRDefault="0083276B" w:rsidP="0083276B">
      <w:pPr>
        <w:autoSpaceDE w:val="0"/>
        <w:autoSpaceDN w:val="0"/>
        <w:adjustRightInd w:val="0"/>
        <w:spacing w:after="0" w:line="240" w:lineRule="auto"/>
        <w:rPr>
          <w:rFonts w:ascii="Times New Roman" w:hAnsi="Times New Roman" w:cs="Times New Roman"/>
          <w:sz w:val="28"/>
        </w:rPr>
      </w:pPr>
    </w:p>
    <w:p w:rsidR="0083276B" w:rsidRPr="009D2178" w:rsidRDefault="0083276B" w:rsidP="0083276B">
      <w:pPr>
        <w:autoSpaceDE w:val="0"/>
        <w:autoSpaceDN w:val="0"/>
        <w:adjustRightInd w:val="0"/>
        <w:spacing w:after="0" w:line="240" w:lineRule="auto"/>
        <w:jc w:val="center"/>
        <w:rPr>
          <w:rFonts w:ascii="Times New Roman" w:hAnsi="Times New Roman" w:cs="Times New Roman"/>
          <w:b/>
          <w:bCs/>
          <w:sz w:val="28"/>
        </w:rPr>
      </w:pPr>
      <w:r w:rsidRPr="009D2178">
        <w:rPr>
          <w:rFonts w:ascii="Times New Roman" w:hAnsi="Times New Roman" w:cs="Times New Roman"/>
          <w:b/>
          <w:bCs/>
          <w:sz w:val="28"/>
        </w:rPr>
        <w:t>ПРАВИЛА</w:t>
      </w:r>
    </w:p>
    <w:p w:rsidR="0083276B" w:rsidRPr="009D2178" w:rsidRDefault="0083276B" w:rsidP="0083276B">
      <w:pPr>
        <w:autoSpaceDE w:val="0"/>
        <w:autoSpaceDN w:val="0"/>
        <w:adjustRightInd w:val="0"/>
        <w:spacing w:after="0" w:line="240" w:lineRule="auto"/>
        <w:jc w:val="center"/>
        <w:rPr>
          <w:rFonts w:ascii="Times New Roman" w:hAnsi="Times New Roman" w:cs="Times New Roman"/>
          <w:b/>
          <w:bCs/>
          <w:sz w:val="28"/>
        </w:rPr>
      </w:pPr>
      <w:r w:rsidRPr="009D2178">
        <w:rPr>
          <w:rFonts w:ascii="Times New Roman" w:hAnsi="Times New Roman" w:cs="Times New Roman"/>
          <w:b/>
          <w:bCs/>
          <w:sz w:val="28"/>
        </w:rPr>
        <w:t>ПОДГОТОВКИ НОРМАТИВНЫХ ПРАВОВЫХ АКТОВ</w:t>
      </w:r>
    </w:p>
    <w:p w:rsidR="0083276B" w:rsidRPr="009D2178" w:rsidRDefault="0083276B" w:rsidP="0083276B">
      <w:pPr>
        <w:autoSpaceDE w:val="0"/>
        <w:autoSpaceDN w:val="0"/>
        <w:adjustRightInd w:val="0"/>
        <w:spacing w:after="0" w:line="240" w:lineRule="auto"/>
        <w:jc w:val="center"/>
        <w:rPr>
          <w:rFonts w:ascii="Times New Roman" w:hAnsi="Times New Roman" w:cs="Times New Roman"/>
          <w:b/>
          <w:bCs/>
          <w:sz w:val="28"/>
        </w:rPr>
      </w:pPr>
      <w:r w:rsidRPr="009D2178">
        <w:rPr>
          <w:rFonts w:ascii="Times New Roman" w:hAnsi="Times New Roman" w:cs="Times New Roman"/>
          <w:b/>
          <w:bCs/>
          <w:sz w:val="28"/>
        </w:rPr>
        <w:t>ФЕДЕРАЛЬНЫХ ОРГАНОВ ИСПОЛНИТЕЛЬНОЙ ВЛАСТИ</w:t>
      </w:r>
    </w:p>
    <w:p w:rsidR="0083276B" w:rsidRPr="009D2178" w:rsidRDefault="0083276B" w:rsidP="0083276B">
      <w:pPr>
        <w:autoSpaceDE w:val="0"/>
        <w:autoSpaceDN w:val="0"/>
        <w:adjustRightInd w:val="0"/>
        <w:spacing w:after="0" w:line="240" w:lineRule="auto"/>
        <w:jc w:val="center"/>
        <w:rPr>
          <w:rFonts w:ascii="Times New Roman" w:hAnsi="Times New Roman" w:cs="Times New Roman"/>
          <w:b/>
          <w:bCs/>
          <w:sz w:val="28"/>
        </w:rPr>
      </w:pPr>
      <w:r w:rsidRPr="009D2178">
        <w:rPr>
          <w:rFonts w:ascii="Times New Roman" w:hAnsi="Times New Roman" w:cs="Times New Roman"/>
          <w:b/>
          <w:bCs/>
          <w:sz w:val="28"/>
        </w:rPr>
        <w:t>И ИХ ГОСУДАРСТВЕННОЙ РЕГИСТРАЦИИ</w:t>
      </w:r>
    </w:p>
    <w:p w:rsidR="0083276B" w:rsidRPr="009D2178" w:rsidRDefault="0083276B" w:rsidP="0083276B">
      <w:pPr>
        <w:autoSpaceDE w:val="0"/>
        <w:autoSpaceDN w:val="0"/>
        <w:adjustRightInd w:val="0"/>
        <w:spacing w:after="0" w:line="240" w:lineRule="auto"/>
        <w:jc w:val="center"/>
        <w:rPr>
          <w:rFonts w:ascii="Times New Roman" w:hAnsi="Times New Roman" w:cs="Times New Roman"/>
          <w:sz w:val="28"/>
        </w:rPr>
      </w:pPr>
    </w:p>
    <w:p w:rsidR="0083276B" w:rsidRPr="009D2178" w:rsidRDefault="0083276B" w:rsidP="0083276B">
      <w:pPr>
        <w:autoSpaceDE w:val="0"/>
        <w:autoSpaceDN w:val="0"/>
        <w:adjustRightInd w:val="0"/>
        <w:spacing w:after="0" w:line="240" w:lineRule="auto"/>
        <w:jc w:val="center"/>
        <w:rPr>
          <w:rFonts w:ascii="Times New Roman" w:hAnsi="Times New Roman" w:cs="Times New Roman"/>
          <w:sz w:val="28"/>
        </w:rPr>
      </w:pPr>
      <w:r w:rsidRPr="009D2178">
        <w:rPr>
          <w:rFonts w:ascii="Times New Roman" w:hAnsi="Times New Roman" w:cs="Times New Roman"/>
          <w:sz w:val="28"/>
        </w:rPr>
        <w:t xml:space="preserve">(в ред. Постановлений Правительства РФ от 11.12.1997 </w:t>
      </w:r>
      <w:hyperlink r:id="rId5" w:history="1">
        <w:r w:rsidRPr="009D2178">
          <w:rPr>
            <w:rFonts w:ascii="Times New Roman" w:hAnsi="Times New Roman" w:cs="Times New Roman"/>
            <w:sz w:val="28"/>
          </w:rPr>
          <w:t>N 1538</w:t>
        </w:r>
      </w:hyperlink>
      <w:r w:rsidRPr="009D2178">
        <w:rPr>
          <w:rFonts w:ascii="Times New Roman" w:hAnsi="Times New Roman" w:cs="Times New Roman"/>
          <w:sz w:val="28"/>
        </w:rPr>
        <w:t>,</w:t>
      </w:r>
    </w:p>
    <w:p w:rsidR="0083276B" w:rsidRPr="009D2178" w:rsidRDefault="0083276B" w:rsidP="0083276B">
      <w:pPr>
        <w:autoSpaceDE w:val="0"/>
        <w:autoSpaceDN w:val="0"/>
        <w:adjustRightInd w:val="0"/>
        <w:spacing w:after="0" w:line="240" w:lineRule="auto"/>
        <w:jc w:val="center"/>
        <w:rPr>
          <w:rFonts w:ascii="Times New Roman" w:hAnsi="Times New Roman" w:cs="Times New Roman"/>
          <w:sz w:val="28"/>
        </w:rPr>
      </w:pPr>
      <w:r w:rsidRPr="009D2178">
        <w:rPr>
          <w:rFonts w:ascii="Times New Roman" w:hAnsi="Times New Roman" w:cs="Times New Roman"/>
          <w:sz w:val="28"/>
        </w:rPr>
        <w:t xml:space="preserve">от 06.11.1998 </w:t>
      </w:r>
      <w:hyperlink r:id="rId6" w:history="1">
        <w:r w:rsidRPr="009D2178">
          <w:rPr>
            <w:rFonts w:ascii="Times New Roman" w:hAnsi="Times New Roman" w:cs="Times New Roman"/>
            <w:sz w:val="28"/>
          </w:rPr>
          <w:t>N 1304</w:t>
        </w:r>
      </w:hyperlink>
      <w:r w:rsidRPr="009D2178">
        <w:rPr>
          <w:rFonts w:ascii="Times New Roman" w:hAnsi="Times New Roman" w:cs="Times New Roman"/>
          <w:sz w:val="28"/>
        </w:rPr>
        <w:t xml:space="preserve">, от 11.02.1999 </w:t>
      </w:r>
      <w:hyperlink r:id="rId7" w:history="1">
        <w:r w:rsidRPr="009D2178">
          <w:rPr>
            <w:rFonts w:ascii="Times New Roman" w:hAnsi="Times New Roman" w:cs="Times New Roman"/>
            <w:sz w:val="28"/>
          </w:rPr>
          <w:t>N 154</w:t>
        </w:r>
      </w:hyperlink>
      <w:r w:rsidRPr="009D2178">
        <w:rPr>
          <w:rFonts w:ascii="Times New Roman" w:hAnsi="Times New Roman" w:cs="Times New Roman"/>
          <w:sz w:val="28"/>
        </w:rPr>
        <w:t>,</w:t>
      </w:r>
    </w:p>
    <w:p w:rsidR="0083276B" w:rsidRPr="009D2178" w:rsidRDefault="0083276B" w:rsidP="0083276B">
      <w:pPr>
        <w:autoSpaceDE w:val="0"/>
        <w:autoSpaceDN w:val="0"/>
        <w:adjustRightInd w:val="0"/>
        <w:spacing w:after="0" w:line="240" w:lineRule="auto"/>
        <w:jc w:val="center"/>
        <w:rPr>
          <w:rFonts w:ascii="Times New Roman" w:hAnsi="Times New Roman" w:cs="Times New Roman"/>
          <w:sz w:val="28"/>
        </w:rPr>
      </w:pPr>
      <w:r w:rsidRPr="009D2178">
        <w:rPr>
          <w:rFonts w:ascii="Times New Roman" w:hAnsi="Times New Roman" w:cs="Times New Roman"/>
          <w:sz w:val="28"/>
        </w:rPr>
        <w:t xml:space="preserve">от 30.09.2002 </w:t>
      </w:r>
      <w:hyperlink r:id="rId8" w:history="1">
        <w:r w:rsidRPr="009D2178">
          <w:rPr>
            <w:rFonts w:ascii="Times New Roman" w:hAnsi="Times New Roman" w:cs="Times New Roman"/>
            <w:sz w:val="28"/>
          </w:rPr>
          <w:t>N 715</w:t>
        </w:r>
      </w:hyperlink>
      <w:r w:rsidRPr="009D2178">
        <w:rPr>
          <w:rFonts w:ascii="Times New Roman" w:hAnsi="Times New Roman" w:cs="Times New Roman"/>
          <w:sz w:val="28"/>
        </w:rPr>
        <w:t xml:space="preserve">, от 07.07.2006 </w:t>
      </w:r>
      <w:hyperlink r:id="rId9" w:history="1">
        <w:r w:rsidRPr="009D2178">
          <w:rPr>
            <w:rFonts w:ascii="Times New Roman" w:hAnsi="Times New Roman" w:cs="Times New Roman"/>
            <w:sz w:val="28"/>
          </w:rPr>
          <w:t>N 418</w:t>
        </w:r>
      </w:hyperlink>
      <w:r w:rsidRPr="009D2178">
        <w:rPr>
          <w:rFonts w:ascii="Times New Roman" w:hAnsi="Times New Roman" w:cs="Times New Roman"/>
          <w:sz w:val="28"/>
        </w:rPr>
        <w:t>,</w:t>
      </w:r>
    </w:p>
    <w:p w:rsidR="0083276B" w:rsidRPr="009D2178" w:rsidRDefault="0083276B" w:rsidP="0083276B">
      <w:pPr>
        <w:autoSpaceDE w:val="0"/>
        <w:autoSpaceDN w:val="0"/>
        <w:adjustRightInd w:val="0"/>
        <w:spacing w:after="0" w:line="240" w:lineRule="auto"/>
        <w:jc w:val="center"/>
        <w:rPr>
          <w:rFonts w:ascii="Times New Roman" w:hAnsi="Times New Roman" w:cs="Times New Roman"/>
          <w:sz w:val="28"/>
        </w:rPr>
      </w:pPr>
      <w:r w:rsidRPr="009D2178">
        <w:rPr>
          <w:rFonts w:ascii="Times New Roman" w:hAnsi="Times New Roman" w:cs="Times New Roman"/>
          <w:sz w:val="28"/>
        </w:rPr>
        <w:t xml:space="preserve">от 29.12.2008 </w:t>
      </w:r>
      <w:hyperlink r:id="rId10" w:history="1">
        <w:r w:rsidRPr="009D2178">
          <w:rPr>
            <w:rFonts w:ascii="Times New Roman" w:hAnsi="Times New Roman" w:cs="Times New Roman"/>
            <w:sz w:val="28"/>
          </w:rPr>
          <w:t>N 1048</w:t>
        </w:r>
      </w:hyperlink>
      <w:r w:rsidRPr="009D2178">
        <w:rPr>
          <w:rFonts w:ascii="Times New Roman" w:hAnsi="Times New Roman" w:cs="Times New Roman"/>
          <w:sz w:val="28"/>
        </w:rPr>
        <w:t xml:space="preserve">, от 17.03.2009 </w:t>
      </w:r>
      <w:hyperlink r:id="rId11" w:history="1">
        <w:r w:rsidRPr="009D2178">
          <w:rPr>
            <w:rFonts w:ascii="Times New Roman" w:hAnsi="Times New Roman" w:cs="Times New Roman"/>
            <w:sz w:val="28"/>
          </w:rPr>
          <w:t>N 242</w:t>
        </w:r>
      </w:hyperlink>
      <w:r w:rsidRPr="009D2178">
        <w:rPr>
          <w:rFonts w:ascii="Times New Roman" w:hAnsi="Times New Roman" w:cs="Times New Roman"/>
          <w:sz w:val="28"/>
        </w:rPr>
        <w:t>,</w:t>
      </w:r>
    </w:p>
    <w:p w:rsidR="0083276B" w:rsidRPr="009D2178" w:rsidRDefault="0083276B" w:rsidP="0083276B">
      <w:pPr>
        <w:autoSpaceDE w:val="0"/>
        <w:autoSpaceDN w:val="0"/>
        <w:adjustRightInd w:val="0"/>
        <w:spacing w:after="0" w:line="240" w:lineRule="auto"/>
        <w:jc w:val="center"/>
        <w:rPr>
          <w:rFonts w:ascii="Times New Roman" w:hAnsi="Times New Roman" w:cs="Times New Roman"/>
          <w:sz w:val="28"/>
        </w:rPr>
      </w:pPr>
      <w:r w:rsidRPr="009D2178">
        <w:rPr>
          <w:rFonts w:ascii="Times New Roman" w:hAnsi="Times New Roman" w:cs="Times New Roman"/>
          <w:sz w:val="28"/>
        </w:rPr>
        <w:t xml:space="preserve">от 20.02.2010 </w:t>
      </w:r>
      <w:hyperlink r:id="rId12" w:history="1">
        <w:r w:rsidRPr="009D2178">
          <w:rPr>
            <w:rFonts w:ascii="Times New Roman" w:hAnsi="Times New Roman" w:cs="Times New Roman"/>
            <w:sz w:val="28"/>
          </w:rPr>
          <w:t>N 72</w:t>
        </w:r>
      </w:hyperlink>
      <w:r w:rsidRPr="009D2178">
        <w:rPr>
          <w:rFonts w:ascii="Times New Roman" w:hAnsi="Times New Roman" w:cs="Times New Roman"/>
          <w:sz w:val="28"/>
        </w:rPr>
        <w:t xml:space="preserve">, от 15.05.2010 </w:t>
      </w:r>
      <w:hyperlink r:id="rId13" w:history="1">
        <w:r w:rsidRPr="009D2178">
          <w:rPr>
            <w:rFonts w:ascii="Times New Roman" w:hAnsi="Times New Roman" w:cs="Times New Roman"/>
            <w:sz w:val="28"/>
          </w:rPr>
          <w:t>N 336</w:t>
        </w:r>
      </w:hyperlink>
      <w:r w:rsidRPr="009D2178">
        <w:rPr>
          <w:rFonts w:ascii="Times New Roman" w:hAnsi="Times New Roman" w:cs="Times New Roman"/>
          <w:sz w:val="28"/>
        </w:rPr>
        <w:t>,</w:t>
      </w:r>
    </w:p>
    <w:p w:rsidR="0083276B" w:rsidRPr="009D2178" w:rsidRDefault="0083276B" w:rsidP="0083276B">
      <w:pPr>
        <w:autoSpaceDE w:val="0"/>
        <w:autoSpaceDN w:val="0"/>
        <w:adjustRightInd w:val="0"/>
        <w:spacing w:after="0" w:line="240" w:lineRule="auto"/>
        <w:jc w:val="center"/>
        <w:rPr>
          <w:rFonts w:ascii="Times New Roman" w:hAnsi="Times New Roman" w:cs="Times New Roman"/>
          <w:sz w:val="28"/>
        </w:rPr>
      </w:pPr>
      <w:r w:rsidRPr="009D2178">
        <w:rPr>
          <w:rFonts w:ascii="Times New Roman" w:hAnsi="Times New Roman" w:cs="Times New Roman"/>
          <w:sz w:val="28"/>
        </w:rPr>
        <w:t xml:space="preserve">от 21.02.2011 </w:t>
      </w:r>
      <w:hyperlink r:id="rId14" w:history="1">
        <w:r w:rsidRPr="009D2178">
          <w:rPr>
            <w:rFonts w:ascii="Times New Roman" w:hAnsi="Times New Roman" w:cs="Times New Roman"/>
            <w:sz w:val="28"/>
          </w:rPr>
          <w:t>N 94</w:t>
        </w:r>
      </w:hyperlink>
      <w:r w:rsidRPr="009D2178">
        <w:rPr>
          <w:rFonts w:ascii="Times New Roman" w:hAnsi="Times New Roman" w:cs="Times New Roman"/>
          <w:sz w:val="28"/>
        </w:rPr>
        <w:t xml:space="preserve">, от 07.07.2011 </w:t>
      </w:r>
      <w:hyperlink r:id="rId15" w:history="1">
        <w:r w:rsidRPr="009D2178">
          <w:rPr>
            <w:rFonts w:ascii="Times New Roman" w:hAnsi="Times New Roman" w:cs="Times New Roman"/>
            <w:sz w:val="28"/>
          </w:rPr>
          <w:t>N 546</w:t>
        </w:r>
      </w:hyperlink>
      <w:r w:rsidRPr="009D2178">
        <w:rPr>
          <w:rFonts w:ascii="Times New Roman" w:hAnsi="Times New Roman" w:cs="Times New Roman"/>
          <w:sz w:val="28"/>
        </w:rPr>
        <w:t>,</w:t>
      </w:r>
    </w:p>
    <w:p w:rsidR="0083276B" w:rsidRPr="009D2178" w:rsidRDefault="0083276B" w:rsidP="0083276B">
      <w:pPr>
        <w:autoSpaceDE w:val="0"/>
        <w:autoSpaceDN w:val="0"/>
        <w:adjustRightInd w:val="0"/>
        <w:spacing w:after="0" w:line="240" w:lineRule="auto"/>
        <w:jc w:val="center"/>
        <w:rPr>
          <w:rFonts w:ascii="Times New Roman" w:hAnsi="Times New Roman" w:cs="Times New Roman"/>
          <w:sz w:val="28"/>
        </w:rPr>
      </w:pPr>
      <w:r w:rsidRPr="009D2178">
        <w:rPr>
          <w:rFonts w:ascii="Times New Roman" w:hAnsi="Times New Roman" w:cs="Times New Roman"/>
          <w:sz w:val="28"/>
        </w:rPr>
        <w:t xml:space="preserve">от 22.12.2011 </w:t>
      </w:r>
      <w:hyperlink r:id="rId16" w:history="1">
        <w:r w:rsidRPr="009D2178">
          <w:rPr>
            <w:rFonts w:ascii="Times New Roman" w:hAnsi="Times New Roman" w:cs="Times New Roman"/>
            <w:sz w:val="28"/>
          </w:rPr>
          <w:t>N 1104</w:t>
        </w:r>
      </w:hyperlink>
      <w:r w:rsidRPr="009D2178">
        <w:rPr>
          <w:rFonts w:ascii="Times New Roman" w:hAnsi="Times New Roman" w:cs="Times New Roman"/>
          <w:sz w:val="28"/>
        </w:rPr>
        <w:t xml:space="preserve">, от 25.04.2012 </w:t>
      </w:r>
      <w:hyperlink r:id="rId17" w:history="1">
        <w:r w:rsidRPr="009D2178">
          <w:rPr>
            <w:rFonts w:ascii="Times New Roman" w:hAnsi="Times New Roman" w:cs="Times New Roman"/>
            <w:sz w:val="28"/>
          </w:rPr>
          <w:t>N 394</w:t>
        </w:r>
      </w:hyperlink>
      <w:r w:rsidRPr="009D2178">
        <w:rPr>
          <w:rFonts w:ascii="Times New Roman" w:hAnsi="Times New Roman" w:cs="Times New Roman"/>
          <w:sz w:val="28"/>
        </w:rPr>
        <w:t>,</w:t>
      </w:r>
    </w:p>
    <w:p w:rsidR="0083276B" w:rsidRPr="009D2178" w:rsidRDefault="0083276B" w:rsidP="0083276B">
      <w:pPr>
        <w:autoSpaceDE w:val="0"/>
        <w:autoSpaceDN w:val="0"/>
        <w:adjustRightInd w:val="0"/>
        <w:spacing w:after="0" w:line="240" w:lineRule="auto"/>
        <w:jc w:val="center"/>
        <w:rPr>
          <w:rFonts w:ascii="Times New Roman" w:hAnsi="Times New Roman" w:cs="Times New Roman"/>
          <w:sz w:val="28"/>
        </w:rPr>
      </w:pPr>
      <w:r w:rsidRPr="009D2178">
        <w:rPr>
          <w:rFonts w:ascii="Times New Roman" w:hAnsi="Times New Roman" w:cs="Times New Roman"/>
          <w:sz w:val="28"/>
        </w:rPr>
        <w:t xml:space="preserve">от 25.06.2012 </w:t>
      </w:r>
      <w:hyperlink r:id="rId18" w:history="1">
        <w:r w:rsidRPr="009D2178">
          <w:rPr>
            <w:rFonts w:ascii="Times New Roman" w:hAnsi="Times New Roman" w:cs="Times New Roman"/>
            <w:sz w:val="28"/>
          </w:rPr>
          <w:t>N 629</w:t>
        </w:r>
      </w:hyperlink>
      <w:r w:rsidRPr="009D2178">
        <w:rPr>
          <w:rFonts w:ascii="Times New Roman" w:hAnsi="Times New Roman" w:cs="Times New Roman"/>
          <w:sz w:val="28"/>
        </w:rPr>
        <w:t xml:space="preserve">, от 06.09.2012 </w:t>
      </w:r>
      <w:hyperlink r:id="rId19" w:history="1">
        <w:r w:rsidRPr="009D2178">
          <w:rPr>
            <w:rFonts w:ascii="Times New Roman" w:hAnsi="Times New Roman" w:cs="Times New Roman"/>
            <w:sz w:val="28"/>
          </w:rPr>
          <w:t>N 890</w:t>
        </w:r>
      </w:hyperlink>
      <w:r w:rsidRPr="009D2178">
        <w:rPr>
          <w:rFonts w:ascii="Times New Roman" w:hAnsi="Times New Roman" w:cs="Times New Roman"/>
          <w:sz w:val="28"/>
        </w:rPr>
        <w:t>,</w:t>
      </w:r>
    </w:p>
    <w:p w:rsidR="0083276B" w:rsidRPr="009D2178" w:rsidRDefault="0083276B" w:rsidP="0083276B">
      <w:pPr>
        <w:autoSpaceDE w:val="0"/>
        <w:autoSpaceDN w:val="0"/>
        <w:adjustRightInd w:val="0"/>
        <w:spacing w:after="0" w:line="240" w:lineRule="auto"/>
        <w:jc w:val="center"/>
        <w:rPr>
          <w:rFonts w:ascii="Times New Roman" w:hAnsi="Times New Roman" w:cs="Times New Roman"/>
          <w:sz w:val="28"/>
        </w:rPr>
      </w:pPr>
      <w:r w:rsidRPr="009D2178">
        <w:rPr>
          <w:rFonts w:ascii="Times New Roman" w:hAnsi="Times New Roman" w:cs="Times New Roman"/>
          <w:sz w:val="28"/>
        </w:rPr>
        <w:t xml:space="preserve">от 29.11.2012 </w:t>
      </w:r>
      <w:hyperlink r:id="rId20" w:history="1">
        <w:r w:rsidRPr="009D2178">
          <w:rPr>
            <w:rFonts w:ascii="Times New Roman" w:hAnsi="Times New Roman" w:cs="Times New Roman"/>
            <w:sz w:val="28"/>
          </w:rPr>
          <w:t>N 1235</w:t>
        </w:r>
      </w:hyperlink>
      <w:r w:rsidRPr="009D2178">
        <w:rPr>
          <w:rFonts w:ascii="Times New Roman" w:hAnsi="Times New Roman" w:cs="Times New Roman"/>
          <w:sz w:val="28"/>
        </w:rPr>
        <w:t xml:space="preserve">, от 17.12.2012 </w:t>
      </w:r>
      <w:hyperlink r:id="rId21" w:history="1">
        <w:r w:rsidRPr="009D2178">
          <w:rPr>
            <w:rFonts w:ascii="Times New Roman" w:hAnsi="Times New Roman" w:cs="Times New Roman"/>
            <w:sz w:val="28"/>
          </w:rPr>
          <w:t>N 1318</w:t>
        </w:r>
      </w:hyperlink>
      <w:r w:rsidRPr="009D2178">
        <w:rPr>
          <w:rFonts w:ascii="Times New Roman" w:hAnsi="Times New Roman" w:cs="Times New Roman"/>
          <w:sz w:val="28"/>
        </w:rPr>
        <w:t>,</w:t>
      </w:r>
    </w:p>
    <w:p w:rsidR="0083276B" w:rsidRPr="009D2178" w:rsidRDefault="0083276B" w:rsidP="0083276B">
      <w:pPr>
        <w:autoSpaceDE w:val="0"/>
        <w:autoSpaceDN w:val="0"/>
        <w:adjustRightInd w:val="0"/>
        <w:spacing w:after="0" w:line="240" w:lineRule="auto"/>
        <w:jc w:val="center"/>
        <w:rPr>
          <w:rFonts w:ascii="Times New Roman" w:hAnsi="Times New Roman" w:cs="Times New Roman"/>
          <w:sz w:val="28"/>
        </w:rPr>
      </w:pPr>
      <w:r w:rsidRPr="009D2178">
        <w:rPr>
          <w:rFonts w:ascii="Times New Roman" w:hAnsi="Times New Roman" w:cs="Times New Roman"/>
          <w:sz w:val="28"/>
        </w:rPr>
        <w:t xml:space="preserve">от 18.12.2012 </w:t>
      </w:r>
      <w:hyperlink r:id="rId22" w:history="1">
        <w:r w:rsidRPr="009D2178">
          <w:rPr>
            <w:rFonts w:ascii="Times New Roman" w:hAnsi="Times New Roman" w:cs="Times New Roman"/>
            <w:sz w:val="28"/>
          </w:rPr>
          <w:t>N 1334</w:t>
        </w:r>
      </w:hyperlink>
      <w:r w:rsidRPr="009D2178">
        <w:rPr>
          <w:rFonts w:ascii="Times New Roman" w:hAnsi="Times New Roman" w:cs="Times New Roman"/>
          <w:sz w:val="28"/>
        </w:rPr>
        <w:t xml:space="preserve">, от 27.03.2013 </w:t>
      </w:r>
      <w:hyperlink r:id="rId23" w:history="1">
        <w:r w:rsidRPr="009D2178">
          <w:rPr>
            <w:rFonts w:ascii="Times New Roman" w:hAnsi="Times New Roman" w:cs="Times New Roman"/>
            <w:sz w:val="28"/>
          </w:rPr>
          <w:t>N 274</w:t>
        </w:r>
      </w:hyperlink>
      <w:r w:rsidRPr="009D2178">
        <w:rPr>
          <w:rFonts w:ascii="Times New Roman" w:hAnsi="Times New Roman" w:cs="Times New Roman"/>
          <w:sz w:val="28"/>
        </w:rPr>
        <w:t>,</w:t>
      </w:r>
    </w:p>
    <w:p w:rsidR="0083276B" w:rsidRPr="009D2178" w:rsidRDefault="0083276B" w:rsidP="0083276B">
      <w:pPr>
        <w:autoSpaceDE w:val="0"/>
        <w:autoSpaceDN w:val="0"/>
        <w:adjustRightInd w:val="0"/>
        <w:spacing w:after="0" w:line="240" w:lineRule="auto"/>
        <w:jc w:val="center"/>
        <w:rPr>
          <w:rFonts w:ascii="Times New Roman" w:hAnsi="Times New Roman" w:cs="Times New Roman"/>
          <w:sz w:val="28"/>
        </w:rPr>
      </w:pPr>
      <w:r w:rsidRPr="009D2178">
        <w:rPr>
          <w:rFonts w:ascii="Times New Roman" w:hAnsi="Times New Roman" w:cs="Times New Roman"/>
          <w:sz w:val="28"/>
        </w:rPr>
        <w:t xml:space="preserve">от 18.09.2013 </w:t>
      </w:r>
      <w:hyperlink r:id="rId24" w:history="1">
        <w:r w:rsidRPr="009D2178">
          <w:rPr>
            <w:rFonts w:ascii="Times New Roman" w:hAnsi="Times New Roman" w:cs="Times New Roman"/>
            <w:sz w:val="28"/>
          </w:rPr>
          <w:t>N 819</w:t>
        </w:r>
      </w:hyperlink>
      <w:r w:rsidRPr="009D2178">
        <w:rPr>
          <w:rFonts w:ascii="Times New Roman" w:hAnsi="Times New Roman" w:cs="Times New Roman"/>
          <w:sz w:val="28"/>
        </w:rPr>
        <w:t xml:space="preserve">, от 22.11.2013 </w:t>
      </w:r>
      <w:hyperlink r:id="rId25" w:history="1">
        <w:r w:rsidRPr="009D2178">
          <w:rPr>
            <w:rFonts w:ascii="Times New Roman" w:hAnsi="Times New Roman" w:cs="Times New Roman"/>
            <w:sz w:val="28"/>
          </w:rPr>
          <w:t>N 1056</w:t>
        </w:r>
      </w:hyperlink>
      <w:r w:rsidRPr="009D2178">
        <w:rPr>
          <w:rFonts w:ascii="Times New Roman" w:hAnsi="Times New Roman" w:cs="Times New Roman"/>
          <w:sz w:val="28"/>
        </w:rPr>
        <w:t>,</w:t>
      </w:r>
    </w:p>
    <w:p w:rsidR="0083276B" w:rsidRPr="009D2178" w:rsidRDefault="0083276B" w:rsidP="0083276B">
      <w:pPr>
        <w:autoSpaceDE w:val="0"/>
        <w:autoSpaceDN w:val="0"/>
        <w:adjustRightInd w:val="0"/>
        <w:spacing w:after="0" w:line="240" w:lineRule="auto"/>
        <w:jc w:val="center"/>
        <w:rPr>
          <w:rFonts w:ascii="Times New Roman" w:hAnsi="Times New Roman" w:cs="Times New Roman"/>
          <w:sz w:val="28"/>
        </w:rPr>
      </w:pPr>
      <w:r w:rsidRPr="009D2178">
        <w:rPr>
          <w:rFonts w:ascii="Times New Roman" w:hAnsi="Times New Roman" w:cs="Times New Roman"/>
          <w:sz w:val="28"/>
        </w:rPr>
        <w:t xml:space="preserve">от 17.02.2014 </w:t>
      </w:r>
      <w:hyperlink r:id="rId26" w:history="1">
        <w:r w:rsidRPr="009D2178">
          <w:rPr>
            <w:rFonts w:ascii="Times New Roman" w:hAnsi="Times New Roman" w:cs="Times New Roman"/>
            <w:sz w:val="28"/>
          </w:rPr>
          <w:t>N 120</w:t>
        </w:r>
      </w:hyperlink>
      <w:r w:rsidRPr="009D2178">
        <w:rPr>
          <w:rFonts w:ascii="Times New Roman" w:hAnsi="Times New Roman" w:cs="Times New Roman"/>
          <w:sz w:val="28"/>
        </w:rPr>
        <w:t>)</w:t>
      </w:r>
    </w:p>
    <w:p w:rsidR="0083276B" w:rsidRPr="009D2178" w:rsidRDefault="0083276B" w:rsidP="0083276B">
      <w:pPr>
        <w:jc w:val="both"/>
        <w:rPr>
          <w:rFonts w:ascii="Times New Roman" w:hAnsi="Times New Roman" w:cs="Times New Roman"/>
          <w:sz w:val="28"/>
        </w:rPr>
      </w:pPr>
    </w:p>
    <w:p w:rsidR="0083276B" w:rsidRPr="009D2178" w:rsidRDefault="0083276B" w:rsidP="00944C79">
      <w:pPr>
        <w:spacing w:after="0" w:line="240" w:lineRule="auto"/>
        <w:jc w:val="both"/>
        <w:rPr>
          <w:rFonts w:ascii="Times New Roman" w:hAnsi="Times New Roman" w:cs="Times New Roman"/>
          <w:sz w:val="28"/>
        </w:rPr>
      </w:pPr>
      <w:r w:rsidRPr="009D2178">
        <w:rPr>
          <w:rFonts w:ascii="Times New Roman" w:hAnsi="Times New Roman" w:cs="Times New Roman"/>
          <w:sz w:val="28"/>
        </w:rPr>
        <w:t>…</w:t>
      </w:r>
    </w:p>
    <w:p w:rsidR="0083276B" w:rsidRPr="009D2178" w:rsidRDefault="0083276B" w:rsidP="00944C79">
      <w:pPr>
        <w:spacing w:after="0" w:line="240" w:lineRule="auto"/>
        <w:jc w:val="both"/>
        <w:rPr>
          <w:rFonts w:ascii="Times New Roman" w:hAnsi="Times New Roman" w:cs="Times New Roman"/>
          <w:sz w:val="28"/>
        </w:rPr>
      </w:pPr>
      <w:r w:rsidRPr="009D2178">
        <w:rPr>
          <w:rFonts w:ascii="Times New Roman" w:hAnsi="Times New Roman" w:cs="Times New Roman"/>
          <w:b/>
          <w:sz w:val="28"/>
        </w:rPr>
        <w:t>3.</w:t>
      </w:r>
      <w:r w:rsidRPr="009D2178">
        <w:rPr>
          <w:rFonts w:ascii="Times New Roman" w:hAnsi="Times New Roman" w:cs="Times New Roman"/>
          <w:sz w:val="28"/>
        </w:rPr>
        <w:t xml:space="preserve"> (…)</w:t>
      </w:r>
    </w:p>
    <w:p w:rsidR="009D2178" w:rsidRPr="009D2178" w:rsidRDefault="0083276B" w:rsidP="00944C79">
      <w:pPr>
        <w:autoSpaceDE w:val="0"/>
        <w:autoSpaceDN w:val="0"/>
        <w:adjustRightInd w:val="0"/>
        <w:spacing w:after="0" w:line="240" w:lineRule="auto"/>
        <w:ind w:firstLine="540"/>
        <w:jc w:val="both"/>
        <w:rPr>
          <w:rFonts w:ascii="Times New Roman" w:hAnsi="Times New Roman" w:cs="Times New Roman"/>
          <w:sz w:val="28"/>
          <w:szCs w:val="28"/>
        </w:rPr>
      </w:pPr>
      <w:r w:rsidRPr="009D2178">
        <w:rPr>
          <w:rFonts w:ascii="Times New Roman" w:hAnsi="Times New Roman" w:cs="Times New Roman"/>
          <w:sz w:val="28"/>
          <w:szCs w:val="28"/>
        </w:rPr>
        <w:t xml:space="preserve">При наличии разногласий по проекту нормативного правового акта, в том числе выявленных по результатам проведения оценки регулирующего воздействия, предусмотренной </w:t>
      </w:r>
      <w:hyperlink r:id="rId27" w:history="1">
        <w:r w:rsidRPr="009D2178">
          <w:rPr>
            <w:rFonts w:ascii="Times New Roman" w:hAnsi="Times New Roman" w:cs="Times New Roman"/>
            <w:sz w:val="28"/>
            <w:szCs w:val="28"/>
          </w:rPr>
          <w:t>пунктом 3(1)</w:t>
        </w:r>
      </w:hyperlink>
      <w:r w:rsidRPr="009D2178">
        <w:rPr>
          <w:rFonts w:ascii="Times New Roman" w:hAnsi="Times New Roman" w:cs="Times New Roman"/>
          <w:sz w:val="28"/>
          <w:szCs w:val="28"/>
        </w:rPr>
        <w:t xml:space="preserve"> настоящих Правил, федеральный орган исполнительной власти, осуществляющий разработку проекта нормативного правового акта, обеспечивает обсуждение указанного проекта и выявленных разногласий с заинтересованными федеральными органами исполнительной власти с целью поиска взаимоприемлемого решения. В случае если в заключении Министерства связи и массовых коммуникаций Российской Федерации на проект нормативного правового акта или проект нормативного документа федерального органа исполнительной власти сделан вывод о нецелесообразности проведения мероприятий по информатизации и (или) их финансирования, федеральный орган исполнительной власти проводит с Министерством связи и массовых коммуникаций Российской Федерации согласительное совещание. При недостижении согласия федеральные органы исполнительной власти оформляют протоколы согласительных совещаний, которые подписываются соответствующими руководителями федеральных органов исполнительной </w:t>
      </w:r>
      <w:r w:rsidRPr="009D2178">
        <w:rPr>
          <w:rFonts w:ascii="Times New Roman" w:hAnsi="Times New Roman" w:cs="Times New Roman"/>
          <w:sz w:val="28"/>
          <w:szCs w:val="28"/>
        </w:rPr>
        <w:lastRenderedPageBreak/>
        <w:t>власти или по указанию руководителей их заместителями, имеющими разногласия. Протоколы, созданные в форме электронных документов, указанные руководители (их заместители) подписывают с использованием усиленной квалифицированной электронной подписи</w:t>
      </w:r>
      <w:r w:rsidR="009D2178" w:rsidRPr="009D2178">
        <w:rPr>
          <w:rFonts w:ascii="Times New Roman" w:hAnsi="Times New Roman" w:cs="Times New Roman"/>
          <w:sz w:val="28"/>
          <w:szCs w:val="28"/>
        </w:rPr>
        <w:t>.</w:t>
      </w:r>
    </w:p>
    <w:p w:rsidR="0083276B" w:rsidRPr="009D2178" w:rsidRDefault="009D2178" w:rsidP="00944C79">
      <w:pPr>
        <w:autoSpaceDE w:val="0"/>
        <w:autoSpaceDN w:val="0"/>
        <w:adjustRightInd w:val="0"/>
        <w:spacing w:after="0" w:line="240" w:lineRule="auto"/>
        <w:ind w:firstLine="540"/>
        <w:jc w:val="both"/>
        <w:rPr>
          <w:rFonts w:ascii="Times New Roman" w:hAnsi="Times New Roman" w:cs="Times New Roman"/>
          <w:sz w:val="28"/>
          <w:szCs w:val="28"/>
        </w:rPr>
      </w:pPr>
      <w:r w:rsidRPr="009D2178">
        <w:rPr>
          <w:rFonts w:ascii="Times New Roman" w:hAnsi="Times New Roman" w:cs="Times New Roman"/>
          <w:sz w:val="28"/>
          <w:szCs w:val="28"/>
        </w:rPr>
        <w:t xml:space="preserve"> </w:t>
      </w:r>
      <w:r w:rsidR="0083276B" w:rsidRPr="009D2178">
        <w:rPr>
          <w:rFonts w:ascii="Times New Roman" w:hAnsi="Times New Roman" w:cs="Times New Roman"/>
          <w:sz w:val="28"/>
          <w:szCs w:val="28"/>
        </w:rPr>
        <w:t>(…)</w:t>
      </w:r>
    </w:p>
    <w:p w:rsidR="0083276B" w:rsidRPr="009D2178" w:rsidRDefault="0083276B" w:rsidP="00944C79">
      <w:pPr>
        <w:autoSpaceDE w:val="0"/>
        <w:autoSpaceDN w:val="0"/>
        <w:adjustRightInd w:val="0"/>
        <w:spacing w:after="0" w:line="240" w:lineRule="auto"/>
        <w:ind w:firstLine="540"/>
        <w:jc w:val="both"/>
        <w:rPr>
          <w:rFonts w:ascii="Times New Roman" w:hAnsi="Times New Roman" w:cs="Times New Roman"/>
          <w:sz w:val="28"/>
          <w:szCs w:val="28"/>
        </w:rPr>
      </w:pPr>
      <w:r w:rsidRPr="009D2178">
        <w:rPr>
          <w:rFonts w:ascii="Times New Roman" w:hAnsi="Times New Roman" w:cs="Times New Roman"/>
          <w:sz w:val="28"/>
          <w:szCs w:val="28"/>
        </w:rPr>
        <w:t xml:space="preserve">В случае принятия руководителем федерального органа исполнительной власти решения о подписании (об утверждении) проекта нормативного правового акта или нормативного документа федерального органа исполнительной власти, по которому дано заключение об оценке регулирующего воздействия и (или) отрицательное заключение об оценке целесообразности проведения мероприятий по информатизации и (или) их финансирования и имеются не урегулированные по результатам проведенных согласительных совещаний разногласия, этот федеральный орган исполнительной власти уведомляет об этом федеральный орган исполнительной власти, замечания которого не были учтены в ходе согласительных совещаний. В случае принятия руководителем федерального органа исполнительной власти решения о подписании (об утверждении) проекта нормативного правового акта или нормативного документа федерального органа исполнительной власти, по которому имеются не урегулированные по результатам проведенных согласительных совещаний разногласия, руководитель федерального органа исполнительной власти, замечания которого не были учтены в ходе согласительных совещаний, вправе направить Заместителю Председателя Правительства Российской Федерации (в соответствии с распределением обязанностей), а по проекту нормативного правового акта или нормативного документа федерального органа исполнительной власти, по которому дано заключение об оценке регулирующего воздействия, - в Правительственную комиссию по проведению административной реформы и по проекту нормативного правового акта или нормативного документа федерального органа исполнительной власти, по которому дано отрицательное заключение об оценке целесообразности проведения мероприятий по информатизации и (или) их финансирования, - в Правительственную комиссию по использованию информационных технологий для улучшения качества жизни и условий ведения предпринимательской деятельности материалы разногласий, проект нормативного правового акта или проект нормативного документа федерального органа исполнительной власти, по которому имеются неурегулированные разногласия, и протоколы согласительных совещаний для рассмотрения с участием руководителей федеральных органов исполнительной власти, имеющих разногласия, и принятия в отношении указанных разногласий соответствующего решения. </w:t>
      </w:r>
    </w:p>
    <w:p w:rsidR="00944C79" w:rsidRPr="009D2178" w:rsidRDefault="00944C79" w:rsidP="00944C79">
      <w:pPr>
        <w:autoSpaceDE w:val="0"/>
        <w:autoSpaceDN w:val="0"/>
        <w:adjustRightInd w:val="0"/>
        <w:spacing w:after="0" w:line="240" w:lineRule="auto"/>
        <w:ind w:firstLine="540"/>
        <w:jc w:val="both"/>
        <w:rPr>
          <w:rFonts w:ascii="Times New Roman" w:hAnsi="Times New Roman" w:cs="Times New Roman"/>
          <w:sz w:val="28"/>
          <w:szCs w:val="28"/>
        </w:rPr>
      </w:pPr>
      <w:r w:rsidRPr="009D2178">
        <w:rPr>
          <w:rFonts w:ascii="Times New Roman" w:hAnsi="Times New Roman" w:cs="Times New Roman"/>
          <w:sz w:val="28"/>
          <w:szCs w:val="28"/>
        </w:rPr>
        <w:t>(…)</w:t>
      </w:r>
    </w:p>
    <w:p w:rsidR="00944C79" w:rsidRPr="009D2178" w:rsidRDefault="00944C79" w:rsidP="00944C79">
      <w:pPr>
        <w:autoSpaceDE w:val="0"/>
        <w:autoSpaceDN w:val="0"/>
        <w:adjustRightInd w:val="0"/>
        <w:spacing w:after="0" w:line="240" w:lineRule="auto"/>
        <w:ind w:firstLine="540"/>
        <w:jc w:val="both"/>
        <w:rPr>
          <w:rFonts w:ascii="Times New Roman" w:hAnsi="Times New Roman" w:cs="Times New Roman"/>
          <w:sz w:val="28"/>
          <w:szCs w:val="28"/>
        </w:rPr>
      </w:pPr>
      <w:r w:rsidRPr="009D2178">
        <w:rPr>
          <w:rFonts w:ascii="Times New Roman" w:hAnsi="Times New Roman" w:cs="Times New Roman"/>
          <w:b/>
          <w:sz w:val="28"/>
          <w:szCs w:val="28"/>
        </w:rPr>
        <w:t>3(1).</w:t>
      </w:r>
      <w:r w:rsidRPr="009D2178">
        <w:rPr>
          <w:rFonts w:ascii="Times New Roman" w:hAnsi="Times New Roman" w:cs="Times New Roman"/>
          <w:sz w:val="28"/>
          <w:szCs w:val="28"/>
        </w:rPr>
        <w:t xml:space="preserve"> Проекты нормативных правовых актов федеральных органов исполнительной власти, регулирующих отношения в области организации и осуществления государственного контроля (надзора), отношения по взиманию налогов и сборов в Российской Федерации, отношения, </w:t>
      </w:r>
      <w:r w:rsidRPr="009D2178">
        <w:rPr>
          <w:rFonts w:ascii="Times New Roman" w:hAnsi="Times New Roman" w:cs="Times New Roman"/>
          <w:sz w:val="28"/>
          <w:szCs w:val="28"/>
        </w:rPr>
        <w:lastRenderedPageBreak/>
        <w:t>возникающие в процессе осуществления налогового контроля, обжалования актов налоговых органов, действий (бездействия) их должностных лиц и привлечения к ответственности за совершение налогового правонарушения, отношения в области установления, применения и исполнения обязательных требований к продукции или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к выполнению работ и оказанию услуг, в области порядка и правил регулирования таможенного дела в Российской Федерации, в области оценки соответствия и в области безопасности процессов производства, подлежат оценке регулирующего воздействия в порядке, установленном Правительством Российской Федерации.</w:t>
      </w:r>
    </w:p>
    <w:p w:rsidR="00944C79" w:rsidRPr="009D2178" w:rsidRDefault="00944C79" w:rsidP="00944C79">
      <w:pPr>
        <w:autoSpaceDE w:val="0"/>
        <w:autoSpaceDN w:val="0"/>
        <w:adjustRightInd w:val="0"/>
        <w:spacing w:after="0" w:line="240" w:lineRule="auto"/>
        <w:ind w:firstLine="540"/>
        <w:jc w:val="both"/>
        <w:rPr>
          <w:rFonts w:ascii="Times New Roman" w:hAnsi="Times New Roman" w:cs="Times New Roman"/>
          <w:sz w:val="28"/>
          <w:szCs w:val="28"/>
        </w:rPr>
      </w:pPr>
      <w:r w:rsidRPr="009D2178">
        <w:rPr>
          <w:rFonts w:ascii="Times New Roman" w:hAnsi="Times New Roman" w:cs="Times New Roman"/>
          <w:sz w:val="28"/>
          <w:szCs w:val="28"/>
        </w:rPr>
        <w:t>Нормативные правовые акты, указанные в абзаце первом настоящего пункта, направляются на государственную регистрацию в Министерство юстиции Российской Федерации с заключением об оценке регулирующего воздействия.</w:t>
      </w:r>
    </w:p>
    <w:p w:rsidR="00944C79" w:rsidRPr="009D2178" w:rsidRDefault="00944C79" w:rsidP="00944C79">
      <w:pPr>
        <w:autoSpaceDE w:val="0"/>
        <w:autoSpaceDN w:val="0"/>
        <w:adjustRightInd w:val="0"/>
        <w:spacing w:after="0" w:line="240" w:lineRule="auto"/>
        <w:ind w:firstLine="540"/>
        <w:jc w:val="both"/>
        <w:rPr>
          <w:rFonts w:ascii="Times New Roman" w:hAnsi="Times New Roman" w:cs="Times New Roman"/>
          <w:sz w:val="28"/>
          <w:szCs w:val="28"/>
        </w:rPr>
      </w:pPr>
      <w:r w:rsidRPr="009D2178">
        <w:rPr>
          <w:rFonts w:ascii="Times New Roman" w:hAnsi="Times New Roman" w:cs="Times New Roman"/>
          <w:sz w:val="28"/>
          <w:szCs w:val="28"/>
        </w:rPr>
        <w:t>(…)</w:t>
      </w:r>
    </w:p>
    <w:p w:rsidR="00944C79" w:rsidRPr="009D2178" w:rsidRDefault="00944C79" w:rsidP="00944C79">
      <w:pPr>
        <w:spacing w:after="0" w:line="240" w:lineRule="auto"/>
        <w:jc w:val="both"/>
        <w:rPr>
          <w:rFonts w:ascii="Times New Roman" w:hAnsi="Times New Roman" w:cs="Times New Roman"/>
          <w:sz w:val="28"/>
        </w:rPr>
      </w:pPr>
      <w:r w:rsidRPr="009D2178">
        <w:rPr>
          <w:rFonts w:ascii="Times New Roman" w:hAnsi="Times New Roman" w:cs="Times New Roman"/>
          <w:b/>
          <w:sz w:val="28"/>
        </w:rPr>
        <w:t>12.</w:t>
      </w:r>
      <w:r w:rsidRPr="009D2178">
        <w:rPr>
          <w:rFonts w:ascii="Times New Roman" w:hAnsi="Times New Roman" w:cs="Times New Roman"/>
          <w:sz w:val="28"/>
        </w:rPr>
        <w:t xml:space="preserve"> Подлежащие государственной регистрации нормативные правовые акты не позднее 10 дней со дня их подписания (утверждения) представляются в Министерство юстиции Российской Федерации на бумажном носителе или в форме электронных документов. При этом нормативные правовые акты, созданные на бумажном носителе, представляются в 6 экземплярах (подлинник и 5 копий, одна из которых может быть представлена на электронном носителе). Нормативные правовые акты на бумажном носителе, содержащие </w:t>
      </w:r>
      <w:hyperlink r:id="rId28" w:history="1">
        <w:r w:rsidRPr="009D2178">
          <w:rPr>
            <w:rStyle w:val="a3"/>
            <w:rFonts w:ascii="Times New Roman" w:hAnsi="Times New Roman" w:cs="Times New Roman"/>
            <w:color w:val="auto"/>
            <w:sz w:val="28"/>
            <w:u w:val="none"/>
          </w:rPr>
          <w:t>сведения</w:t>
        </w:r>
      </w:hyperlink>
      <w:r w:rsidRPr="009D2178">
        <w:rPr>
          <w:rFonts w:ascii="Times New Roman" w:hAnsi="Times New Roman" w:cs="Times New Roman"/>
          <w:sz w:val="28"/>
        </w:rPr>
        <w:t xml:space="preserve">, составляющие государственную тайну, или </w:t>
      </w:r>
      <w:hyperlink r:id="rId29" w:history="1">
        <w:r w:rsidRPr="009D2178">
          <w:rPr>
            <w:rStyle w:val="a3"/>
            <w:rFonts w:ascii="Times New Roman" w:hAnsi="Times New Roman" w:cs="Times New Roman"/>
            <w:color w:val="auto"/>
            <w:sz w:val="28"/>
            <w:u w:val="none"/>
          </w:rPr>
          <w:t>сведения</w:t>
        </w:r>
      </w:hyperlink>
      <w:r w:rsidRPr="009D2178">
        <w:rPr>
          <w:rFonts w:ascii="Times New Roman" w:hAnsi="Times New Roman" w:cs="Times New Roman"/>
          <w:sz w:val="28"/>
        </w:rPr>
        <w:t xml:space="preserve"> конфиденциального характера, представляются в 2 экземплярах (подлинник и 1 копия).</w:t>
      </w:r>
    </w:p>
    <w:p w:rsidR="00944C79" w:rsidRPr="009D2178" w:rsidRDefault="00944C79" w:rsidP="00944C79">
      <w:pPr>
        <w:spacing w:after="0" w:line="240" w:lineRule="auto"/>
        <w:jc w:val="both"/>
        <w:rPr>
          <w:rFonts w:ascii="Times New Roman" w:hAnsi="Times New Roman" w:cs="Times New Roman"/>
          <w:sz w:val="28"/>
        </w:rPr>
      </w:pPr>
      <w:r w:rsidRPr="009D2178">
        <w:rPr>
          <w:rFonts w:ascii="Times New Roman" w:hAnsi="Times New Roman" w:cs="Times New Roman"/>
          <w:sz w:val="28"/>
        </w:rPr>
        <w:t>Представление на государственную регистрацию нормативного правового акта, изданного совместно несколькими федеральными органами исполнительной власти, возлагается на орган, который указан первым в числе подписавших (утвердивших) акт.</w:t>
      </w:r>
    </w:p>
    <w:p w:rsidR="00944C79" w:rsidRPr="009D2178" w:rsidRDefault="00944C79" w:rsidP="00944C79">
      <w:pPr>
        <w:spacing w:after="0" w:line="240" w:lineRule="auto"/>
        <w:jc w:val="both"/>
        <w:rPr>
          <w:rFonts w:ascii="Times New Roman" w:hAnsi="Times New Roman" w:cs="Times New Roman"/>
          <w:sz w:val="28"/>
        </w:rPr>
      </w:pPr>
      <w:r w:rsidRPr="009D2178">
        <w:rPr>
          <w:rFonts w:ascii="Times New Roman" w:hAnsi="Times New Roman" w:cs="Times New Roman"/>
          <w:sz w:val="28"/>
        </w:rPr>
        <w:t>К нормативному правовому акту прилагается справка, содержащая:</w:t>
      </w:r>
    </w:p>
    <w:p w:rsidR="00944C79" w:rsidRPr="009D2178" w:rsidRDefault="00944C79" w:rsidP="00944C79">
      <w:pPr>
        <w:spacing w:after="0" w:line="240" w:lineRule="auto"/>
        <w:jc w:val="both"/>
        <w:rPr>
          <w:rFonts w:ascii="Times New Roman" w:hAnsi="Times New Roman" w:cs="Times New Roman"/>
          <w:sz w:val="28"/>
        </w:rPr>
      </w:pPr>
      <w:r w:rsidRPr="009D2178">
        <w:rPr>
          <w:rFonts w:ascii="Times New Roman" w:hAnsi="Times New Roman" w:cs="Times New Roman"/>
          <w:sz w:val="28"/>
        </w:rPr>
        <w:t>- основания издания нормативного правового акта;</w:t>
      </w:r>
    </w:p>
    <w:p w:rsidR="00944C79" w:rsidRPr="009D2178" w:rsidRDefault="00944C79" w:rsidP="00944C79">
      <w:pPr>
        <w:spacing w:after="0" w:line="240" w:lineRule="auto"/>
        <w:jc w:val="both"/>
        <w:rPr>
          <w:rFonts w:ascii="Times New Roman" w:hAnsi="Times New Roman" w:cs="Times New Roman"/>
          <w:sz w:val="28"/>
        </w:rPr>
      </w:pPr>
      <w:r w:rsidRPr="009D2178">
        <w:rPr>
          <w:rFonts w:ascii="Times New Roman" w:hAnsi="Times New Roman" w:cs="Times New Roman"/>
          <w:sz w:val="28"/>
        </w:rPr>
        <w:t xml:space="preserve"> - сведения о всех действующих нормативных правовых актах по данному вопросу и информацию о сроках их приведения в соответствие с принятым актом;</w:t>
      </w:r>
    </w:p>
    <w:p w:rsidR="00944C79" w:rsidRPr="009D2178" w:rsidRDefault="00944C79" w:rsidP="00944C79">
      <w:pPr>
        <w:spacing w:after="0" w:line="240" w:lineRule="auto"/>
        <w:jc w:val="both"/>
        <w:rPr>
          <w:rFonts w:ascii="Times New Roman" w:hAnsi="Times New Roman" w:cs="Times New Roman"/>
          <w:sz w:val="28"/>
        </w:rPr>
      </w:pPr>
      <w:r w:rsidRPr="009D2178">
        <w:rPr>
          <w:rFonts w:ascii="Times New Roman" w:hAnsi="Times New Roman" w:cs="Times New Roman"/>
          <w:sz w:val="28"/>
        </w:rPr>
        <w:t xml:space="preserve">- сведения о согласовании акта с заинтересованными федеральными органами исполнительной власти и другими государственными органами, если такое согласование требуется в соответствии с </w:t>
      </w:r>
      <w:hyperlink r:id="rId30" w:history="1">
        <w:r w:rsidRPr="009D2178">
          <w:rPr>
            <w:rStyle w:val="a3"/>
            <w:rFonts w:ascii="Times New Roman" w:hAnsi="Times New Roman" w:cs="Times New Roman"/>
            <w:color w:val="auto"/>
            <w:sz w:val="28"/>
            <w:u w:val="none"/>
          </w:rPr>
          <w:t>пунктом 3</w:t>
        </w:r>
      </w:hyperlink>
      <w:r w:rsidRPr="009D2178">
        <w:rPr>
          <w:rFonts w:ascii="Times New Roman" w:hAnsi="Times New Roman" w:cs="Times New Roman"/>
          <w:sz w:val="28"/>
        </w:rPr>
        <w:t xml:space="preserve"> настоящих Правил;</w:t>
      </w:r>
    </w:p>
    <w:p w:rsidR="00944C79" w:rsidRPr="009D2178" w:rsidRDefault="00944C79" w:rsidP="00944C79">
      <w:pPr>
        <w:spacing w:after="0" w:line="240" w:lineRule="auto"/>
        <w:jc w:val="both"/>
        <w:rPr>
          <w:rFonts w:ascii="Times New Roman" w:hAnsi="Times New Roman" w:cs="Times New Roman"/>
          <w:sz w:val="28"/>
        </w:rPr>
      </w:pPr>
      <w:r w:rsidRPr="009D2178">
        <w:rPr>
          <w:rFonts w:ascii="Times New Roman" w:hAnsi="Times New Roman" w:cs="Times New Roman"/>
          <w:sz w:val="28"/>
        </w:rPr>
        <w:t>- сведения о проведении независимой антикоррупционной экспертизы с приложением копий заключений по результатам независимой антикоррупционной экспертизы;</w:t>
      </w:r>
    </w:p>
    <w:p w:rsidR="00944C79" w:rsidRPr="009D2178" w:rsidRDefault="00944C79" w:rsidP="00944C79">
      <w:pPr>
        <w:spacing w:after="0" w:line="240" w:lineRule="auto"/>
        <w:jc w:val="both"/>
        <w:rPr>
          <w:rFonts w:ascii="Times New Roman" w:hAnsi="Times New Roman" w:cs="Times New Roman"/>
          <w:sz w:val="28"/>
        </w:rPr>
      </w:pPr>
      <w:r w:rsidRPr="009D2178">
        <w:rPr>
          <w:rFonts w:ascii="Times New Roman" w:hAnsi="Times New Roman" w:cs="Times New Roman"/>
          <w:sz w:val="28"/>
        </w:rPr>
        <w:t xml:space="preserve">- сведения о направлении проекта акта на заключение об оценке регулирующего воздействия с приложением копии заключения либо об </w:t>
      </w:r>
      <w:r w:rsidRPr="009D2178">
        <w:rPr>
          <w:rFonts w:ascii="Times New Roman" w:hAnsi="Times New Roman" w:cs="Times New Roman"/>
          <w:sz w:val="28"/>
        </w:rPr>
        <w:lastRenderedPageBreak/>
        <w:t>отсутствии оснований для направления проекта акта на заключение об оценке регулирующего воздействия;</w:t>
      </w:r>
    </w:p>
    <w:p w:rsidR="00944C79" w:rsidRPr="009D2178" w:rsidRDefault="00944C79" w:rsidP="00944C79">
      <w:pPr>
        <w:spacing w:after="0" w:line="240" w:lineRule="auto"/>
        <w:jc w:val="both"/>
        <w:rPr>
          <w:rFonts w:ascii="Times New Roman" w:hAnsi="Times New Roman" w:cs="Times New Roman"/>
          <w:sz w:val="28"/>
        </w:rPr>
      </w:pPr>
      <w:r w:rsidRPr="009D2178">
        <w:rPr>
          <w:rFonts w:ascii="Times New Roman" w:hAnsi="Times New Roman" w:cs="Times New Roman"/>
          <w:sz w:val="28"/>
        </w:rPr>
        <w:t xml:space="preserve">- сведения о раскрытии федеральным органом исполнительной власти информации о разработке нормативного правового акта в соответствии с </w:t>
      </w:r>
      <w:hyperlink r:id="rId31" w:history="1">
        <w:r w:rsidRPr="009D2178">
          <w:rPr>
            <w:rStyle w:val="a3"/>
            <w:rFonts w:ascii="Times New Roman" w:hAnsi="Times New Roman" w:cs="Times New Roman"/>
            <w:color w:val="auto"/>
            <w:sz w:val="28"/>
            <w:u w:val="none"/>
          </w:rPr>
          <w:t>Правилами</w:t>
        </w:r>
      </w:hyperlink>
      <w:r w:rsidRPr="009D2178">
        <w:rPr>
          <w:rFonts w:ascii="Times New Roman" w:hAnsi="Times New Roman" w:cs="Times New Roman"/>
          <w:sz w:val="28"/>
        </w:rP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 N 851;</w:t>
      </w:r>
    </w:p>
    <w:p w:rsidR="00944C79" w:rsidRPr="009D2178" w:rsidRDefault="00944C79" w:rsidP="00944C79">
      <w:pPr>
        <w:spacing w:after="0" w:line="240" w:lineRule="auto"/>
        <w:jc w:val="both"/>
        <w:rPr>
          <w:rFonts w:ascii="Times New Roman" w:hAnsi="Times New Roman" w:cs="Times New Roman"/>
          <w:sz w:val="28"/>
        </w:rPr>
      </w:pPr>
      <w:r w:rsidRPr="009D2178">
        <w:rPr>
          <w:rFonts w:ascii="Times New Roman" w:hAnsi="Times New Roman" w:cs="Times New Roman"/>
          <w:sz w:val="28"/>
        </w:rPr>
        <w:t>- сведения о предварительном обсуждении на заседаниях общественного совета при федеральном органе исполнительной власти с приложением копии заключения соответствующего общественного совета или об отсутствии основания для проведения такого обсуждения; - сведения о результатах проведения педагогической экспертизы нормативного правового акта (в случае ее проведения).</w:t>
      </w:r>
    </w:p>
    <w:p w:rsidR="0083276B" w:rsidRPr="009D2178" w:rsidRDefault="00944C79" w:rsidP="00944C79">
      <w:pPr>
        <w:spacing w:after="0" w:line="240" w:lineRule="auto"/>
        <w:jc w:val="both"/>
        <w:rPr>
          <w:rFonts w:ascii="Times New Roman" w:hAnsi="Times New Roman" w:cs="Times New Roman"/>
          <w:sz w:val="28"/>
        </w:rPr>
      </w:pPr>
      <w:r w:rsidRPr="009D2178">
        <w:rPr>
          <w:rFonts w:ascii="Times New Roman" w:hAnsi="Times New Roman" w:cs="Times New Roman"/>
          <w:sz w:val="28"/>
        </w:rPr>
        <w:t xml:space="preserve">В случае, установленном абзацем шестнадцатым </w:t>
      </w:r>
      <w:hyperlink r:id="rId32" w:history="1">
        <w:r w:rsidRPr="009D2178">
          <w:rPr>
            <w:rStyle w:val="a3"/>
            <w:rFonts w:ascii="Times New Roman" w:hAnsi="Times New Roman" w:cs="Times New Roman"/>
            <w:color w:val="auto"/>
            <w:sz w:val="28"/>
            <w:u w:val="none"/>
          </w:rPr>
          <w:t>пункта 3</w:t>
        </w:r>
      </w:hyperlink>
      <w:r w:rsidRPr="009D2178">
        <w:rPr>
          <w:rFonts w:ascii="Times New Roman" w:hAnsi="Times New Roman" w:cs="Times New Roman"/>
          <w:sz w:val="28"/>
        </w:rPr>
        <w:t xml:space="preserve"> настоящих Правил, к нормативному правовому акту прилагается решение Заместителя Председателя Правительства Российской Федерации. </w:t>
      </w:r>
    </w:p>
    <w:sectPr w:rsidR="0083276B" w:rsidRPr="009D2178" w:rsidSect="00DB4211">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76B"/>
    <w:rsid w:val="0083276B"/>
    <w:rsid w:val="00944C79"/>
    <w:rsid w:val="009D2178"/>
    <w:rsid w:val="00B665F8"/>
    <w:rsid w:val="00F24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27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27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1122EFEE3AA1DEA67CC5E8ECB97B1D42417F39B23CF0AD0232EEEE7C0079E7B39E87FD3C3411M1RAN" TargetMode="External"/><Relationship Id="rId13" Type="http://schemas.openxmlformats.org/officeDocument/2006/relationships/hyperlink" Target="consultantplus://offline/ref=171122EFEE3AA1DEA67CC5E8ECB97B1D40487638B23EADA70A6BE2EC7B0F26F0B4D78BFC3C34111FMARAN" TargetMode="External"/><Relationship Id="rId18" Type="http://schemas.openxmlformats.org/officeDocument/2006/relationships/hyperlink" Target="consultantplus://offline/ref=171122EFEE3AA1DEA67CC5E8ECB97B1D404A773FBD36ADA70A6BE2EC7B0F26F0B4D78BFC3C34111FMAR6N" TargetMode="External"/><Relationship Id="rId26" Type="http://schemas.openxmlformats.org/officeDocument/2006/relationships/hyperlink" Target="consultantplus://offline/ref=171122EFEE3AA1DEA67CC5E8ECB97B1D404C7F3ABB32ADA70A6BE2EC7B0F26F0B4D78BFC3C34111FMARBN" TargetMode="External"/><Relationship Id="rId3" Type="http://schemas.openxmlformats.org/officeDocument/2006/relationships/settings" Target="settings.xml"/><Relationship Id="rId21" Type="http://schemas.openxmlformats.org/officeDocument/2006/relationships/hyperlink" Target="consultantplus://offline/ref=171122EFEE3AA1DEA67CC5E8ECB97B1D404A7F3CB836ADA70A6BE2EC7B0F26F0B4D78BFC3C34101AMAR0N" TargetMode="External"/><Relationship Id="rId34" Type="http://schemas.openxmlformats.org/officeDocument/2006/relationships/theme" Target="theme/theme1.xml"/><Relationship Id="rId7" Type="http://schemas.openxmlformats.org/officeDocument/2006/relationships/hyperlink" Target="consultantplus://offline/ref=171122EFEE3AA1DEA67CC5E8ECB97B1D4748723BB83CF0AD0232EEEE7C0079E7B39E87FD3C3410M1RBN" TargetMode="External"/><Relationship Id="rId12" Type="http://schemas.openxmlformats.org/officeDocument/2006/relationships/hyperlink" Target="consultantplus://offline/ref=171122EFEE3AA1DEA67CC5E8ECB97B1D484B713BBB3CF0AD0232EEEE7C0079E7B39E87FD3C3410M1RDN" TargetMode="External"/><Relationship Id="rId17" Type="http://schemas.openxmlformats.org/officeDocument/2006/relationships/hyperlink" Target="consultantplus://offline/ref=171122EFEE3AA1DEA67CC5E8ECB97B1D404B7F39BB37ADA70A6BE2EC7B0F26F0B4D78BFC3C34111DMAR1N" TargetMode="External"/><Relationship Id="rId25" Type="http://schemas.openxmlformats.org/officeDocument/2006/relationships/hyperlink" Target="consultantplus://offline/ref=171122EFEE3AA1DEA67CC5E8ECB97B1D404C7230B937ADA70A6BE2EC7B0F26F0B4D78BFC3C34111FMARAN"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171122EFEE3AA1DEA67CC5E8ECB97B1D404B7239BD33ADA70A6BE2EC7B0F26F0B4D78BFC3C34111FMAR6N" TargetMode="External"/><Relationship Id="rId20" Type="http://schemas.openxmlformats.org/officeDocument/2006/relationships/hyperlink" Target="consultantplus://offline/ref=171122EFEE3AA1DEA67CC5E8ECB97B1D404A7E3CBF35ADA70A6BE2EC7B0F26F0B4D78BFC3C34111FMAR6N" TargetMode="External"/><Relationship Id="rId29" Type="http://schemas.openxmlformats.org/officeDocument/2006/relationships/hyperlink" Target="consultantplus://offline/ref=29679D490F1405CB0D6D06FBA50B3AC6E03C737CD9794530EB921AB7b4e1N" TargetMode="External"/><Relationship Id="rId1" Type="http://schemas.openxmlformats.org/officeDocument/2006/relationships/styles" Target="styles.xml"/><Relationship Id="rId6" Type="http://schemas.openxmlformats.org/officeDocument/2006/relationships/hyperlink" Target="consultantplus://offline/ref=171122EFEE3AA1DEA67CC5E8ECB97B1D4748723BBE3CF0AD0232EEEE7C0079E7B39E87FD3C3410M1R8N" TargetMode="External"/><Relationship Id="rId11" Type="http://schemas.openxmlformats.org/officeDocument/2006/relationships/hyperlink" Target="consultantplus://offline/ref=171122EFEE3AA1DEA67CC5E8ECB97B1D494E7138BD3CF0AD0232EEEE7C0079E7B39E87FD3C3411M1R6N" TargetMode="External"/><Relationship Id="rId24" Type="http://schemas.openxmlformats.org/officeDocument/2006/relationships/hyperlink" Target="consultantplus://offline/ref=171122EFEE3AA1DEA67CC5E8ECB97B1D404C7438BF3EADA70A6BE2EC7B0F26F0B4D78BFC3C34111FMARAN" TargetMode="External"/><Relationship Id="rId32" Type="http://schemas.openxmlformats.org/officeDocument/2006/relationships/hyperlink" Target="consultantplus://offline/ref=29679D490F1405CB0D6D06FBA50B3AC6E83A7376DB77183AE3CB16B546B6C4070727F4BD37C34F9Bb9eCN" TargetMode="External"/><Relationship Id="rId5" Type="http://schemas.openxmlformats.org/officeDocument/2006/relationships/hyperlink" Target="consultantplus://offline/ref=171122EFEE3AA1DEA67CC5E8ECB97B1D404E763CBF3CF0AD0232EEEE7C0079E7B39E87FD3C3411M1RAN" TargetMode="External"/><Relationship Id="rId15" Type="http://schemas.openxmlformats.org/officeDocument/2006/relationships/hyperlink" Target="consultantplus://offline/ref=171122EFEE3AA1DEA67CC5E8ECB97B1D4048703CB934ADA70A6BE2EC7B0F26F0B4D78BFC3C34111FMAR6N" TargetMode="External"/><Relationship Id="rId23" Type="http://schemas.openxmlformats.org/officeDocument/2006/relationships/hyperlink" Target="consultantplus://offline/ref=171122EFEE3AA1DEA67CC5E8ECB97B1D404D723ABC3EADA70A6BE2EC7B0F26F0B4D78BFC3C34111FMARAN" TargetMode="External"/><Relationship Id="rId28" Type="http://schemas.openxmlformats.org/officeDocument/2006/relationships/hyperlink" Target="consultantplus://offline/ref=29679D490F1405CB0D6D06FBA50B3AC6E03C737CD9794530EB921AB741B99B10006EF8BC37C34Fb9eBN" TargetMode="External"/><Relationship Id="rId10" Type="http://schemas.openxmlformats.org/officeDocument/2006/relationships/hyperlink" Target="consultantplus://offline/ref=171122EFEE3AA1DEA67CC5E8ECB97B1D494A7331B23CF0AD0232EEEE7C0079E7B39E87FD3C3411M1RAN" TargetMode="External"/><Relationship Id="rId19" Type="http://schemas.openxmlformats.org/officeDocument/2006/relationships/hyperlink" Target="consultantplus://offline/ref=171122EFEE3AA1DEA67CC5E8ECB97B1D404C7230BC33ADA70A6BE2EC7B0F26F0B4D78BFC3C34111EMAR5N" TargetMode="External"/><Relationship Id="rId31" Type="http://schemas.openxmlformats.org/officeDocument/2006/relationships/hyperlink" Target="consultantplus://offline/ref=29679D490F1405CB0D6D06FBA50B3AC6E83C7372DF70183AE3CB16B546B6C4070727F4BD37C34F99b9eFN" TargetMode="External"/><Relationship Id="rId4" Type="http://schemas.openxmlformats.org/officeDocument/2006/relationships/webSettings" Target="webSettings.xml"/><Relationship Id="rId9" Type="http://schemas.openxmlformats.org/officeDocument/2006/relationships/hyperlink" Target="consultantplus://offline/ref=171122EFEE3AA1DEA67CC5E8ECB97B1D47487238BF3CF0AD0232EEEE7C0079E7B39E87FD3C3410M1REN" TargetMode="External"/><Relationship Id="rId14" Type="http://schemas.openxmlformats.org/officeDocument/2006/relationships/hyperlink" Target="consultantplus://offline/ref=171122EFEE3AA1DEA67CC5E8ECB97B1D40487631BD3FADA70A6BE2EC7B0F26F0B4D78BFC3C34111FMARAN" TargetMode="External"/><Relationship Id="rId22" Type="http://schemas.openxmlformats.org/officeDocument/2006/relationships/hyperlink" Target="consultantplus://offline/ref=171122EFEE3AA1DEA67CC5E8ECB97B1D404A7F3BB335ADA70A6BE2EC7B0F26F0B4D78BFC3C34111EMAR3N" TargetMode="External"/><Relationship Id="rId27" Type="http://schemas.openxmlformats.org/officeDocument/2006/relationships/hyperlink" Target="consultantplus://offline/ref=461ED5CAB0FA46E37D940624D7292F7920F2BB6979DD3BE6F9E3B1AD963665B5EB55D456RESFN" TargetMode="External"/><Relationship Id="rId30" Type="http://schemas.openxmlformats.org/officeDocument/2006/relationships/hyperlink" Target="consultantplus://offline/ref=29679D490F1405CB0D6D06FBA50B3AC6E83A7376DB77183AE3CB16B546B6C4070727F4BD37C34F9Bb9e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1782</Words>
  <Characters>10159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MorkovinaEA</dc:creator>
  <cp:lastModifiedBy>MorkovinaEA</cp:lastModifiedBy>
  <cp:revision>2</cp:revision>
  <dcterms:created xsi:type="dcterms:W3CDTF">2014-04-21T13:15:00Z</dcterms:created>
  <dcterms:modified xsi:type="dcterms:W3CDTF">2014-04-23T12:07:00Z</dcterms:modified>
</cp:coreProperties>
</file>