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CD" w:rsidRDefault="00C81ACD" w:rsidP="00C81AC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1ACD">
        <w:rPr>
          <w:rFonts w:ascii="Times New Roman" w:hAnsi="Times New Roman" w:cs="Times New Roman"/>
          <w:b/>
          <w:sz w:val="32"/>
          <w:szCs w:val="32"/>
          <w:u w:val="single"/>
        </w:rPr>
        <w:t>ИНСТРУКЦИЯ</w:t>
      </w:r>
    </w:p>
    <w:p w:rsidR="00C81ACD" w:rsidRDefault="00C81ACD" w:rsidP="00C81AC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1ACD" w:rsidRDefault="00C81ACD" w:rsidP="00C81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 СОБСТВЕННИКУ/АРЕНДАТОРУ ОБЪЕКТА НЕДВИЖИМОСТИ</w:t>
      </w:r>
      <w:r w:rsidR="0076087E">
        <w:rPr>
          <w:rFonts w:ascii="Times New Roman" w:hAnsi="Times New Roman" w:cs="Times New Roman"/>
          <w:b/>
          <w:sz w:val="28"/>
          <w:szCs w:val="28"/>
        </w:rPr>
        <w:t>?</w:t>
      </w:r>
    </w:p>
    <w:p w:rsidR="00551319" w:rsidRDefault="00551319" w:rsidP="00C81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19">
        <w:rPr>
          <w:rFonts w:ascii="Times New Roman" w:hAnsi="Times New Roman" w:cs="Times New Roman"/>
          <w:b/>
          <w:sz w:val="24"/>
          <w:szCs w:val="24"/>
        </w:rPr>
        <w:t xml:space="preserve">(как подать обращение об исправлении ошибок, </w:t>
      </w:r>
    </w:p>
    <w:p w:rsidR="00551319" w:rsidRPr="00551319" w:rsidRDefault="00551319" w:rsidP="00C81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19">
        <w:rPr>
          <w:rFonts w:ascii="Times New Roman" w:hAnsi="Times New Roman" w:cs="Times New Roman"/>
          <w:b/>
          <w:sz w:val="24"/>
          <w:szCs w:val="24"/>
        </w:rPr>
        <w:t>допущенных при определении кадастровой стоимости)</w:t>
      </w:r>
    </w:p>
    <w:p w:rsidR="00C81ACD" w:rsidRPr="00C81ACD" w:rsidRDefault="00C81ACD" w:rsidP="00C81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A28" w:rsidRPr="00C81ACD" w:rsidRDefault="00D523CF" w:rsidP="004813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Запросить</w:t>
      </w:r>
      <w:r w:rsidR="006B6C54" w:rsidRPr="00C81ACD">
        <w:rPr>
          <w:rFonts w:ascii="Times New Roman" w:hAnsi="Times New Roman" w:cs="Times New Roman"/>
          <w:sz w:val="28"/>
          <w:szCs w:val="28"/>
        </w:rPr>
        <w:t xml:space="preserve"> </w:t>
      </w:r>
      <w:r w:rsidRPr="00C81ACD">
        <w:rPr>
          <w:rFonts w:ascii="Times New Roman" w:hAnsi="Times New Roman" w:cs="Times New Roman"/>
          <w:sz w:val="28"/>
          <w:szCs w:val="28"/>
        </w:rPr>
        <w:t xml:space="preserve">актуальные выписки </w:t>
      </w:r>
      <w:r w:rsidR="00B17CD2" w:rsidRPr="00C81ACD">
        <w:rPr>
          <w:rFonts w:ascii="Times New Roman" w:hAnsi="Times New Roman" w:cs="Times New Roman"/>
          <w:sz w:val="28"/>
          <w:szCs w:val="28"/>
        </w:rPr>
        <w:t xml:space="preserve">из ЕГРП </w:t>
      </w:r>
      <w:r w:rsidR="00C81ACD" w:rsidRPr="00C81ACD">
        <w:rPr>
          <w:rFonts w:ascii="Times New Roman" w:hAnsi="Times New Roman" w:cs="Times New Roman"/>
          <w:sz w:val="28"/>
          <w:szCs w:val="28"/>
        </w:rPr>
        <w:t>на</w:t>
      </w:r>
      <w:r w:rsidR="00B17CD2" w:rsidRPr="00C81A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81ACD" w:rsidRPr="00C81ACD">
        <w:rPr>
          <w:rFonts w:ascii="Times New Roman" w:hAnsi="Times New Roman" w:cs="Times New Roman"/>
          <w:sz w:val="28"/>
          <w:szCs w:val="28"/>
        </w:rPr>
        <w:t>ы недвижимости (помещения, сооружения, единый недвижимый комплекс, земельные участки, объекты н</w:t>
      </w:r>
      <w:r w:rsidR="00DE6469">
        <w:rPr>
          <w:rFonts w:ascii="Times New Roman" w:hAnsi="Times New Roman" w:cs="Times New Roman"/>
          <w:sz w:val="28"/>
          <w:szCs w:val="28"/>
        </w:rPr>
        <w:t xml:space="preserve">езавершенного строительства, </w:t>
      </w:r>
      <w:proofErr w:type="spellStart"/>
      <w:r w:rsidR="00DE6469">
        <w:rPr>
          <w:rFonts w:ascii="Times New Roman" w:hAnsi="Times New Roman" w:cs="Times New Roman"/>
          <w:sz w:val="28"/>
          <w:szCs w:val="28"/>
        </w:rPr>
        <w:t>маш</w:t>
      </w:r>
      <w:r w:rsidR="00C81ACD" w:rsidRPr="00C81ACD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81ACD" w:rsidRPr="00C81ACD">
        <w:rPr>
          <w:rFonts w:ascii="Times New Roman" w:hAnsi="Times New Roman" w:cs="Times New Roman"/>
          <w:sz w:val="28"/>
          <w:szCs w:val="28"/>
        </w:rPr>
        <w:t>-место, здания</w:t>
      </w:r>
      <w:r w:rsidR="0076087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81ACD" w:rsidRPr="00C81ACD">
        <w:rPr>
          <w:rFonts w:ascii="Times New Roman" w:hAnsi="Times New Roman" w:cs="Times New Roman"/>
          <w:sz w:val="28"/>
          <w:szCs w:val="28"/>
        </w:rPr>
        <w:t>)</w:t>
      </w:r>
      <w:r w:rsidR="006B6C54" w:rsidRPr="00C81ACD">
        <w:rPr>
          <w:rFonts w:ascii="Times New Roman" w:hAnsi="Times New Roman" w:cs="Times New Roman"/>
          <w:sz w:val="28"/>
          <w:szCs w:val="28"/>
        </w:rPr>
        <w:t xml:space="preserve"> и</w:t>
      </w:r>
      <w:r w:rsidRPr="00C81ACD">
        <w:rPr>
          <w:rFonts w:ascii="Times New Roman" w:hAnsi="Times New Roman" w:cs="Times New Roman"/>
          <w:sz w:val="28"/>
          <w:szCs w:val="28"/>
        </w:rPr>
        <w:t xml:space="preserve"> проверить </w:t>
      </w:r>
      <w:r w:rsidR="005E421D" w:rsidRPr="00C81ACD">
        <w:rPr>
          <w:rFonts w:ascii="Times New Roman" w:hAnsi="Times New Roman" w:cs="Times New Roman"/>
          <w:sz w:val="28"/>
          <w:szCs w:val="28"/>
        </w:rPr>
        <w:t xml:space="preserve">наличие объектов </w:t>
      </w:r>
      <w:r w:rsidRPr="00C81ACD">
        <w:rPr>
          <w:rFonts w:ascii="Times New Roman" w:hAnsi="Times New Roman" w:cs="Times New Roman"/>
          <w:sz w:val="28"/>
          <w:szCs w:val="28"/>
        </w:rPr>
        <w:t>по публичной кадастровой карт</w:t>
      </w:r>
      <w:r w:rsidR="006B6C54" w:rsidRPr="00C81ACD">
        <w:rPr>
          <w:rFonts w:ascii="Times New Roman" w:hAnsi="Times New Roman" w:cs="Times New Roman"/>
          <w:sz w:val="28"/>
          <w:szCs w:val="28"/>
        </w:rPr>
        <w:t>е</w:t>
      </w:r>
      <w:r w:rsidR="00D13B7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D13B7F" w:rsidRPr="00934D1B">
          <w:rPr>
            <w:rStyle w:val="a4"/>
            <w:rFonts w:ascii="Times New Roman" w:hAnsi="Times New Roman" w:cs="Times New Roman"/>
            <w:sz w:val="28"/>
            <w:szCs w:val="28"/>
          </w:rPr>
          <w:t>https://pkk5.rosreestr.ru/</w:t>
        </w:r>
      </w:hyperlink>
      <w:r w:rsidR="00D13B7F">
        <w:rPr>
          <w:rFonts w:ascii="Times New Roman" w:hAnsi="Times New Roman" w:cs="Times New Roman"/>
          <w:sz w:val="28"/>
          <w:szCs w:val="28"/>
        </w:rPr>
        <w:t xml:space="preserve"> )</w:t>
      </w:r>
      <w:r w:rsidR="006B6C54" w:rsidRPr="00C81ACD">
        <w:rPr>
          <w:rFonts w:ascii="Times New Roman" w:hAnsi="Times New Roman" w:cs="Times New Roman"/>
          <w:sz w:val="28"/>
          <w:szCs w:val="28"/>
        </w:rPr>
        <w:t>.</w:t>
      </w:r>
    </w:p>
    <w:p w:rsidR="006B6C54" w:rsidRPr="00C81ACD" w:rsidRDefault="006B6C54" w:rsidP="004813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Уточнить</w:t>
      </w:r>
      <w:r w:rsidR="00D13B7F">
        <w:rPr>
          <w:rFonts w:ascii="Times New Roman" w:hAnsi="Times New Roman" w:cs="Times New Roman"/>
          <w:sz w:val="28"/>
          <w:szCs w:val="28"/>
        </w:rPr>
        <w:t xml:space="preserve"> </w:t>
      </w:r>
      <w:r w:rsidRPr="00C81ACD">
        <w:rPr>
          <w:rFonts w:ascii="Times New Roman" w:hAnsi="Times New Roman" w:cs="Times New Roman"/>
          <w:sz w:val="28"/>
          <w:szCs w:val="28"/>
        </w:rPr>
        <w:t>размер налоговых</w:t>
      </w:r>
      <w:r w:rsidR="00DE6469">
        <w:rPr>
          <w:rFonts w:ascii="Times New Roman" w:hAnsi="Times New Roman" w:cs="Times New Roman"/>
          <w:sz w:val="28"/>
          <w:szCs w:val="28"/>
        </w:rPr>
        <w:t xml:space="preserve"> (налог на имущество, арендная плата и т.д.)</w:t>
      </w:r>
      <w:r w:rsidR="00326260" w:rsidRPr="00C81ACD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 w:rsidRPr="00C81ACD">
        <w:rPr>
          <w:rFonts w:ascii="Times New Roman" w:hAnsi="Times New Roman" w:cs="Times New Roman"/>
          <w:sz w:val="28"/>
          <w:szCs w:val="28"/>
        </w:rPr>
        <w:t xml:space="preserve"> обязательств по объектам </w:t>
      </w:r>
      <w:r w:rsidR="00D13B7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326260" w:rsidRPr="00C81ACD">
        <w:rPr>
          <w:rFonts w:ascii="Times New Roman" w:hAnsi="Times New Roman" w:cs="Times New Roman"/>
          <w:sz w:val="28"/>
          <w:szCs w:val="28"/>
        </w:rPr>
        <w:t>за 2018 год</w:t>
      </w:r>
      <w:r w:rsidRPr="00C81ACD">
        <w:rPr>
          <w:rFonts w:ascii="Times New Roman" w:hAnsi="Times New Roman" w:cs="Times New Roman"/>
          <w:sz w:val="28"/>
          <w:szCs w:val="28"/>
        </w:rPr>
        <w:t>.</w:t>
      </w:r>
    </w:p>
    <w:p w:rsidR="00FE434E" w:rsidRPr="00C81ACD" w:rsidRDefault="00D523CF" w:rsidP="004813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Проверить объект в отчёт</w:t>
      </w:r>
      <w:r w:rsidR="00DE6469">
        <w:rPr>
          <w:rFonts w:ascii="Times New Roman" w:hAnsi="Times New Roman" w:cs="Times New Roman"/>
          <w:sz w:val="28"/>
          <w:szCs w:val="28"/>
        </w:rPr>
        <w:t>е</w:t>
      </w:r>
      <w:r w:rsidRPr="00C81ACD">
        <w:rPr>
          <w:rFonts w:ascii="Times New Roman" w:hAnsi="Times New Roman" w:cs="Times New Roman"/>
          <w:sz w:val="28"/>
          <w:szCs w:val="28"/>
        </w:rPr>
        <w:t xml:space="preserve"> об итогах государственной кадастровой оценки</w:t>
      </w:r>
      <w:r w:rsidR="00DE6469">
        <w:rPr>
          <w:rFonts w:ascii="Times New Roman" w:hAnsi="Times New Roman" w:cs="Times New Roman"/>
          <w:sz w:val="28"/>
          <w:szCs w:val="28"/>
        </w:rPr>
        <w:t xml:space="preserve"> на сайте ГБУ СК «</w:t>
      </w:r>
      <w:proofErr w:type="spellStart"/>
      <w:r w:rsidR="00DE6469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DE6469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DE6469" w:rsidRPr="00934D1B">
          <w:rPr>
            <w:rStyle w:val="a4"/>
            <w:rFonts w:ascii="Times New Roman" w:hAnsi="Times New Roman" w:cs="Times New Roman"/>
            <w:sz w:val="28"/>
            <w:szCs w:val="28"/>
          </w:rPr>
          <w:t>http://gupski.ru/</w:t>
        </w:r>
      </w:hyperlink>
      <w:r w:rsidR="00DE6469">
        <w:rPr>
          <w:rFonts w:ascii="Times New Roman" w:hAnsi="Times New Roman" w:cs="Times New Roman"/>
          <w:sz w:val="28"/>
          <w:szCs w:val="28"/>
        </w:rPr>
        <w:t xml:space="preserve"> )</w:t>
      </w:r>
      <w:r w:rsidRPr="00C81ACD">
        <w:rPr>
          <w:rFonts w:ascii="Times New Roman" w:hAnsi="Times New Roman" w:cs="Times New Roman"/>
          <w:sz w:val="28"/>
          <w:szCs w:val="28"/>
        </w:rPr>
        <w:t xml:space="preserve"> </w:t>
      </w:r>
      <w:r w:rsidR="00DE6469">
        <w:rPr>
          <w:rFonts w:ascii="Times New Roman" w:hAnsi="Times New Roman" w:cs="Times New Roman"/>
          <w:sz w:val="28"/>
          <w:szCs w:val="28"/>
        </w:rPr>
        <w:t>либо перей</w:t>
      </w:r>
      <w:r w:rsidR="00BF1718">
        <w:rPr>
          <w:rFonts w:ascii="Times New Roman" w:hAnsi="Times New Roman" w:cs="Times New Roman"/>
          <w:sz w:val="28"/>
          <w:szCs w:val="28"/>
        </w:rPr>
        <w:t>ти</w:t>
      </w:r>
      <w:r w:rsidR="00DE6469">
        <w:rPr>
          <w:rFonts w:ascii="Times New Roman" w:hAnsi="Times New Roman" w:cs="Times New Roman"/>
          <w:sz w:val="28"/>
          <w:szCs w:val="28"/>
        </w:rPr>
        <w:t xml:space="preserve"> по ссылке на</w:t>
      </w:r>
      <w:r w:rsidR="008D38F4" w:rsidRPr="00C81ACD">
        <w:rPr>
          <w:rFonts w:ascii="Times New Roman" w:hAnsi="Times New Roman" w:cs="Times New Roman"/>
          <w:sz w:val="28"/>
          <w:szCs w:val="28"/>
        </w:rPr>
        <w:t xml:space="preserve"> </w:t>
      </w:r>
      <w:r w:rsidR="00DE6469">
        <w:rPr>
          <w:rFonts w:ascii="Times New Roman" w:hAnsi="Times New Roman" w:cs="Times New Roman"/>
          <w:sz w:val="28"/>
          <w:szCs w:val="28"/>
        </w:rPr>
        <w:t>в</w:t>
      </w:r>
      <w:r w:rsidR="008D38F4" w:rsidRPr="00C81ACD">
        <w:rPr>
          <w:rFonts w:ascii="Times New Roman" w:hAnsi="Times New Roman" w:cs="Times New Roman"/>
          <w:sz w:val="28"/>
          <w:szCs w:val="28"/>
        </w:rPr>
        <w:t>кладк</w:t>
      </w:r>
      <w:r w:rsidR="00DE6469">
        <w:rPr>
          <w:rFonts w:ascii="Times New Roman" w:hAnsi="Times New Roman" w:cs="Times New Roman"/>
          <w:sz w:val="28"/>
          <w:szCs w:val="28"/>
        </w:rPr>
        <w:t>у</w:t>
      </w:r>
      <w:r w:rsidR="008D38F4" w:rsidRPr="00C81ACD">
        <w:rPr>
          <w:rFonts w:ascii="Times New Roman" w:hAnsi="Times New Roman" w:cs="Times New Roman"/>
          <w:sz w:val="28"/>
          <w:szCs w:val="28"/>
        </w:rPr>
        <w:t xml:space="preserve"> «Узнать кадастровую стоимость» </w:t>
      </w:r>
      <w:hyperlink r:id="rId7" w:history="1">
        <w:r w:rsidRPr="00C81ACD">
          <w:rPr>
            <w:rStyle w:val="a4"/>
            <w:rFonts w:ascii="Times New Roman" w:hAnsi="Times New Roman" w:cs="Times New Roman"/>
            <w:sz w:val="28"/>
            <w:szCs w:val="28"/>
          </w:rPr>
          <w:t>http://gupski.ru/?page_id=2308</w:t>
        </w:r>
      </w:hyperlink>
      <w:r w:rsidR="00FE434E" w:rsidRPr="00C81ACD">
        <w:rPr>
          <w:rFonts w:ascii="Times New Roman" w:hAnsi="Times New Roman" w:cs="Times New Roman"/>
          <w:sz w:val="28"/>
          <w:szCs w:val="28"/>
        </w:rPr>
        <w:t>:</w:t>
      </w:r>
    </w:p>
    <w:p w:rsidR="00D523CF" w:rsidRPr="00446A07" w:rsidRDefault="00DE6469" w:rsidP="007617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объект недвижимости отсутствует в отчёте</w:t>
      </w:r>
      <w:r w:rsidR="001D2351">
        <w:rPr>
          <w:rFonts w:ascii="Times New Roman" w:hAnsi="Times New Roman" w:cs="Times New Roman"/>
          <w:sz w:val="28"/>
          <w:szCs w:val="28"/>
        </w:rPr>
        <w:t xml:space="preserve"> </w:t>
      </w:r>
      <w:r w:rsidR="00DB5D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523CF" w:rsidRPr="00DE6469">
        <w:rPr>
          <w:rFonts w:ascii="Times New Roman" w:hAnsi="Times New Roman" w:cs="Times New Roman"/>
          <w:sz w:val="28"/>
          <w:szCs w:val="28"/>
        </w:rPr>
        <w:t>еобходим</w:t>
      </w:r>
      <w:r w:rsidR="00DB5DBB">
        <w:rPr>
          <w:rFonts w:ascii="Times New Roman" w:hAnsi="Times New Roman" w:cs="Times New Roman"/>
          <w:sz w:val="28"/>
          <w:szCs w:val="28"/>
        </w:rPr>
        <w:t xml:space="preserve">о обратиться к выписке из ЕГРП и проверить, поставлен ли объект на учет на 01.01.2019 г., после чего вам необходимо обратиться </w:t>
      </w:r>
      <w:r w:rsidR="00761718">
        <w:rPr>
          <w:rFonts w:ascii="Times New Roman" w:hAnsi="Times New Roman" w:cs="Times New Roman"/>
          <w:sz w:val="28"/>
          <w:szCs w:val="28"/>
        </w:rPr>
        <w:t xml:space="preserve">в </w:t>
      </w:r>
      <w:r w:rsidR="00F2201A">
        <w:rPr>
          <w:rFonts w:ascii="Times New Roman" w:hAnsi="Times New Roman" w:cs="Times New Roman"/>
          <w:sz w:val="28"/>
          <w:szCs w:val="28"/>
        </w:rPr>
        <w:t>один из</w:t>
      </w:r>
      <w:r w:rsidR="00761718" w:rsidRPr="00761718">
        <w:rPr>
          <w:rFonts w:ascii="Times New Roman" w:hAnsi="Times New Roman" w:cs="Times New Roman"/>
          <w:sz w:val="28"/>
          <w:szCs w:val="28"/>
        </w:rPr>
        <w:t xml:space="preserve"> </w:t>
      </w:r>
      <w:r w:rsidR="00D16B6E">
        <w:rPr>
          <w:rFonts w:ascii="Times New Roman" w:hAnsi="Times New Roman" w:cs="Times New Roman"/>
          <w:sz w:val="28"/>
          <w:szCs w:val="28"/>
        </w:rPr>
        <w:t xml:space="preserve">территориальных отделов Управления </w:t>
      </w:r>
      <w:proofErr w:type="spellStart"/>
      <w:r w:rsidR="00D16B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16B6E">
        <w:rPr>
          <w:rFonts w:ascii="Times New Roman" w:hAnsi="Times New Roman" w:cs="Times New Roman"/>
          <w:sz w:val="28"/>
          <w:szCs w:val="28"/>
        </w:rPr>
        <w:t xml:space="preserve"> по Ставропольскому краю</w:t>
      </w:r>
      <w:r w:rsidR="0076171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D16B6E" w:rsidRPr="0014122C">
          <w:rPr>
            <w:rStyle w:val="a4"/>
            <w:rFonts w:ascii="Times New Roman" w:hAnsi="Times New Roman" w:cs="Times New Roman"/>
            <w:sz w:val="28"/>
            <w:szCs w:val="28"/>
          </w:rPr>
          <w:t>http://www.stavreg.ru/</w:t>
        </w:r>
      </w:hyperlink>
      <w:r w:rsidR="00D16B6E">
        <w:rPr>
          <w:rFonts w:ascii="Times New Roman" w:hAnsi="Times New Roman" w:cs="Times New Roman"/>
          <w:sz w:val="28"/>
          <w:szCs w:val="28"/>
        </w:rPr>
        <w:t>)</w:t>
      </w:r>
      <w:r w:rsidR="00761718">
        <w:rPr>
          <w:rFonts w:ascii="Times New Roman" w:hAnsi="Times New Roman" w:cs="Times New Roman"/>
          <w:sz w:val="28"/>
          <w:szCs w:val="28"/>
        </w:rPr>
        <w:t xml:space="preserve"> или обратиться за </w:t>
      </w:r>
      <w:r w:rsidR="00D523CF" w:rsidRPr="00DE6469">
        <w:rPr>
          <w:rFonts w:ascii="Times New Roman" w:hAnsi="Times New Roman" w:cs="Times New Roman"/>
          <w:sz w:val="28"/>
          <w:szCs w:val="28"/>
        </w:rPr>
        <w:t>дополнительн</w:t>
      </w:r>
      <w:r w:rsidR="00761718">
        <w:rPr>
          <w:rFonts w:ascii="Times New Roman" w:hAnsi="Times New Roman" w:cs="Times New Roman"/>
          <w:sz w:val="28"/>
          <w:szCs w:val="28"/>
        </w:rPr>
        <w:t>ой</w:t>
      </w:r>
      <w:r w:rsidR="00D523CF" w:rsidRPr="00DE646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761718">
        <w:rPr>
          <w:rFonts w:ascii="Times New Roman" w:hAnsi="Times New Roman" w:cs="Times New Roman"/>
          <w:sz w:val="28"/>
          <w:szCs w:val="28"/>
        </w:rPr>
        <w:t>ей</w:t>
      </w:r>
      <w:r w:rsidR="00FE434E" w:rsidRPr="00DE64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ГБУ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(тел: (8652) </w:t>
      </w:r>
      <w:r w:rsidR="001929F7">
        <w:rPr>
          <w:rFonts w:ascii="Times New Roman" w:hAnsi="Times New Roman" w:cs="Times New Roman"/>
          <w:sz w:val="28"/>
          <w:szCs w:val="28"/>
        </w:rPr>
        <w:t>94-66-29)</w:t>
      </w:r>
      <w:r>
        <w:rPr>
          <w:rFonts w:ascii="Times New Roman" w:hAnsi="Times New Roman" w:cs="Times New Roman"/>
          <w:sz w:val="28"/>
          <w:szCs w:val="28"/>
        </w:rPr>
        <w:t xml:space="preserve"> или в</w:t>
      </w:r>
      <w:r w:rsidR="00FE434E" w:rsidRPr="00DE6469">
        <w:rPr>
          <w:rFonts w:ascii="Times New Roman" w:hAnsi="Times New Roman" w:cs="Times New Roman"/>
          <w:sz w:val="28"/>
          <w:szCs w:val="28"/>
        </w:rPr>
        <w:t xml:space="preserve"> аппарат Уполномоченного по защите прав предпринимателей в Ставропольском крае (тел: (8652) </w:t>
      </w:r>
      <w:r w:rsidR="004813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434E" w:rsidRPr="00DE6469">
        <w:rPr>
          <w:rFonts w:ascii="Times New Roman" w:hAnsi="Times New Roman" w:cs="Times New Roman"/>
          <w:sz w:val="28"/>
          <w:szCs w:val="28"/>
        </w:rPr>
        <w:t>30-62-40</w:t>
      </w:r>
      <w:r w:rsidR="00F2201A">
        <w:rPr>
          <w:rFonts w:ascii="Times New Roman" w:hAnsi="Times New Roman" w:cs="Times New Roman"/>
          <w:sz w:val="28"/>
          <w:szCs w:val="28"/>
        </w:rPr>
        <w:t xml:space="preserve">, сайт: </w:t>
      </w:r>
      <w:r w:rsidR="00446A0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446A07" w:rsidRPr="001412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46A07" w:rsidRPr="0014122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46A07" w:rsidRPr="001412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ombsk</w:t>
        </w:r>
        <w:proofErr w:type="spellEnd"/>
        <w:r w:rsidR="00446A07" w:rsidRPr="001412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6A07" w:rsidRPr="001412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</w:t>
        </w:r>
        <w:r w:rsidR="00446A07" w:rsidRPr="0014122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446A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434E" w:rsidRPr="00C81ACD" w:rsidRDefault="00D523CF" w:rsidP="00FE4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Оценить изменение кадастровой стоимости</w:t>
      </w:r>
      <w:r w:rsidR="00FE434E" w:rsidRPr="00C81ACD">
        <w:rPr>
          <w:rFonts w:ascii="Times New Roman" w:hAnsi="Times New Roman" w:cs="Times New Roman"/>
          <w:sz w:val="28"/>
          <w:szCs w:val="28"/>
        </w:rPr>
        <w:t>:</w:t>
      </w:r>
    </w:p>
    <w:p w:rsidR="00C030EC" w:rsidRDefault="001929F7" w:rsidP="00FF501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E434E" w:rsidRPr="00C81ACD">
        <w:rPr>
          <w:rFonts w:ascii="Times New Roman" w:hAnsi="Times New Roman" w:cs="Times New Roman"/>
          <w:sz w:val="28"/>
          <w:szCs w:val="28"/>
        </w:rPr>
        <w:t>не согласны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кадастровой стоимостью</w:t>
      </w:r>
      <w:r w:rsidR="00326260" w:rsidRPr="00C81ACD">
        <w:rPr>
          <w:rFonts w:ascii="Times New Roman" w:hAnsi="Times New Roman" w:cs="Times New Roman"/>
          <w:sz w:val="28"/>
          <w:szCs w:val="28"/>
        </w:rPr>
        <w:t xml:space="preserve"> (неприемлемая стоимость для бизнеса)</w:t>
      </w:r>
      <w:r>
        <w:rPr>
          <w:rFonts w:ascii="Times New Roman" w:hAnsi="Times New Roman" w:cs="Times New Roman"/>
          <w:sz w:val="28"/>
          <w:szCs w:val="28"/>
        </w:rPr>
        <w:t>, то Вам н</w:t>
      </w:r>
      <w:r w:rsidR="00FE434E" w:rsidRPr="00C81ACD">
        <w:rPr>
          <w:rFonts w:ascii="Times New Roman" w:hAnsi="Times New Roman" w:cs="Times New Roman"/>
          <w:sz w:val="28"/>
          <w:szCs w:val="28"/>
        </w:rPr>
        <w:t>еобходимо под</w:t>
      </w:r>
      <w:r w:rsidR="00574316">
        <w:rPr>
          <w:rFonts w:ascii="Times New Roman" w:hAnsi="Times New Roman" w:cs="Times New Roman"/>
          <w:sz w:val="28"/>
          <w:szCs w:val="28"/>
        </w:rPr>
        <w:t>готовить</w:t>
      </w:r>
      <w:r w:rsidR="00FE434E" w:rsidRPr="00C81ACD">
        <w:rPr>
          <w:rFonts w:ascii="Times New Roman" w:hAnsi="Times New Roman" w:cs="Times New Roman"/>
          <w:sz w:val="28"/>
          <w:szCs w:val="28"/>
        </w:rPr>
        <w:t xml:space="preserve"> </w:t>
      </w:r>
      <w:r w:rsidR="00574316">
        <w:rPr>
          <w:rFonts w:ascii="Times New Roman" w:hAnsi="Times New Roman" w:cs="Times New Roman"/>
          <w:sz w:val="28"/>
          <w:szCs w:val="28"/>
        </w:rPr>
        <w:t>обращение</w:t>
      </w:r>
      <w:r w:rsidR="00FF5014">
        <w:rPr>
          <w:rFonts w:ascii="Times New Roman" w:hAnsi="Times New Roman" w:cs="Times New Roman"/>
          <w:sz w:val="28"/>
          <w:szCs w:val="28"/>
        </w:rPr>
        <w:t xml:space="preserve"> </w:t>
      </w:r>
      <w:r w:rsidR="00574316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FE434E" w:rsidRPr="00C81ACD">
        <w:rPr>
          <w:rFonts w:ascii="Times New Roman" w:hAnsi="Times New Roman" w:cs="Times New Roman"/>
          <w:sz w:val="28"/>
          <w:szCs w:val="28"/>
        </w:rPr>
        <w:t xml:space="preserve"> по ценовым факторам, влияющим на кадастровую оценку</w:t>
      </w:r>
      <w:r w:rsidR="00C030EC">
        <w:rPr>
          <w:rFonts w:ascii="Times New Roman" w:hAnsi="Times New Roman" w:cs="Times New Roman"/>
          <w:sz w:val="28"/>
          <w:szCs w:val="28"/>
        </w:rPr>
        <w:t>.</w:t>
      </w:r>
      <w:r w:rsidR="00FF5014">
        <w:rPr>
          <w:rFonts w:ascii="Times New Roman" w:hAnsi="Times New Roman" w:cs="Times New Roman"/>
          <w:sz w:val="28"/>
          <w:szCs w:val="28"/>
        </w:rPr>
        <w:t xml:space="preserve"> Рассматривает обращения об исправлении ошибок ГБУ СК «</w:t>
      </w:r>
      <w:proofErr w:type="spellStart"/>
      <w:r w:rsidR="00FF5014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FF5014">
        <w:rPr>
          <w:rFonts w:ascii="Times New Roman" w:hAnsi="Times New Roman" w:cs="Times New Roman"/>
          <w:sz w:val="28"/>
          <w:szCs w:val="28"/>
        </w:rPr>
        <w:t>».</w:t>
      </w:r>
    </w:p>
    <w:p w:rsidR="00C030EC" w:rsidRDefault="00C030EC" w:rsidP="00C0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об исправлении ошибок, допущенных при определении кадастровой стоимости, должно содержать:</w:t>
      </w:r>
    </w:p>
    <w:p w:rsidR="00C030EC" w:rsidRDefault="00C030EC" w:rsidP="00C030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C030EC" w:rsidRDefault="00C030EC" w:rsidP="00C030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 (объектов недвижимости), в отношении которого подается обращение об исправлении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технической и (или) методологической ошибок, допущенных при определении кадастровой стоимости;</w:t>
      </w:r>
    </w:p>
    <w:p w:rsidR="00C030EC" w:rsidRDefault="00C030EC" w:rsidP="00C030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C030EC" w:rsidRDefault="00C030EC" w:rsidP="00C030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C030EC" w:rsidRDefault="00C030EC" w:rsidP="00C030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примерным перечнем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земельных участков и объектов капитального строительства вы можете ознакомиться в Приложении № 3 приказа Минэкономразвития от 12.05.2017 № 226</w:t>
      </w:r>
      <w:r w:rsidR="00673A73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670CD1" w:rsidRPr="000951AD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http://publication.pravo.gov.ru/Document/View/0001201705300005?index=0&amp;rangeSize=1</w:t>
        </w:r>
      </w:hyperlink>
      <w:r w:rsidR="00670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0EC" w:rsidRDefault="00C030EC" w:rsidP="0019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878" w:rsidRDefault="00D20878" w:rsidP="0019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документы</w:t>
      </w:r>
      <w:r w:rsidR="00FF5014">
        <w:rPr>
          <w:rFonts w:ascii="Times New Roman" w:hAnsi="Times New Roman" w:cs="Times New Roman"/>
          <w:sz w:val="28"/>
          <w:szCs w:val="28"/>
        </w:rPr>
        <w:t xml:space="preserve"> в ГБУ СК «</w:t>
      </w:r>
      <w:proofErr w:type="spellStart"/>
      <w:r w:rsidR="00FF5014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FF50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 можете:</w:t>
      </w:r>
    </w:p>
    <w:p w:rsidR="00D20878" w:rsidRPr="00C81ACD" w:rsidRDefault="00D20878" w:rsidP="00793ED3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-</w:t>
      </w:r>
      <w:r w:rsidR="000854BA">
        <w:rPr>
          <w:rFonts w:ascii="Times New Roman" w:hAnsi="Times New Roman" w:cs="Times New Roman"/>
          <w:sz w:val="28"/>
          <w:szCs w:val="28"/>
        </w:rPr>
        <w:t>в</w:t>
      </w:r>
      <w:r w:rsidRPr="00C81ACD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 предоставления гос</w:t>
      </w:r>
      <w:r w:rsidR="001D2351">
        <w:rPr>
          <w:rFonts w:ascii="Times New Roman" w:hAnsi="Times New Roman" w:cs="Times New Roman"/>
          <w:sz w:val="28"/>
          <w:szCs w:val="28"/>
        </w:rPr>
        <w:t>ударственных</w:t>
      </w:r>
      <w:r w:rsidRPr="00C81ACD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1D2351">
        <w:rPr>
          <w:rFonts w:ascii="Times New Roman" w:hAnsi="Times New Roman" w:cs="Times New Roman"/>
          <w:sz w:val="28"/>
          <w:szCs w:val="28"/>
        </w:rPr>
        <w:t>ипальных</w:t>
      </w:r>
      <w:r w:rsidRPr="00C81ACD">
        <w:rPr>
          <w:rFonts w:ascii="Times New Roman" w:hAnsi="Times New Roman" w:cs="Times New Roman"/>
          <w:sz w:val="28"/>
          <w:szCs w:val="28"/>
        </w:rPr>
        <w:t xml:space="preserve"> услуг в СК</w:t>
      </w:r>
    </w:p>
    <w:p w:rsidR="00D20878" w:rsidRPr="00C81ACD" w:rsidRDefault="00D20878" w:rsidP="00793ED3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-</w:t>
      </w:r>
      <w:r w:rsidR="00FF5014">
        <w:rPr>
          <w:rFonts w:ascii="Times New Roman" w:hAnsi="Times New Roman" w:cs="Times New Roman"/>
          <w:sz w:val="28"/>
          <w:szCs w:val="28"/>
        </w:rPr>
        <w:t>через территориальные</w:t>
      </w:r>
      <w:r w:rsidRPr="00C81ACD">
        <w:rPr>
          <w:rFonts w:ascii="Times New Roman" w:hAnsi="Times New Roman" w:cs="Times New Roman"/>
          <w:sz w:val="28"/>
          <w:szCs w:val="28"/>
        </w:rPr>
        <w:t xml:space="preserve"> офис</w:t>
      </w:r>
      <w:r w:rsidR="00FF5014">
        <w:rPr>
          <w:rFonts w:ascii="Times New Roman" w:hAnsi="Times New Roman" w:cs="Times New Roman"/>
          <w:sz w:val="28"/>
          <w:szCs w:val="28"/>
        </w:rPr>
        <w:t>ы</w:t>
      </w:r>
      <w:r w:rsidRPr="00C81ACD">
        <w:rPr>
          <w:rFonts w:ascii="Times New Roman" w:hAnsi="Times New Roman" w:cs="Times New Roman"/>
          <w:sz w:val="28"/>
          <w:szCs w:val="28"/>
        </w:rPr>
        <w:t xml:space="preserve"> ГБУ СК «</w:t>
      </w:r>
      <w:proofErr w:type="spellStart"/>
      <w:r w:rsidRPr="00C81ACD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C81ACD">
        <w:rPr>
          <w:rFonts w:ascii="Times New Roman" w:hAnsi="Times New Roman" w:cs="Times New Roman"/>
          <w:sz w:val="28"/>
          <w:szCs w:val="28"/>
        </w:rPr>
        <w:t>»</w:t>
      </w:r>
    </w:p>
    <w:p w:rsidR="00D20878" w:rsidRPr="00C81ACD" w:rsidRDefault="00D20878" w:rsidP="00793ED3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-</w:t>
      </w:r>
      <w:r w:rsidR="00FF501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81ACD">
        <w:rPr>
          <w:rFonts w:ascii="Times New Roman" w:hAnsi="Times New Roman" w:cs="Times New Roman"/>
          <w:sz w:val="28"/>
          <w:szCs w:val="28"/>
        </w:rPr>
        <w:t>почтов</w:t>
      </w:r>
      <w:r w:rsidR="00FF5014">
        <w:rPr>
          <w:rFonts w:ascii="Times New Roman" w:hAnsi="Times New Roman" w:cs="Times New Roman"/>
          <w:sz w:val="28"/>
          <w:szCs w:val="28"/>
        </w:rPr>
        <w:t>ого</w:t>
      </w:r>
      <w:r w:rsidRPr="00C81ACD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FF5014">
        <w:rPr>
          <w:rFonts w:ascii="Times New Roman" w:hAnsi="Times New Roman" w:cs="Times New Roman"/>
          <w:sz w:val="28"/>
          <w:szCs w:val="28"/>
        </w:rPr>
        <w:t>я</w:t>
      </w:r>
      <w:r w:rsidR="00F2201A" w:rsidRPr="009A6034">
        <w:rPr>
          <w:rFonts w:ascii="Times New Roman" w:hAnsi="Times New Roman" w:cs="Times New Roman"/>
          <w:sz w:val="28"/>
          <w:szCs w:val="28"/>
        </w:rPr>
        <w:t xml:space="preserve"> </w:t>
      </w:r>
      <w:r w:rsidR="00F2201A">
        <w:rPr>
          <w:rFonts w:ascii="Times New Roman" w:hAnsi="Times New Roman" w:cs="Times New Roman"/>
          <w:sz w:val="28"/>
          <w:szCs w:val="28"/>
        </w:rPr>
        <w:t>в</w:t>
      </w:r>
      <w:r w:rsidR="00FF5014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2201A">
        <w:rPr>
          <w:rFonts w:ascii="Times New Roman" w:hAnsi="Times New Roman" w:cs="Times New Roman"/>
          <w:sz w:val="28"/>
          <w:szCs w:val="28"/>
        </w:rPr>
        <w:t xml:space="preserve"> </w:t>
      </w:r>
      <w:r w:rsidR="00F2201A" w:rsidRPr="00C81ACD">
        <w:rPr>
          <w:rFonts w:ascii="Times New Roman" w:hAnsi="Times New Roman" w:cs="Times New Roman"/>
          <w:sz w:val="28"/>
          <w:szCs w:val="28"/>
        </w:rPr>
        <w:t>ГБУ СК «</w:t>
      </w:r>
      <w:proofErr w:type="spellStart"/>
      <w:r w:rsidR="00F2201A" w:rsidRPr="00C81ACD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F2201A" w:rsidRPr="00C81ACD">
        <w:rPr>
          <w:rFonts w:ascii="Times New Roman" w:hAnsi="Times New Roman" w:cs="Times New Roman"/>
          <w:sz w:val="28"/>
          <w:szCs w:val="28"/>
        </w:rPr>
        <w:t>»</w:t>
      </w:r>
      <w:r w:rsidR="00C030EC">
        <w:rPr>
          <w:rFonts w:ascii="Times New Roman" w:hAnsi="Times New Roman" w:cs="Times New Roman"/>
          <w:sz w:val="28"/>
          <w:szCs w:val="28"/>
        </w:rPr>
        <w:t xml:space="preserve"> (</w:t>
      </w:r>
      <w:r w:rsidR="00C030EC" w:rsidRPr="00C030EC">
        <w:rPr>
          <w:rFonts w:ascii="Times New Roman" w:hAnsi="Times New Roman" w:cs="Times New Roman"/>
          <w:sz w:val="28"/>
          <w:szCs w:val="28"/>
        </w:rPr>
        <w:t>355012, г. Ставрополь, ул. Ленина, д. 192</w:t>
      </w:r>
      <w:r w:rsidR="00C030EC">
        <w:rPr>
          <w:rFonts w:ascii="Times New Roman" w:hAnsi="Times New Roman" w:cs="Times New Roman"/>
          <w:sz w:val="28"/>
          <w:szCs w:val="28"/>
        </w:rPr>
        <w:t>)</w:t>
      </w:r>
    </w:p>
    <w:p w:rsidR="00D20878" w:rsidRPr="00C81ACD" w:rsidRDefault="00D20878" w:rsidP="00793ED3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-</w:t>
      </w:r>
      <w:r w:rsidR="00FF5014">
        <w:rPr>
          <w:rFonts w:ascii="Times New Roman" w:hAnsi="Times New Roman" w:cs="Times New Roman"/>
          <w:sz w:val="28"/>
          <w:szCs w:val="28"/>
        </w:rPr>
        <w:t>через</w:t>
      </w:r>
      <w:r w:rsidRPr="00C81ACD">
        <w:rPr>
          <w:rFonts w:ascii="Times New Roman" w:hAnsi="Times New Roman" w:cs="Times New Roman"/>
          <w:sz w:val="28"/>
          <w:szCs w:val="28"/>
        </w:rPr>
        <w:t xml:space="preserve"> сайт ГБУ СК «</w:t>
      </w:r>
      <w:proofErr w:type="spellStart"/>
      <w:r w:rsidRPr="00C81ACD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C81ACD">
        <w:rPr>
          <w:rFonts w:ascii="Times New Roman" w:hAnsi="Times New Roman" w:cs="Times New Roman"/>
          <w:sz w:val="28"/>
          <w:szCs w:val="28"/>
        </w:rPr>
        <w:t>»</w:t>
      </w:r>
      <w:r w:rsidR="00C030E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C030EC" w:rsidRPr="005479F2">
          <w:rPr>
            <w:rStyle w:val="a4"/>
            <w:rFonts w:ascii="Times New Roman" w:hAnsi="Times New Roman" w:cs="Times New Roman"/>
            <w:sz w:val="28"/>
            <w:szCs w:val="28"/>
          </w:rPr>
          <w:t>http://gupski.ru/</w:t>
        </w:r>
      </w:hyperlink>
      <w:r w:rsidR="00C030EC">
        <w:rPr>
          <w:rFonts w:ascii="Times New Roman" w:hAnsi="Times New Roman" w:cs="Times New Roman"/>
          <w:sz w:val="28"/>
          <w:szCs w:val="28"/>
        </w:rPr>
        <w:t xml:space="preserve"> )</w:t>
      </w:r>
      <w:r w:rsidRPr="00C8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B6" w:rsidRDefault="005059B6" w:rsidP="00FC1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При заполнении</w:t>
      </w:r>
      <w:r w:rsidR="00C030EC">
        <w:rPr>
          <w:rFonts w:ascii="Times New Roman" w:hAnsi="Times New Roman" w:cs="Times New Roman"/>
          <w:sz w:val="28"/>
          <w:szCs w:val="28"/>
        </w:rPr>
        <w:t xml:space="preserve"> информации, содержащей суть обращения об исправлении </w:t>
      </w:r>
      <w:r w:rsidR="00793ED3">
        <w:rPr>
          <w:rFonts w:ascii="Times New Roman" w:hAnsi="Times New Roman" w:cs="Times New Roman"/>
          <w:sz w:val="28"/>
          <w:szCs w:val="28"/>
        </w:rPr>
        <w:t>ошибок,</w:t>
      </w:r>
      <w:r w:rsidRPr="00C8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C81ACD">
        <w:rPr>
          <w:rFonts w:ascii="Times New Roman" w:hAnsi="Times New Roman" w:cs="Times New Roman"/>
          <w:sz w:val="28"/>
          <w:szCs w:val="28"/>
        </w:rPr>
        <w:t xml:space="preserve"> привлечь </w:t>
      </w:r>
      <w:proofErr w:type="gramStart"/>
      <w:r w:rsidRPr="00C81ACD">
        <w:rPr>
          <w:rFonts w:ascii="Times New Roman" w:hAnsi="Times New Roman" w:cs="Times New Roman"/>
          <w:sz w:val="28"/>
          <w:szCs w:val="28"/>
        </w:rPr>
        <w:t>специалиста по кадастровой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обязательно)</w:t>
      </w:r>
      <w:r w:rsidRPr="00C81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878" w:rsidRPr="00C81ACD" w:rsidRDefault="00D20878" w:rsidP="00FC1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 xml:space="preserve">Наиболее частые ошибки в государственной кадастровой оценке: обратите внимание на физические характеристики объекта: площадь, объем, высота и </w:t>
      </w:r>
      <w:proofErr w:type="spellStart"/>
      <w:r w:rsidRPr="00C81AC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81ACD">
        <w:rPr>
          <w:rFonts w:ascii="Times New Roman" w:hAnsi="Times New Roman" w:cs="Times New Roman"/>
          <w:sz w:val="28"/>
          <w:szCs w:val="28"/>
        </w:rPr>
        <w:t>.</w:t>
      </w:r>
    </w:p>
    <w:p w:rsidR="00D20878" w:rsidRDefault="00D20878" w:rsidP="00FC1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В обоснования ваших замечаний необходимо приложить подтверждающие документы: свидетельство о праве собственности</w:t>
      </w:r>
      <w:r w:rsidR="00574316">
        <w:rPr>
          <w:rFonts w:ascii="Times New Roman" w:hAnsi="Times New Roman" w:cs="Times New Roman"/>
          <w:sz w:val="28"/>
          <w:szCs w:val="28"/>
        </w:rPr>
        <w:t xml:space="preserve">, </w:t>
      </w:r>
      <w:r w:rsidRPr="00C81ACD">
        <w:rPr>
          <w:rFonts w:ascii="Times New Roman" w:hAnsi="Times New Roman" w:cs="Times New Roman"/>
          <w:sz w:val="28"/>
          <w:szCs w:val="28"/>
        </w:rPr>
        <w:t>раз</w:t>
      </w:r>
      <w:r w:rsidR="00574316">
        <w:rPr>
          <w:rFonts w:ascii="Times New Roman" w:hAnsi="Times New Roman" w:cs="Times New Roman"/>
          <w:sz w:val="28"/>
          <w:szCs w:val="28"/>
        </w:rPr>
        <w:t xml:space="preserve">решение на ввод в эксплуатацию </w:t>
      </w:r>
      <w:r>
        <w:rPr>
          <w:rFonts w:ascii="Times New Roman" w:hAnsi="Times New Roman" w:cs="Times New Roman"/>
          <w:sz w:val="28"/>
          <w:szCs w:val="28"/>
        </w:rPr>
        <w:t>и иные документы</w:t>
      </w:r>
      <w:r w:rsidRPr="00C81ACD">
        <w:rPr>
          <w:rFonts w:ascii="Times New Roman" w:hAnsi="Times New Roman" w:cs="Times New Roman"/>
          <w:sz w:val="28"/>
          <w:szCs w:val="28"/>
        </w:rPr>
        <w:t>.</w:t>
      </w:r>
    </w:p>
    <w:p w:rsidR="00E8165D" w:rsidRPr="00C030EC" w:rsidRDefault="00E8165D" w:rsidP="00D2087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0EC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при подаче </w:t>
      </w:r>
      <w:r w:rsidR="00574316" w:rsidRPr="00C030EC">
        <w:rPr>
          <w:rFonts w:ascii="Times New Roman" w:hAnsi="Times New Roman" w:cs="Times New Roman"/>
          <w:b/>
          <w:sz w:val="28"/>
          <w:szCs w:val="28"/>
        </w:rPr>
        <w:t>обращения об исправлении ошибок, допущенных при определении кадастровой стоимости</w:t>
      </w:r>
      <w:r w:rsidR="009A6034">
        <w:rPr>
          <w:rFonts w:ascii="Times New Roman" w:hAnsi="Times New Roman" w:cs="Times New Roman"/>
          <w:b/>
          <w:sz w:val="28"/>
          <w:szCs w:val="28"/>
        </w:rPr>
        <w:t>,</w:t>
      </w:r>
      <w:r w:rsidR="00574316" w:rsidRPr="00C03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0EC">
        <w:rPr>
          <w:rFonts w:ascii="Times New Roman" w:hAnsi="Times New Roman" w:cs="Times New Roman"/>
          <w:b/>
          <w:sz w:val="28"/>
          <w:szCs w:val="28"/>
        </w:rPr>
        <w:t xml:space="preserve">на данном этапе отчет об оценке рыночной стоимости </w:t>
      </w:r>
      <w:r w:rsidR="00C030EC" w:rsidRPr="00C030EC">
        <w:rPr>
          <w:rFonts w:ascii="Times New Roman" w:hAnsi="Times New Roman" w:cs="Times New Roman"/>
          <w:b/>
          <w:sz w:val="28"/>
          <w:szCs w:val="28"/>
        </w:rPr>
        <w:t>НЕ ТРЕБУЕТСЯ</w:t>
      </w:r>
      <w:r w:rsidRPr="00C030EC">
        <w:rPr>
          <w:rFonts w:ascii="Times New Roman" w:hAnsi="Times New Roman" w:cs="Times New Roman"/>
          <w:b/>
          <w:sz w:val="28"/>
          <w:szCs w:val="28"/>
        </w:rPr>
        <w:t>.</w:t>
      </w:r>
    </w:p>
    <w:p w:rsidR="00D20878" w:rsidRPr="00C81ACD" w:rsidRDefault="00D20878" w:rsidP="00FC1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>Для уменьшения срока обработки ваш</w:t>
      </w:r>
      <w:r w:rsidR="00574316">
        <w:rPr>
          <w:rFonts w:ascii="Times New Roman" w:hAnsi="Times New Roman" w:cs="Times New Roman"/>
          <w:sz w:val="28"/>
          <w:szCs w:val="28"/>
        </w:rPr>
        <w:t>его</w:t>
      </w:r>
      <w:r w:rsidRPr="00C81ACD">
        <w:rPr>
          <w:rFonts w:ascii="Times New Roman" w:hAnsi="Times New Roman" w:cs="Times New Roman"/>
          <w:sz w:val="28"/>
          <w:szCs w:val="28"/>
        </w:rPr>
        <w:t xml:space="preserve"> </w:t>
      </w:r>
      <w:r w:rsidR="00574316">
        <w:rPr>
          <w:rFonts w:ascii="Times New Roman" w:hAnsi="Times New Roman" w:cs="Times New Roman"/>
          <w:sz w:val="28"/>
          <w:szCs w:val="28"/>
        </w:rPr>
        <w:t>обращения</w:t>
      </w:r>
      <w:r w:rsidRPr="00C81ACD">
        <w:rPr>
          <w:rFonts w:ascii="Times New Roman" w:hAnsi="Times New Roman" w:cs="Times New Roman"/>
          <w:sz w:val="28"/>
          <w:szCs w:val="28"/>
        </w:rPr>
        <w:t xml:space="preserve"> желательно приложить </w:t>
      </w:r>
      <w:r>
        <w:rPr>
          <w:rFonts w:ascii="Times New Roman" w:hAnsi="Times New Roman" w:cs="Times New Roman"/>
          <w:sz w:val="28"/>
          <w:szCs w:val="28"/>
        </w:rPr>
        <w:t>цветные фото</w:t>
      </w:r>
      <w:r w:rsidRPr="00C81ACD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>
        <w:rPr>
          <w:rFonts w:ascii="Times New Roman" w:hAnsi="Times New Roman" w:cs="Times New Roman"/>
          <w:sz w:val="28"/>
          <w:szCs w:val="28"/>
        </w:rPr>
        <w:t>или цветные сканы</w:t>
      </w:r>
      <w:r w:rsidRPr="00C8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оригиналов документов</w:t>
      </w:r>
      <w:r w:rsidRPr="00C81ACD">
        <w:rPr>
          <w:rFonts w:ascii="Times New Roman" w:hAnsi="Times New Roman" w:cs="Times New Roman"/>
          <w:sz w:val="28"/>
          <w:szCs w:val="28"/>
        </w:rPr>
        <w:t>.</w:t>
      </w:r>
    </w:p>
    <w:p w:rsidR="005059B6" w:rsidRPr="009A6034" w:rsidRDefault="005059B6" w:rsidP="0050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9B6">
        <w:rPr>
          <w:rFonts w:ascii="Times New Roman" w:hAnsi="Times New Roman" w:cs="Times New Roman"/>
          <w:b/>
          <w:sz w:val="28"/>
          <w:szCs w:val="28"/>
        </w:rPr>
        <w:t xml:space="preserve">В случае, если </w:t>
      </w:r>
      <w:r w:rsidR="00C030EC">
        <w:rPr>
          <w:rFonts w:ascii="Times New Roman" w:hAnsi="Times New Roman" w:cs="Times New Roman"/>
          <w:b/>
          <w:sz w:val="28"/>
          <w:szCs w:val="28"/>
        </w:rPr>
        <w:t>в</w:t>
      </w:r>
      <w:r w:rsidRPr="005059B6">
        <w:rPr>
          <w:rFonts w:ascii="Times New Roman" w:hAnsi="Times New Roman" w:cs="Times New Roman"/>
          <w:b/>
          <w:sz w:val="28"/>
          <w:szCs w:val="28"/>
        </w:rPr>
        <w:t xml:space="preserve">ы хотите привлечь к рассмотрению </w:t>
      </w:r>
      <w:r w:rsidR="00574316">
        <w:rPr>
          <w:rFonts w:ascii="Times New Roman" w:hAnsi="Times New Roman" w:cs="Times New Roman"/>
          <w:b/>
          <w:sz w:val="28"/>
          <w:szCs w:val="28"/>
        </w:rPr>
        <w:t>обращения</w:t>
      </w:r>
      <w:r w:rsidRPr="005059B6">
        <w:rPr>
          <w:rFonts w:ascii="Times New Roman" w:hAnsi="Times New Roman" w:cs="Times New Roman"/>
          <w:b/>
          <w:sz w:val="28"/>
          <w:szCs w:val="28"/>
        </w:rPr>
        <w:t xml:space="preserve"> Уполномоченного по защите прав предпринимателей в Ставропольском крае, Вам необходимо направить обращение по форме (</w:t>
      </w:r>
      <w:r w:rsidR="00BF1718">
        <w:rPr>
          <w:rFonts w:ascii="Times New Roman" w:hAnsi="Times New Roman" w:cs="Times New Roman"/>
          <w:b/>
          <w:sz w:val="28"/>
          <w:szCs w:val="28"/>
        </w:rPr>
        <w:t xml:space="preserve">приложение в </w:t>
      </w:r>
      <w:r w:rsidR="00BF1718">
        <w:rPr>
          <w:rFonts w:ascii="Times New Roman" w:hAnsi="Times New Roman" w:cs="Times New Roman"/>
          <w:b/>
          <w:sz w:val="28"/>
          <w:szCs w:val="28"/>
        </w:rPr>
        <w:lastRenderedPageBreak/>
        <w:t>конце инструкции</w:t>
      </w:r>
      <w:r w:rsidRPr="005059B6">
        <w:rPr>
          <w:rFonts w:ascii="Times New Roman" w:hAnsi="Times New Roman" w:cs="Times New Roman"/>
          <w:b/>
          <w:sz w:val="28"/>
          <w:szCs w:val="28"/>
        </w:rPr>
        <w:t>)</w:t>
      </w:r>
      <w:r w:rsidR="00C030EC">
        <w:rPr>
          <w:rFonts w:ascii="Times New Roman" w:hAnsi="Times New Roman" w:cs="Times New Roman"/>
          <w:b/>
          <w:sz w:val="28"/>
          <w:szCs w:val="28"/>
        </w:rPr>
        <w:t>.</w:t>
      </w:r>
      <w:r w:rsidRPr="00505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0EC" w:rsidRPr="009A6034">
        <w:rPr>
          <w:rFonts w:ascii="Times New Roman" w:hAnsi="Times New Roman" w:cs="Times New Roman"/>
          <w:sz w:val="28"/>
          <w:szCs w:val="28"/>
        </w:rPr>
        <w:t xml:space="preserve">Также вам необходимо приложить </w:t>
      </w:r>
      <w:r w:rsidR="00574316" w:rsidRPr="009A6034">
        <w:rPr>
          <w:rFonts w:ascii="Times New Roman" w:hAnsi="Times New Roman" w:cs="Times New Roman"/>
          <w:sz w:val="28"/>
          <w:szCs w:val="28"/>
        </w:rPr>
        <w:t>обращени</w:t>
      </w:r>
      <w:r w:rsidR="00C030EC" w:rsidRPr="009A6034">
        <w:rPr>
          <w:rFonts w:ascii="Times New Roman" w:hAnsi="Times New Roman" w:cs="Times New Roman"/>
          <w:sz w:val="28"/>
          <w:szCs w:val="28"/>
        </w:rPr>
        <w:t>е в ГБУ СК «</w:t>
      </w:r>
      <w:proofErr w:type="spellStart"/>
      <w:r w:rsidR="00C030EC" w:rsidRPr="009A6034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C030EC" w:rsidRPr="009A6034">
        <w:rPr>
          <w:rFonts w:ascii="Times New Roman" w:hAnsi="Times New Roman" w:cs="Times New Roman"/>
          <w:sz w:val="28"/>
          <w:szCs w:val="28"/>
        </w:rPr>
        <w:t>»</w:t>
      </w:r>
      <w:r w:rsidR="00574316" w:rsidRPr="009A6034">
        <w:rPr>
          <w:rFonts w:ascii="Times New Roman" w:hAnsi="Times New Roman" w:cs="Times New Roman"/>
          <w:sz w:val="28"/>
          <w:szCs w:val="28"/>
        </w:rPr>
        <w:t xml:space="preserve"> об исправлении ошибок,</w:t>
      </w:r>
      <w:r w:rsidRPr="009A6034">
        <w:rPr>
          <w:rFonts w:ascii="Times New Roman" w:hAnsi="Times New Roman" w:cs="Times New Roman"/>
          <w:sz w:val="28"/>
          <w:szCs w:val="28"/>
        </w:rPr>
        <w:t xml:space="preserve"> и</w:t>
      </w:r>
      <w:r w:rsidR="00D20878" w:rsidRPr="009A6034">
        <w:rPr>
          <w:rFonts w:ascii="Times New Roman" w:hAnsi="Times New Roman" w:cs="Times New Roman"/>
          <w:sz w:val="28"/>
          <w:szCs w:val="28"/>
        </w:rPr>
        <w:t xml:space="preserve"> документ, подтверждающ</w:t>
      </w:r>
      <w:r w:rsidR="00BF1718" w:rsidRPr="009A6034">
        <w:rPr>
          <w:rFonts w:ascii="Times New Roman" w:hAnsi="Times New Roman" w:cs="Times New Roman"/>
          <w:sz w:val="28"/>
          <w:szCs w:val="28"/>
        </w:rPr>
        <w:t>ий</w:t>
      </w:r>
      <w:r w:rsidR="00D20878" w:rsidRPr="009A6034">
        <w:rPr>
          <w:rFonts w:ascii="Times New Roman" w:hAnsi="Times New Roman" w:cs="Times New Roman"/>
          <w:sz w:val="28"/>
          <w:szCs w:val="28"/>
        </w:rPr>
        <w:t xml:space="preserve"> отправку </w:t>
      </w:r>
      <w:r w:rsidR="00574316" w:rsidRPr="009A6034">
        <w:rPr>
          <w:rFonts w:ascii="Times New Roman" w:hAnsi="Times New Roman" w:cs="Times New Roman"/>
          <w:sz w:val="28"/>
          <w:szCs w:val="28"/>
        </w:rPr>
        <w:t>такого обращения</w:t>
      </w:r>
      <w:r w:rsidR="00C030EC" w:rsidRPr="009A6034">
        <w:rPr>
          <w:rFonts w:ascii="Times New Roman" w:hAnsi="Times New Roman" w:cs="Times New Roman"/>
          <w:sz w:val="28"/>
          <w:szCs w:val="28"/>
        </w:rPr>
        <w:t xml:space="preserve"> </w:t>
      </w:r>
      <w:r w:rsidR="00D20878" w:rsidRPr="009A6034">
        <w:rPr>
          <w:rFonts w:ascii="Times New Roman" w:hAnsi="Times New Roman" w:cs="Times New Roman"/>
          <w:sz w:val="28"/>
          <w:szCs w:val="28"/>
        </w:rPr>
        <w:t>(</w:t>
      </w:r>
      <w:r w:rsidRPr="009A6034">
        <w:rPr>
          <w:rFonts w:ascii="Times New Roman" w:hAnsi="Times New Roman" w:cs="Times New Roman"/>
          <w:sz w:val="28"/>
          <w:szCs w:val="28"/>
        </w:rPr>
        <w:t>копии</w:t>
      </w:r>
      <w:r w:rsidR="00D20878" w:rsidRPr="009A6034">
        <w:rPr>
          <w:rFonts w:ascii="Times New Roman" w:hAnsi="Times New Roman" w:cs="Times New Roman"/>
          <w:sz w:val="28"/>
          <w:szCs w:val="28"/>
        </w:rPr>
        <w:t xml:space="preserve"> или</w:t>
      </w:r>
      <w:r w:rsidRPr="009A6034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D20878" w:rsidRPr="009A6034">
        <w:rPr>
          <w:rFonts w:ascii="Times New Roman" w:hAnsi="Times New Roman" w:cs="Times New Roman"/>
          <w:sz w:val="28"/>
          <w:szCs w:val="28"/>
        </w:rPr>
        <w:t xml:space="preserve"> расписки о приеме документов в МФЦ, документ со штампом ГБУ СК «</w:t>
      </w:r>
      <w:proofErr w:type="spellStart"/>
      <w:r w:rsidR="00D20878" w:rsidRPr="009A6034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D20878" w:rsidRPr="009A6034">
        <w:rPr>
          <w:rFonts w:ascii="Times New Roman" w:hAnsi="Times New Roman" w:cs="Times New Roman"/>
          <w:sz w:val="28"/>
          <w:szCs w:val="28"/>
        </w:rPr>
        <w:t>», иной документ, подтверждающий отправку)</w:t>
      </w:r>
      <w:r w:rsidR="00C030EC" w:rsidRPr="009A6034">
        <w:rPr>
          <w:rFonts w:ascii="Times New Roman" w:hAnsi="Times New Roman" w:cs="Times New Roman"/>
          <w:sz w:val="28"/>
          <w:szCs w:val="28"/>
        </w:rPr>
        <w:t>.</w:t>
      </w:r>
      <w:r w:rsidR="009A6034" w:rsidRPr="009A6034">
        <w:rPr>
          <w:rFonts w:ascii="Times New Roman" w:hAnsi="Times New Roman" w:cs="Times New Roman"/>
          <w:sz w:val="28"/>
          <w:szCs w:val="28"/>
        </w:rPr>
        <w:t xml:space="preserve"> </w:t>
      </w:r>
      <w:r w:rsidR="00C030EC" w:rsidRPr="009A6034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9A6034">
        <w:rPr>
          <w:rFonts w:ascii="Times New Roman" w:hAnsi="Times New Roman" w:cs="Times New Roman"/>
          <w:sz w:val="28"/>
          <w:szCs w:val="28"/>
        </w:rPr>
        <w:t xml:space="preserve">в адрес Уполномоченного </w:t>
      </w:r>
      <w:r w:rsidR="00C030EC" w:rsidRPr="009A603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9A6034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Pr="009A6034">
        <w:rPr>
          <w:rFonts w:ascii="Times New Roman" w:hAnsi="Times New Roman" w:cs="Times New Roman"/>
          <w:sz w:val="28"/>
          <w:szCs w:val="28"/>
          <w:lang w:val="en-US"/>
        </w:rPr>
        <w:t>ombudsman</w:t>
      </w:r>
      <w:r w:rsidRPr="009A60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A6034">
        <w:rPr>
          <w:rFonts w:ascii="Times New Roman" w:hAnsi="Times New Roman" w:cs="Times New Roman"/>
          <w:sz w:val="28"/>
          <w:szCs w:val="28"/>
          <w:lang w:val="en-US"/>
        </w:rPr>
        <w:t>stavkray</w:t>
      </w:r>
      <w:proofErr w:type="spellEnd"/>
      <w:r w:rsidRPr="009A60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60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4954" w:rsidRDefault="001D5955" w:rsidP="00793E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ACD">
        <w:rPr>
          <w:rFonts w:ascii="Times New Roman" w:hAnsi="Times New Roman" w:cs="Times New Roman"/>
          <w:sz w:val="28"/>
          <w:szCs w:val="28"/>
        </w:rPr>
        <w:t xml:space="preserve">Результат рассмотрения </w:t>
      </w:r>
      <w:r w:rsidR="00574316">
        <w:rPr>
          <w:rFonts w:ascii="Times New Roman" w:hAnsi="Times New Roman" w:cs="Times New Roman"/>
          <w:sz w:val="28"/>
          <w:szCs w:val="28"/>
        </w:rPr>
        <w:t>обращений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="0008495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065F7" w:rsidRPr="00C81ACD">
        <w:rPr>
          <w:rFonts w:ascii="Times New Roman" w:hAnsi="Times New Roman" w:cs="Times New Roman"/>
          <w:sz w:val="28"/>
          <w:szCs w:val="28"/>
        </w:rPr>
        <w:t>провер</w:t>
      </w:r>
      <w:r w:rsidR="00084954">
        <w:rPr>
          <w:rFonts w:ascii="Times New Roman" w:hAnsi="Times New Roman" w:cs="Times New Roman"/>
          <w:sz w:val="28"/>
          <w:szCs w:val="28"/>
        </w:rPr>
        <w:t>ить</w:t>
      </w:r>
      <w:r w:rsidR="000065F7" w:rsidRPr="00C81ACD">
        <w:rPr>
          <w:rFonts w:ascii="Times New Roman" w:hAnsi="Times New Roman" w:cs="Times New Roman"/>
          <w:sz w:val="28"/>
          <w:szCs w:val="28"/>
        </w:rPr>
        <w:t xml:space="preserve"> </w:t>
      </w:r>
      <w:r w:rsidR="00027B41" w:rsidRPr="00C81ACD">
        <w:rPr>
          <w:rFonts w:ascii="Times New Roman" w:hAnsi="Times New Roman" w:cs="Times New Roman"/>
          <w:sz w:val="28"/>
          <w:szCs w:val="28"/>
        </w:rPr>
        <w:t xml:space="preserve">во вкладке «Ознакомиться с рассмотрением поданных </w:t>
      </w:r>
      <w:r w:rsidR="00574316">
        <w:rPr>
          <w:rFonts w:ascii="Times New Roman" w:hAnsi="Times New Roman" w:cs="Times New Roman"/>
          <w:sz w:val="28"/>
          <w:szCs w:val="28"/>
        </w:rPr>
        <w:t>обращений</w:t>
      </w:r>
      <w:r w:rsidR="00027B41" w:rsidRPr="00C81ACD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027B41" w:rsidRPr="00C81ACD">
          <w:rPr>
            <w:rStyle w:val="a4"/>
            <w:rFonts w:ascii="Times New Roman" w:hAnsi="Times New Roman" w:cs="Times New Roman"/>
            <w:sz w:val="28"/>
            <w:szCs w:val="28"/>
          </w:rPr>
          <w:t>http://gupski.ru/?page_id=2939</w:t>
        </w:r>
      </w:hyperlink>
      <w:r w:rsidR="00027B41" w:rsidRPr="00C81ACD">
        <w:rPr>
          <w:rFonts w:ascii="Times New Roman" w:hAnsi="Times New Roman" w:cs="Times New Roman"/>
          <w:sz w:val="28"/>
          <w:szCs w:val="28"/>
        </w:rPr>
        <w:t xml:space="preserve"> </w:t>
      </w:r>
      <w:r w:rsidR="00084954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="00DB5DBB">
        <w:rPr>
          <w:rFonts w:ascii="Times New Roman" w:hAnsi="Times New Roman" w:cs="Times New Roman"/>
          <w:sz w:val="28"/>
          <w:szCs w:val="28"/>
        </w:rPr>
        <w:t>30</w:t>
      </w:r>
      <w:r w:rsidR="00084954">
        <w:rPr>
          <w:rFonts w:ascii="Times New Roman" w:hAnsi="Times New Roman" w:cs="Times New Roman"/>
          <w:sz w:val="28"/>
          <w:szCs w:val="28"/>
        </w:rPr>
        <w:t xml:space="preserve"> дней с момента подачи обращения</w:t>
      </w:r>
      <w:r w:rsidR="00F9399A" w:rsidRPr="00C81ACD">
        <w:rPr>
          <w:rFonts w:ascii="Times New Roman" w:hAnsi="Times New Roman" w:cs="Times New Roman"/>
          <w:sz w:val="28"/>
          <w:szCs w:val="28"/>
        </w:rPr>
        <w:t>.</w:t>
      </w:r>
      <w:r w:rsidR="0008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54" w:rsidRDefault="00084954" w:rsidP="00084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40B" w:rsidRPr="00793ED3" w:rsidRDefault="00084954" w:rsidP="00446A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D3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="00D15E93" w:rsidRPr="00793ED3">
        <w:rPr>
          <w:rFonts w:ascii="Times New Roman" w:hAnsi="Times New Roman" w:cs="Times New Roman"/>
          <w:b/>
          <w:sz w:val="28"/>
          <w:szCs w:val="28"/>
        </w:rPr>
        <w:t>, что</w:t>
      </w:r>
      <w:r w:rsidR="001D1B29" w:rsidRPr="0079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23A" w:rsidRPr="00793ED3">
        <w:rPr>
          <w:rFonts w:ascii="Times New Roman" w:hAnsi="Times New Roman" w:cs="Times New Roman"/>
          <w:b/>
          <w:sz w:val="28"/>
          <w:szCs w:val="28"/>
        </w:rPr>
        <w:t>обращения об исправлении ошибок, допущенных при определении кадастровой стоимости</w:t>
      </w:r>
      <w:r w:rsidR="007F0BDB" w:rsidRPr="00793ED3">
        <w:rPr>
          <w:rFonts w:ascii="Times New Roman" w:hAnsi="Times New Roman" w:cs="Times New Roman"/>
          <w:b/>
          <w:sz w:val="28"/>
          <w:szCs w:val="28"/>
        </w:rPr>
        <w:t>,</w:t>
      </w:r>
      <w:r w:rsidR="00A7123A" w:rsidRPr="00793ED3">
        <w:rPr>
          <w:rFonts w:ascii="Times New Roman" w:hAnsi="Times New Roman" w:cs="Times New Roman"/>
          <w:b/>
          <w:sz w:val="28"/>
          <w:szCs w:val="28"/>
        </w:rPr>
        <w:t xml:space="preserve"> могут быть поданы </w:t>
      </w:r>
      <w:r w:rsidR="00FC640B" w:rsidRPr="00793ED3">
        <w:rPr>
          <w:rFonts w:ascii="Times New Roman" w:hAnsi="Times New Roman" w:cs="Times New Roman"/>
          <w:b/>
          <w:sz w:val="28"/>
          <w:szCs w:val="28"/>
        </w:rPr>
        <w:t xml:space="preserve">и после 11.10.2019, </w:t>
      </w:r>
      <w:r w:rsidR="00DB5DBB" w:rsidRPr="00793ED3">
        <w:rPr>
          <w:rFonts w:ascii="Times New Roman" w:hAnsi="Times New Roman" w:cs="Times New Roman"/>
          <w:b/>
          <w:sz w:val="28"/>
          <w:szCs w:val="28"/>
        </w:rPr>
        <w:t>но не ранее даты утверждения государственной кадастровой оценки</w:t>
      </w:r>
      <w:r w:rsidR="00C030EC" w:rsidRPr="00793E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6034">
        <w:rPr>
          <w:rFonts w:ascii="Times New Roman" w:hAnsi="Times New Roman" w:cs="Times New Roman"/>
          <w:b/>
          <w:sz w:val="28"/>
          <w:szCs w:val="28"/>
        </w:rPr>
        <w:t xml:space="preserve">это должно случиться не позднее </w:t>
      </w:r>
      <w:r w:rsidR="00C030EC" w:rsidRPr="00793ED3">
        <w:rPr>
          <w:rFonts w:ascii="Times New Roman" w:hAnsi="Times New Roman" w:cs="Times New Roman"/>
          <w:b/>
          <w:sz w:val="28"/>
          <w:szCs w:val="28"/>
        </w:rPr>
        <w:t>30.11.2019 г.)</w:t>
      </w:r>
      <w:r w:rsidR="00446A07">
        <w:rPr>
          <w:rFonts w:ascii="Times New Roman" w:hAnsi="Times New Roman" w:cs="Times New Roman"/>
          <w:b/>
          <w:sz w:val="28"/>
          <w:szCs w:val="28"/>
        </w:rPr>
        <w:t>.</w:t>
      </w:r>
      <w:r w:rsidR="00C030EC" w:rsidRPr="00793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0EC" w:rsidRDefault="00C030EC" w:rsidP="00446A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030EC" w:rsidRDefault="00FC640B" w:rsidP="00446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удовлетворены результатами </w:t>
      </w:r>
      <w:r w:rsidR="0086710D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16" w:rsidRPr="00C81ACD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и кадастровая стоимость объекта недвижимости </w:t>
      </w:r>
      <w:r w:rsidR="00E8165D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является неприемлем</w:t>
      </w:r>
      <w:r w:rsidR="0086710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для вас, то вы имеете право </w:t>
      </w:r>
      <w:r w:rsidR="00DB5DBB">
        <w:rPr>
          <w:rFonts w:ascii="Times New Roman" w:hAnsi="Times New Roman" w:cs="Times New Roman"/>
          <w:sz w:val="28"/>
          <w:szCs w:val="28"/>
        </w:rPr>
        <w:t>оспорить</w:t>
      </w:r>
      <w:r w:rsidR="00761718">
        <w:rPr>
          <w:rFonts w:ascii="Times New Roman" w:hAnsi="Times New Roman" w:cs="Times New Roman"/>
          <w:sz w:val="28"/>
          <w:szCs w:val="28"/>
        </w:rPr>
        <w:t xml:space="preserve"> результаты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1718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E81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761718">
        <w:rPr>
          <w:rFonts w:ascii="Times New Roman" w:hAnsi="Times New Roman" w:cs="Times New Roman"/>
          <w:sz w:val="28"/>
          <w:szCs w:val="28"/>
        </w:rPr>
        <w:t>и</w:t>
      </w:r>
      <w:r w:rsidR="00DB5DBB">
        <w:rPr>
          <w:rFonts w:ascii="Times New Roman" w:hAnsi="Times New Roman" w:cs="Times New Roman"/>
          <w:sz w:val="28"/>
          <w:szCs w:val="28"/>
        </w:rPr>
        <w:t>, созданн</w:t>
      </w:r>
      <w:r w:rsidR="00574316">
        <w:rPr>
          <w:rFonts w:ascii="Times New Roman" w:hAnsi="Times New Roman" w:cs="Times New Roman"/>
          <w:sz w:val="28"/>
          <w:szCs w:val="28"/>
        </w:rPr>
        <w:t>ой</w:t>
      </w:r>
      <w:r w:rsidR="00E8165D">
        <w:rPr>
          <w:rFonts w:ascii="Times New Roman" w:hAnsi="Times New Roman" w:cs="Times New Roman"/>
          <w:sz w:val="28"/>
          <w:szCs w:val="28"/>
        </w:rPr>
        <w:t xml:space="preserve"> при министерстве имущественных отношений Ставропольского края</w:t>
      </w:r>
      <w:r w:rsidR="00C030EC">
        <w:rPr>
          <w:rFonts w:ascii="Times New Roman" w:hAnsi="Times New Roman" w:cs="Times New Roman"/>
          <w:sz w:val="28"/>
          <w:szCs w:val="28"/>
        </w:rPr>
        <w:t>.</w:t>
      </w:r>
    </w:p>
    <w:p w:rsidR="00761718" w:rsidRDefault="00C030EC" w:rsidP="00446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сделать</w:t>
      </w:r>
      <w:r w:rsidR="00E8165D">
        <w:rPr>
          <w:rFonts w:ascii="Times New Roman" w:hAnsi="Times New Roman" w:cs="Times New Roman"/>
          <w:sz w:val="28"/>
          <w:szCs w:val="28"/>
        </w:rPr>
        <w:t xml:space="preserve"> </w:t>
      </w:r>
      <w:r w:rsidR="00761718">
        <w:rPr>
          <w:rFonts w:ascii="Times New Roman" w:hAnsi="Times New Roman" w:cs="Times New Roman"/>
          <w:sz w:val="28"/>
          <w:szCs w:val="28"/>
        </w:rPr>
        <w:t>на основании установления в отношении объекта недвижимости его рыночной стоимости, определенной на дату определения его кадастровой стоимости</w:t>
      </w:r>
      <w:r w:rsidR="00E8165D">
        <w:rPr>
          <w:rFonts w:ascii="Times New Roman" w:hAnsi="Times New Roman" w:cs="Times New Roman"/>
          <w:sz w:val="28"/>
          <w:szCs w:val="28"/>
        </w:rPr>
        <w:t>.</w:t>
      </w:r>
      <w:r w:rsidR="00761718" w:rsidRPr="0076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718" w:rsidRDefault="00761718" w:rsidP="00446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6034">
        <w:rPr>
          <w:rFonts w:ascii="Times New Roman" w:hAnsi="Times New Roman" w:cs="Times New Roman"/>
          <w:sz w:val="28"/>
          <w:szCs w:val="28"/>
        </w:rPr>
        <w:t xml:space="preserve"> состав Комиссии войдут:</w:t>
      </w:r>
      <w:r w:rsidRPr="00C81ACD">
        <w:rPr>
          <w:rFonts w:ascii="Times New Roman" w:hAnsi="Times New Roman" w:cs="Times New Roman"/>
          <w:sz w:val="28"/>
          <w:szCs w:val="28"/>
        </w:rPr>
        <w:t xml:space="preserve"> Уполномоченный по защите прав предпринимателей в Ставропольском крае, представитель министерства имущественных отношений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A6034">
        <w:rPr>
          <w:rFonts w:ascii="Times New Roman" w:hAnsi="Times New Roman" w:cs="Times New Roman"/>
          <w:sz w:val="28"/>
          <w:szCs w:val="28"/>
        </w:rPr>
        <w:t xml:space="preserve"> и другие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718" w:rsidRDefault="00761718" w:rsidP="0076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оспаривании прилагаются:</w:t>
      </w:r>
    </w:p>
    <w:p w:rsidR="00761718" w:rsidRDefault="00761718" w:rsidP="007617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761718" w:rsidRDefault="00761718" w:rsidP="007617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правоустанавливающего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761718" w:rsidRDefault="00761718" w:rsidP="007617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9A6034" w:rsidRDefault="009A6034" w:rsidP="00C0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65D" w:rsidRDefault="00E8165D" w:rsidP="00C0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отчеты готовятся независимыми оценщиками в соответствии с законодательством об оценочной деятельности.</w:t>
      </w:r>
    </w:p>
    <w:p w:rsidR="009A6034" w:rsidRDefault="009A6034" w:rsidP="00C030EC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удовлетворены решением Комиссии у вас есть право обратиться в суд в установленном законом порядке. </w:t>
      </w:r>
    </w:p>
    <w:p w:rsidR="009A6034" w:rsidRDefault="009A6034" w:rsidP="00C030EC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034" w:rsidRPr="00446A07" w:rsidRDefault="009A6034" w:rsidP="005B2FCE">
      <w:pPr>
        <w:rPr>
          <w:rFonts w:ascii="Calibri" w:hAnsi="Calibri" w:cs="Times New Roman"/>
          <w:i/>
          <w:sz w:val="28"/>
          <w:szCs w:val="28"/>
        </w:rPr>
      </w:pPr>
      <w:r w:rsidRPr="00446A07">
        <w:rPr>
          <w:rFonts w:ascii="Calibri" w:hAnsi="Calibri" w:cs="Times New Roman"/>
          <w:i/>
          <w:sz w:val="28"/>
          <w:szCs w:val="28"/>
        </w:rPr>
        <w:t>ОБРАЗЕЦ обращения к Уполномоченному по защите прав предпринимателей в Ставропольском крае</w:t>
      </w:r>
    </w:p>
    <w:p w:rsidR="005B2FCE" w:rsidRDefault="005B2FCE" w:rsidP="005B2FCE">
      <w:pPr>
        <w:rPr>
          <w:rFonts w:ascii="Calibri" w:hAnsi="Calibri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274"/>
        <w:gridCol w:w="107"/>
        <w:gridCol w:w="864"/>
        <w:gridCol w:w="4536"/>
      </w:tblGrid>
      <w:tr w:rsidR="00BF1718" w:rsidRPr="00FA196E" w:rsidTr="00F143B5">
        <w:trPr>
          <w:trHeight w:val="1771"/>
        </w:trPr>
        <w:tc>
          <w:tcPr>
            <w:tcW w:w="4381" w:type="dxa"/>
            <w:gridSpan w:val="2"/>
            <w:shd w:val="clear" w:color="auto" w:fill="auto"/>
          </w:tcPr>
          <w:p w:rsidR="00BF1718" w:rsidRPr="000847D8" w:rsidRDefault="00BF1718" w:rsidP="00F143B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847D8">
              <w:rPr>
                <w:b/>
                <w:color w:val="FFFFFF"/>
                <w:sz w:val="28"/>
                <w:szCs w:val="28"/>
              </w:rPr>
              <w:t xml:space="preserve">УПОЛНОМОЧЕННЫЙ </w:t>
            </w:r>
          </w:p>
          <w:p w:rsidR="00BF1718" w:rsidRPr="000847D8" w:rsidRDefault="00BF1718" w:rsidP="00F143B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847D8">
              <w:rPr>
                <w:b/>
                <w:color w:val="FFFFFF"/>
                <w:sz w:val="28"/>
                <w:szCs w:val="28"/>
              </w:rPr>
              <w:t xml:space="preserve">ПО ЗАЩИТЕ ПРАВ </w:t>
            </w:r>
          </w:p>
          <w:p w:rsidR="00BF1718" w:rsidRPr="000847D8" w:rsidRDefault="00BF1718" w:rsidP="00F143B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847D8">
              <w:rPr>
                <w:b/>
                <w:color w:val="FFFFFF"/>
                <w:sz w:val="28"/>
                <w:szCs w:val="28"/>
              </w:rPr>
              <w:t xml:space="preserve">ПРЕДПРИНИМАТЕЛЕЙ </w:t>
            </w:r>
          </w:p>
          <w:p w:rsidR="00BF1718" w:rsidRPr="000847D8" w:rsidRDefault="00BF1718" w:rsidP="00F143B5">
            <w:pPr>
              <w:jc w:val="center"/>
              <w:rPr>
                <w:color w:val="FFFFFF"/>
              </w:rPr>
            </w:pPr>
            <w:r w:rsidRPr="000847D8">
              <w:rPr>
                <w:b/>
                <w:color w:val="FFFFFF"/>
                <w:sz w:val="28"/>
                <w:szCs w:val="28"/>
              </w:rPr>
              <w:t>В СТАВРОПОЛЬСКОМ КРАЕ</w:t>
            </w:r>
            <w:r w:rsidRPr="000847D8">
              <w:rPr>
                <w:color w:val="FFFFFF"/>
              </w:rPr>
              <w:t xml:space="preserve">  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BF1718" w:rsidRPr="000847D8" w:rsidRDefault="00BF1718" w:rsidP="00F143B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5B2FCE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Уполномоченному по защите</w:t>
            </w:r>
          </w:p>
          <w:p w:rsidR="00BF1718" w:rsidRPr="000847D8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 предпринимателей в Ставропольском крае</w:t>
            </w:r>
          </w:p>
          <w:p w:rsidR="00BF1718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</w:p>
          <w:p w:rsidR="00BF1718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К.А.Кузьмину</w:t>
            </w:r>
            <w:proofErr w:type="spellEnd"/>
          </w:p>
          <w:p w:rsidR="00BF1718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</w:p>
          <w:p w:rsidR="00BF1718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5B2FCE">
              <w:rPr>
                <w:sz w:val="28"/>
                <w:szCs w:val="28"/>
              </w:rPr>
              <w:t xml:space="preserve"> (данные ИП или организации)</w:t>
            </w:r>
          </w:p>
          <w:p w:rsidR="00BF1718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BF1718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  <w:p w:rsidR="00BF1718" w:rsidRPr="00446A07" w:rsidRDefault="00BF1718" w:rsidP="00F143B5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46A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BF1718" w:rsidRPr="00FA196E" w:rsidTr="00F143B5">
        <w:trPr>
          <w:trHeight w:val="363"/>
        </w:trPr>
        <w:tc>
          <w:tcPr>
            <w:tcW w:w="4381" w:type="dxa"/>
            <w:gridSpan w:val="2"/>
            <w:shd w:val="clear" w:color="auto" w:fill="auto"/>
          </w:tcPr>
          <w:p w:rsidR="00BF1718" w:rsidRPr="000847D8" w:rsidRDefault="00BF1718" w:rsidP="00F143B5">
            <w:pPr>
              <w:jc w:val="center"/>
              <w:rPr>
                <w:color w:val="FFFFFF"/>
              </w:rPr>
            </w:pPr>
            <w:r w:rsidRPr="000847D8">
              <w:rPr>
                <w:color w:val="FFFFFF"/>
              </w:rPr>
              <w:t xml:space="preserve">     </w:t>
            </w:r>
          </w:p>
        </w:tc>
        <w:tc>
          <w:tcPr>
            <w:tcW w:w="864" w:type="dxa"/>
            <w:vMerge/>
            <w:shd w:val="clear" w:color="auto" w:fill="auto"/>
          </w:tcPr>
          <w:p w:rsidR="00BF1718" w:rsidRPr="00A64C0A" w:rsidRDefault="00BF1718" w:rsidP="00F143B5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BF1718" w:rsidRPr="00A64C0A" w:rsidRDefault="00BF1718" w:rsidP="00F143B5">
            <w:pPr>
              <w:jc w:val="center"/>
            </w:pPr>
          </w:p>
        </w:tc>
      </w:tr>
      <w:tr w:rsidR="00BF1718" w:rsidRPr="00FA196E" w:rsidTr="00F143B5">
        <w:trPr>
          <w:gridAfter w:val="3"/>
          <w:wAfter w:w="5507" w:type="dxa"/>
          <w:trHeight w:val="80"/>
        </w:trPr>
        <w:tc>
          <w:tcPr>
            <w:tcW w:w="4274" w:type="dxa"/>
            <w:shd w:val="clear" w:color="auto" w:fill="auto"/>
          </w:tcPr>
          <w:p w:rsidR="00BF1718" w:rsidRPr="00446A07" w:rsidRDefault="00BF1718" w:rsidP="00F143B5">
            <w:pPr>
              <w:jc w:val="center"/>
            </w:pPr>
          </w:p>
        </w:tc>
      </w:tr>
    </w:tbl>
    <w:p w:rsidR="00BF1718" w:rsidRDefault="00BF1718" w:rsidP="00BF17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Кирилл Александрович!</w:t>
      </w:r>
    </w:p>
    <w:p w:rsidR="00F143B5" w:rsidRDefault="00F143B5" w:rsidP="00BF1718">
      <w:pPr>
        <w:spacing w:after="0" w:line="240" w:lineRule="auto"/>
        <w:jc w:val="center"/>
        <w:rPr>
          <w:sz w:val="28"/>
          <w:szCs w:val="28"/>
        </w:rPr>
      </w:pPr>
    </w:p>
    <w:p w:rsidR="00BF1718" w:rsidRDefault="00BF1718" w:rsidP="00BF171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проектом отчёта об итогах государственной кадастровой оценки считаю, что кадастровая стоимость объекта недвижимости (</w:t>
      </w:r>
      <w:r w:rsidRPr="00FF5014">
        <w:rPr>
          <w:i/>
          <w:sz w:val="28"/>
          <w:szCs w:val="28"/>
        </w:rPr>
        <w:t>указать объект</w:t>
      </w:r>
      <w:r w:rsidR="00807B66">
        <w:rPr>
          <w:i/>
          <w:sz w:val="28"/>
          <w:szCs w:val="28"/>
        </w:rPr>
        <w:t>, кадастровую стоимость до 01.01.2019 года и новую кадастровую стоимость</w:t>
      </w:r>
      <w:r>
        <w:rPr>
          <w:sz w:val="28"/>
          <w:szCs w:val="28"/>
        </w:rPr>
        <w:t>) завышена.</w:t>
      </w:r>
    </w:p>
    <w:p w:rsidR="00BF1718" w:rsidRDefault="00BF1718" w:rsidP="00BF171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46A07">
        <w:rPr>
          <w:sz w:val="28"/>
          <w:szCs w:val="28"/>
        </w:rPr>
        <w:t>этим</w:t>
      </w:r>
      <w:r>
        <w:rPr>
          <w:sz w:val="28"/>
          <w:szCs w:val="28"/>
        </w:rPr>
        <w:t xml:space="preserve"> направляю зам</w:t>
      </w:r>
      <w:bookmarkStart w:id="0" w:name="_GoBack"/>
      <w:bookmarkEnd w:id="0"/>
      <w:r>
        <w:rPr>
          <w:sz w:val="28"/>
          <w:szCs w:val="28"/>
        </w:rPr>
        <w:t>ечания по форме.</w:t>
      </w:r>
    </w:p>
    <w:p w:rsidR="00BF1718" w:rsidRDefault="00BF1718" w:rsidP="00BF1718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со </w:t>
      </w:r>
      <w:r w:rsidRPr="004F50B5">
        <w:rPr>
          <w:sz w:val="28"/>
          <w:szCs w:val="28"/>
        </w:rPr>
        <w:t xml:space="preserve">ст. 10 </w:t>
      </w:r>
      <w:r w:rsidRPr="004F50B5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едерального закона</w:t>
      </w:r>
      <w:r w:rsidRPr="004F50B5">
        <w:rPr>
          <w:sz w:val="28"/>
          <w:szCs w:val="28"/>
          <w:shd w:val="clear" w:color="auto" w:fill="FFFFFF"/>
        </w:rPr>
        <w:t xml:space="preserve"> от 07.05.2013</w:t>
      </w:r>
      <w:r>
        <w:rPr>
          <w:sz w:val="28"/>
          <w:szCs w:val="28"/>
          <w:shd w:val="clear" w:color="auto" w:fill="FFFFFF"/>
        </w:rPr>
        <w:t xml:space="preserve"> </w:t>
      </w:r>
      <w:r w:rsidRPr="004F50B5">
        <w:rPr>
          <w:sz w:val="28"/>
          <w:szCs w:val="28"/>
          <w:shd w:val="clear" w:color="auto" w:fill="FFFFFF"/>
        </w:rPr>
        <w:t xml:space="preserve">г. </w:t>
      </w:r>
      <w:r>
        <w:rPr>
          <w:sz w:val="28"/>
          <w:szCs w:val="28"/>
          <w:shd w:val="clear" w:color="auto" w:fill="FFFFFF"/>
        </w:rPr>
        <w:t xml:space="preserve">       </w:t>
      </w:r>
      <w:r w:rsidR="000174F0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         </w:t>
      </w:r>
      <w:r w:rsidRPr="004F50B5">
        <w:rPr>
          <w:sz w:val="28"/>
          <w:szCs w:val="28"/>
          <w:shd w:val="clear" w:color="auto" w:fill="FFFFFF"/>
        </w:rPr>
        <w:t>№ 78 «Об Уполномоченных по защите прав предпринимателей в Российской Федерации», ст. 8 Закона Ставропольского края от 25.12.2014 г. № 127-кз «Об Уполномоченном по защите прав предпринимателей в Ставропольском крае»</w:t>
      </w:r>
      <w:r>
        <w:rPr>
          <w:sz w:val="28"/>
          <w:szCs w:val="28"/>
          <w:shd w:val="clear" w:color="auto" w:fill="FFFFFF"/>
        </w:rPr>
        <w:t xml:space="preserve"> прошу защитить права и законные интересы (</w:t>
      </w:r>
      <w:r w:rsidRPr="00FF5014">
        <w:rPr>
          <w:i/>
          <w:sz w:val="28"/>
          <w:szCs w:val="28"/>
          <w:shd w:val="clear" w:color="auto" w:fill="FFFFFF"/>
        </w:rPr>
        <w:t>указать субъект предпринимательской деятельности</w:t>
      </w:r>
      <w:r>
        <w:rPr>
          <w:sz w:val="28"/>
          <w:szCs w:val="28"/>
          <w:shd w:val="clear" w:color="auto" w:fill="FFFFFF"/>
        </w:rPr>
        <w:t>) и оказать содействие в устранении ошибок при определении кадастровой стоимости.</w:t>
      </w:r>
    </w:p>
    <w:p w:rsidR="00BF1718" w:rsidRDefault="00BF1718" w:rsidP="00BF1718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Приложение:</w:t>
      </w:r>
      <w:r w:rsidR="00103041">
        <w:rPr>
          <w:sz w:val="28"/>
          <w:szCs w:val="28"/>
          <w:shd w:val="clear" w:color="auto" w:fill="FFFFFF"/>
        </w:rPr>
        <w:t xml:space="preserve"> 1.</w:t>
      </w:r>
      <w:r>
        <w:rPr>
          <w:sz w:val="28"/>
          <w:szCs w:val="28"/>
          <w:shd w:val="clear" w:color="auto" w:fill="FFFFFF"/>
        </w:rPr>
        <w:t xml:space="preserve"> Замечания на __ л. в 1 экз.</w:t>
      </w:r>
    </w:p>
    <w:p w:rsidR="00BF1718" w:rsidRDefault="00103041" w:rsidP="00103041">
      <w:pPr>
        <w:spacing w:after="0" w:line="240" w:lineRule="auto"/>
        <w:ind w:left="24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BF1718">
        <w:rPr>
          <w:sz w:val="28"/>
          <w:szCs w:val="28"/>
          <w:shd w:val="clear" w:color="auto" w:fill="FFFFFF"/>
        </w:rPr>
        <w:t>Документ, подтверждающий отпр</w:t>
      </w:r>
      <w:r w:rsidR="000174F0">
        <w:rPr>
          <w:sz w:val="28"/>
          <w:szCs w:val="28"/>
          <w:shd w:val="clear" w:color="auto" w:fill="FFFFFF"/>
        </w:rPr>
        <w:t xml:space="preserve">авку замечаний в ГБУ     </w:t>
      </w:r>
      <w:r>
        <w:rPr>
          <w:sz w:val="28"/>
          <w:szCs w:val="28"/>
          <w:shd w:val="clear" w:color="auto" w:fill="FFFFFF"/>
        </w:rPr>
        <w:t xml:space="preserve">                                 </w:t>
      </w:r>
      <w:r w:rsidR="000174F0">
        <w:rPr>
          <w:sz w:val="28"/>
          <w:szCs w:val="28"/>
          <w:shd w:val="clear" w:color="auto" w:fill="FFFFFF"/>
        </w:rPr>
        <w:t xml:space="preserve">                                                         </w:t>
      </w:r>
      <w:r w:rsidR="00BF171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="00BF1718">
        <w:rPr>
          <w:sz w:val="28"/>
          <w:szCs w:val="28"/>
          <w:shd w:val="clear" w:color="auto" w:fill="FFFFFF"/>
        </w:rPr>
        <w:t>СК «</w:t>
      </w:r>
      <w:proofErr w:type="spellStart"/>
      <w:r w:rsidR="00BF1718">
        <w:rPr>
          <w:sz w:val="28"/>
          <w:szCs w:val="28"/>
          <w:shd w:val="clear" w:color="auto" w:fill="FFFFFF"/>
        </w:rPr>
        <w:t>Ставкрайимущество</w:t>
      </w:r>
      <w:proofErr w:type="spellEnd"/>
      <w:r w:rsidR="00BF1718">
        <w:rPr>
          <w:sz w:val="28"/>
          <w:szCs w:val="28"/>
          <w:shd w:val="clear" w:color="auto" w:fill="FFFFFF"/>
        </w:rPr>
        <w:t>» на __ л. в 1 экз.</w:t>
      </w:r>
    </w:p>
    <w:p w:rsidR="00BF1718" w:rsidRDefault="00BF1718" w:rsidP="00BF1718">
      <w:pPr>
        <w:spacing w:after="0" w:line="24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Дата</w:t>
      </w:r>
    </w:p>
    <w:p w:rsidR="006B6C54" w:rsidRDefault="00BF1718" w:rsidP="00BF1718">
      <w:pPr>
        <w:spacing w:after="0" w:line="240" w:lineRule="auto"/>
        <w:jc w:val="right"/>
      </w:pPr>
      <w:r>
        <w:rPr>
          <w:sz w:val="28"/>
          <w:szCs w:val="28"/>
          <w:shd w:val="clear" w:color="auto" w:fill="FFFFFF"/>
        </w:rPr>
        <w:t>Подпись</w:t>
      </w:r>
    </w:p>
    <w:sectPr w:rsidR="006B6C54" w:rsidSect="005B2F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086"/>
    <w:multiLevelType w:val="multilevel"/>
    <w:tmpl w:val="C19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A46D2"/>
    <w:multiLevelType w:val="hybridMultilevel"/>
    <w:tmpl w:val="796C8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75046C"/>
    <w:multiLevelType w:val="hybridMultilevel"/>
    <w:tmpl w:val="61965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20527"/>
    <w:multiLevelType w:val="hybridMultilevel"/>
    <w:tmpl w:val="6524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E0DF0"/>
    <w:multiLevelType w:val="hybridMultilevel"/>
    <w:tmpl w:val="A250732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2"/>
    <w:rsid w:val="000065F7"/>
    <w:rsid w:val="000174F0"/>
    <w:rsid w:val="00027B41"/>
    <w:rsid w:val="00084954"/>
    <w:rsid w:val="000854BA"/>
    <w:rsid w:val="000A1F97"/>
    <w:rsid w:val="00103041"/>
    <w:rsid w:val="001929F7"/>
    <w:rsid w:val="001D1B29"/>
    <w:rsid w:val="001D2351"/>
    <w:rsid w:val="001D5955"/>
    <w:rsid w:val="0024412E"/>
    <w:rsid w:val="002A4E81"/>
    <w:rsid w:val="00326260"/>
    <w:rsid w:val="00446A07"/>
    <w:rsid w:val="004813F8"/>
    <w:rsid w:val="005059B6"/>
    <w:rsid w:val="00551319"/>
    <w:rsid w:val="00574316"/>
    <w:rsid w:val="005B2FCE"/>
    <w:rsid w:val="005C6CD7"/>
    <w:rsid w:val="005E421D"/>
    <w:rsid w:val="005E71B4"/>
    <w:rsid w:val="00670CD1"/>
    <w:rsid w:val="00673A73"/>
    <w:rsid w:val="006B6C54"/>
    <w:rsid w:val="00713C43"/>
    <w:rsid w:val="0076087E"/>
    <w:rsid w:val="00761718"/>
    <w:rsid w:val="00793ED3"/>
    <w:rsid w:val="007F0BDB"/>
    <w:rsid w:val="00807B66"/>
    <w:rsid w:val="0086710D"/>
    <w:rsid w:val="008D38F4"/>
    <w:rsid w:val="009A6034"/>
    <w:rsid w:val="00A30A28"/>
    <w:rsid w:val="00A7123A"/>
    <w:rsid w:val="00A96E0E"/>
    <w:rsid w:val="00B17CD2"/>
    <w:rsid w:val="00BF1718"/>
    <w:rsid w:val="00C030EC"/>
    <w:rsid w:val="00C63942"/>
    <w:rsid w:val="00C81ACD"/>
    <w:rsid w:val="00D13B7F"/>
    <w:rsid w:val="00D15E93"/>
    <w:rsid w:val="00D16B6E"/>
    <w:rsid w:val="00D20878"/>
    <w:rsid w:val="00D523CF"/>
    <w:rsid w:val="00DB5DBB"/>
    <w:rsid w:val="00DC6B2D"/>
    <w:rsid w:val="00DE6469"/>
    <w:rsid w:val="00E26774"/>
    <w:rsid w:val="00E8165D"/>
    <w:rsid w:val="00EB7232"/>
    <w:rsid w:val="00F143B5"/>
    <w:rsid w:val="00F2201A"/>
    <w:rsid w:val="00F9399A"/>
    <w:rsid w:val="00FC1825"/>
    <w:rsid w:val="00FC640B"/>
    <w:rsid w:val="00FE434E"/>
    <w:rsid w:val="00FF5014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E8F1"/>
  <w15:chartTrackingRefBased/>
  <w15:docId w15:val="{2DCB940B-0EBB-447D-9D64-278CC31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718"/>
    <w:pPr>
      <w:keepNext/>
      <w:spacing w:after="0" w:line="240" w:lineRule="exact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3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F1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re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pski.ru/?page_id=2308" TargetMode="External"/><Relationship Id="rId12" Type="http://schemas.openxmlformats.org/officeDocument/2006/relationships/hyperlink" Target="http://gupski.ru/?page_id=2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pski.ru/" TargetMode="External"/><Relationship Id="rId11" Type="http://schemas.openxmlformats.org/officeDocument/2006/relationships/hyperlink" Target="http://gupski.ru/" TargetMode="External"/><Relationship Id="rId5" Type="http://schemas.openxmlformats.org/officeDocument/2006/relationships/hyperlink" Target="https://pkk5.rosreestr.ru/" TargetMode="External"/><Relationship Id="rId10" Type="http://schemas.openxmlformats.org/officeDocument/2006/relationships/hyperlink" Target="http://publication.pravo.gov.ru/Document/View/0001201705300005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bsk.bi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Жерновая Екатерина Сергеевна</dc:creator>
  <cp:keywords/>
  <dc:description/>
  <cp:lastModifiedBy>Жерновая Екатерина Сергеевна</cp:lastModifiedBy>
  <cp:revision>28</cp:revision>
  <cp:lastPrinted>2019-10-10T13:47:00Z</cp:lastPrinted>
  <dcterms:created xsi:type="dcterms:W3CDTF">2019-09-19T09:49:00Z</dcterms:created>
  <dcterms:modified xsi:type="dcterms:W3CDTF">2019-10-24T11:53:00Z</dcterms:modified>
</cp:coreProperties>
</file>