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1E" w:rsidRPr="00AB4EA6" w:rsidRDefault="00B9411E" w:rsidP="00210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EA6">
        <w:rPr>
          <w:rFonts w:ascii="Times New Roman" w:hAnsi="Times New Roman"/>
          <w:b/>
          <w:sz w:val="28"/>
          <w:szCs w:val="28"/>
        </w:rPr>
        <w:t>ЗАМЕЧАНИЯ И ПРЕДЛОЖЕНИЯ</w:t>
      </w:r>
    </w:p>
    <w:p w:rsidR="00B9411E" w:rsidRDefault="00B9411E" w:rsidP="002D3C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28A">
        <w:rPr>
          <w:rFonts w:ascii="Times New Roman" w:hAnsi="Times New Roman"/>
          <w:sz w:val="28"/>
          <w:szCs w:val="28"/>
        </w:rPr>
        <w:t>в связи с проведением публичных консультаций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28A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закона Ставропольского края «О вне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сении изменений в статьи 21 Закона Ставропольского края «О некоторых вопросах регулирования земельных отношений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3D7B4D" w:rsidRDefault="003D7B4D" w:rsidP="00210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W w:w="95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D7B4D" w:rsidRPr="0075264E" w:rsidTr="0075264E">
        <w:tc>
          <w:tcPr>
            <w:tcW w:w="9570" w:type="dxa"/>
            <w:shd w:val="clear" w:color="auto" w:fill="auto"/>
          </w:tcPr>
          <w:p w:rsidR="003D7B4D" w:rsidRPr="0075264E" w:rsidRDefault="003D7B4D" w:rsidP="0075264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64E">
              <w:rPr>
                <w:rFonts w:ascii="Times New Roman" w:hAnsi="Times New Roman"/>
                <w:sz w:val="28"/>
                <w:szCs w:val="28"/>
              </w:rPr>
              <w:t>I. Наименование субъекта законодательной инициативы, являющегося разработчиком проекта закона Ставропольского края, затрагивающего вопросы осуществления предпринимательской и инвестиционной деятельности</w:t>
            </w:r>
            <w:r w:rsidR="0075264E" w:rsidRPr="00752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264E">
              <w:rPr>
                <w:rFonts w:ascii="Times New Roman" w:hAnsi="Times New Roman"/>
                <w:sz w:val="28"/>
                <w:szCs w:val="28"/>
              </w:rPr>
              <w:t xml:space="preserve"> (далее – проект закона)</w:t>
            </w:r>
          </w:p>
        </w:tc>
      </w:tr>
      <w:tr w:rsidR="003D7B4D" w:rsidRPr="0075264E" w:rsidTr="0075264E">
        <w:tc>
          <w:tcPr>
            <w:tcW w:w="9570" w:type="dxa"/>
            <w:shd w:val="clear" w:color="auto" w:fill="auto"/>
          </w:tcPr>
          <w:p w:rsidR="003D7B4D" w:rsidRPr="0075264E" w:rsidRDefault="003D7B4D" w:rsidP="0075264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B4D" w:rsidRPr="0075264E" w:rsidTr="0075264E">
        <w:tc>
          <w:tcPr>
            <w:tcW w:w="9570" w:type="dxa"/>
            <w:shd w:val="clear" w:color="auto" w:fill="auto"/>
          </w:tcPr>
          <w:p w:rsidR="003D7B4D" w:rsidRPr="0075264E" w:rsidRDefault="003D7B4D" w:rsidP="0075264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64E">
              <w:rPr>
                <w:rFonts w:ascii="Times New Roman" w:hAnsi="Times New Roman"/>
                <w:sz w:val="28"/>
                <w:szCs w:val="28"/>
              </w:rPr>
              <w:t>II. Наименование лица, вносящего замечания и предложения в связи с проведением публичных консультаций по проекту закона (далее – замечания и предложения)</w:t>
            </w:r>
          </w:p>
        </w:tc>
      </w:tr>
      <w:tr w:rsidR="003D7B4D" w:rsidRPr="0075264E" w:rsidTr="0075264E">
        <w:tc>
          <w:tcPr>
            <w:tcW w:w="9570" w:type="dxa"/>
            <w:shd w:val="clear" w:color="auto" w:fill="auto"/>
          </w:tcPr>
          <w:p w:rsidR="003D7B4D" w:rsidRPr="0075264E" w:rsidRDefault="003D7B4D" w:rsidP="0075264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B4D" w:rsidRPr="0075264E" w:rsidTr="0075264E">
        <w:tc>
          <w:tcPr>
            <w:tcW w:w="9570" w:type="dxa"/>
            <w:shd w:val="clear" w:color="auto" w:fill="auto"/>
          </w:tcPr>
          <w:p w:rsidR="003D7B4D" w:rsidRPr="0075264E" w:rsidRDefault="003D7B4D" w:rsidP="0075264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64E">
              <w:rPr>
                <w:rFonts w:ascii="Times New Roman" w:hAnsi="Times New Roman"/>
                <w:sz w:val="28"/>
                <w:szCs w:val="28"/>
              </w:rPr>
              <w:t>III. Наименование проекта закона</w:t>
            </w:r>
          </w:p>
        </w:tc>
      </w:tr>
      <w:tr w:rsidR="003D7B4D" w:rsidRPr="0075264E" w:rsidTr="0075264E">
        <w:tc>
          <w:tcPr>
            <w:tcW w:w="9570" w:type="dxa"/>
            <w:shd w:val="clear" w:color="auto" w:fill="auto"/>
          </w:tcPr>
          <w:p w:rsidR="003D7B4D" w:rsidRPr="0075264E" w:rsidRDefault="003D7B4D" w:rsidP="0075264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B4D" w:rsidRPr="0075264E" w:rsidTr="0075264E">
        <w:tc>
          <w:tcPr>
            <w:tcW w:w="9570" w:type="dxa"/>
            <w:shd w:val="clear" w:color="auto" w:fill="auto"/>
          </w:tcPr>
          <w:p w:rsidR="003D7B4D" w:rsidRPr="0075264E" w:rsidRDefault="00332612" w:rsidP="0075264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64E">
              <w:rPr>
                <w:rFonts w:ascii="Times New Roman" w:hAnsi="Times New Roman"/>
                <w:sz w:val="28"/>
                <w:szCs w:val="28"/>
              </w:rPr>
              <w:t>IV. Срок, установленный министерством экономического развития Ставропольского края для направления замечаний и предложений</w:t>
            </w:r>
          </w:p>
        </w:tc>
      </w:tr>
      <w:tr w:rsidR="003D7B4D" w:rsidRPr="0075264E" w:rsidTr="0075264E">
        <w:tc>
          <w:tcPr>
            <w:tcW w:w="9570" w:type="dxa"/>
            <w:shd w:val="clear" w:color="auto" w:fill="auto"/>
          </w:tcPr>
          <w:p w:rsidR="003D7B4D" w:rsidRPr="0075264E" w:rsidRDefault="003D7B4D" w:rsidP="0075264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B4D" w:rsidRPr="0075264E" w:rsidTr="0075264E">
        <w:tc>
          <w:tcPr>
            <w:tcW w:w="9570" w:type="dxa"/>
            <w:shd w:val="clear" w:color="auto" w:fill="auto"/>
          </w:tcPr>
          <w:p w:rsidR="003D7B4D" w:rsidRPr="0075264E" w:rsidRDefault="00332612" w:rsidP="0075264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64E">
              <w:rPr>
                <w:rFonts w:ascii="Times New Roman" w:hAnsi="Times New Roman"/>
                <w:sz w:val="28"/>
                <w:szCs w:val="28"/>
              </w:rPr>
              <w:t>V. На решение какой проблемы, на Ваш взгляд, направлен разрабатываемый проект закона? Актуальна ли данная проблема сегодня?</w:t>
            </w:r>
          </w:p>
        </w:tc>
      </w:tr>
      <w:tr w:rsidR="003D7B4D" w:rsidRPr="0075264E" w:rsidTr="0075264E">
        <w:tc>
          <w:tcPr>
            <w:tcW w:w="9570" w:type="dxa"/>
            <w:shd w:val="clear" w:color="auto" w:fill="auto"/>
          </w:tcPr>
          <w:p w:rsidR="003D7B4D" w:rsidRPr="0075264E" w:rsidRDefault="003D7B4D" w:rsidP="0075264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C00" w:rsidRPr="0075264E" w:rsidTr="0075264E">
        <w:tc>
          <w:tcPr>
            <w:tcW w:w="9570" w:type="dxa"/>
            <w:shd w:val="clear" w:color="auto" w:fill="auto"/>
          </w:tcPr>
          <w:p w:rsidR="002D3C00" w:rsidRPr="0075264E" w:rsidRDefault="002D3C00" w:rsidP="0075264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64E">
              <w:rPr>
                <w:rFonts w:ascii="Times New Roman" w:hAnsi="Times New Roman"/>
                <w:sz w:val="28"/>
                <w:szCs w:val="28"/>
              </w:rPr>
              <w:t xml:space="preserve">VI. Насколько цель предлагаемого регулирования соотносится с проблемой, на решение которой оно направлено? В какой степени, на Ваш взгляд, принятие проекта закона позволит достигнуть поставленной цели? </w:t>
            </w:r>
          </w:p>
        </w:tc>
      </w:tr>
      <w:tr w:rsidR="002D3C00" w:rsidRPr="0075264E" w:rsidTr="0075264E">
        <w:tc>
          <w:tcPr>
            <w:tcW w:w="9570" w:type="dxa"/>
            <w:shd w:val="clear" w:color="auto" w:fill="auto"/>
          </w:tcPr>
          <w:p w:rsidR="002D3C00" w:rsidRPr="0075264E" w:rsidRDefault="002D3C00" w:rsidP="0075264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C00" w:rsidRPr="0075264E" w:rsidTr="0075264E">
        <w:tc>
          <w:tcPr>
            <w:tcW w:w="9570" w:type="dxa"/>
            <w:shd w:val="clear" w:color="auto" w:fill="auto"/>
          </w:tcPr>
          <w:p w:rsidR="002D3C00" w:rsidRPr="0075264E" w:rsidRDefault="002D3C00" w:rsidP="0075264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64E">
              <w:rPr>
                <w:rFonts w:ascii="Times New Roman" w:hAnsi="Times New Roman"/>
                <w:sz w:val="28"/>
                <w:szCs w:val="28"/>
              </w:rPr>
              <w:t>VII. Является ли предлагаемое регулирование оптимальным способом решения проблемы? Существуют ли иные способы? Если да, укажите те из  них, которые, по Вашему мнению, были бы менее затратными для  участников общественных отношений и (или) более эффективны?</w:t>
            </w:r>
          </w:p>
        </w:tc>
      </w:tr>
      <w:tr w:rsidR="002D3C00" w:rsidRPr="0075264E" w:rsidTr="0075264E">
        <w:tc>
          <w:tcPr>
            <w:tcW w:w="9570" w:type="dxa"/>
            <w:shd w:val="clear" w:color="auto" w:fill="auto"/>
          </w:tcPr>
          <w:p w:rsidR="002D3C00" w:rsidRPr="0075264E" w:rsidRDefault="002D3C00" w:rsidP="0075264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C00" w:rsidRPr="0075264E" w:rsidTr="0075264E">
        <w:tc>
          <w:tcPr>
            <w:tcW w:w="9570" w:type="dxa"/>
            <w:shd w:val="clear" w:color="auto" w:fill="auto"/>
          </w:tcPr>
          <w:p w:rsidR="002D3C00" w:rsidRPr="0075264E" w:rsidRDefault="002D3C00" w:rsidP="0075264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64E">
              <w:rPr>
                <w:rFonts w:ascii="Times New Roman" w:hAnsi="Times New Roman"/>
                <w:sz w:val="28"/>
                <w:szCs w:val="28"/>
              </w:rPr>
              <w:t>VIII. 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закона?</w:t>
            </w:r>
          </w:p>
        </w:tc>
      </w:tr>
      <w:tr w:rsidR="002D3C00" w:rsidRPr="0075264E" w:rsidTr="0075264E">
        <w:tc>
          <w:tcPr>
            <w:tcW w:w="9570" w:type="dxa"/>
            <w:shd w:val="clear" w:color="auto" w:fill="auto"/>
          </w:tcPr>
          <w:p w:rsidR="002D3C00" w:rsidRPr="0075264E" w:rsidRDefault="002D3C00" w:rsidP="0075264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C00" w:rsidRPr="0075264E" w:rsidTr="0075264E">
        <w:tc>
          <w:tcPr>
            <w:tcW w:w="9570" w:type="dxa"/>
            <w:shd w:val="clear" w:color="auto" w:fill="auto"/>
          </w:tcPr>
          <w:p w:rsidR="002D3C00" w:rsidRPr="0075264E" w:rsidRDefault="002D3C00" w:rsidP="0075264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64E">
              <w:rPr>
                <w:rFonts w:ascii="Times New Roman" w:hAnsi="Times New Roman"/>
                <w:sz w:val="28"/>
                <w:szCs w:val="28"/>
              </w:rPr>
              <w:t>IX. Иные замечания и предложения по проекту закона</w:t>
            </w:r>
          </w:p>
        </w:tc>
      </w:tr>
      <w:tr w:rsidR="002D3C00" w:rsidRPr="0075264E" w:rsidTr="0075264E">
        <w:tc>
          <w:tcPr>
            <w:tcW w:w="9570" w:type="dxa"/>
            <w:shd w:val="clear" w:color="auto" w:fill="auto"/>
          </w:tcPr>
          <w:p w:rsidR="002D3C00" w:rsidRPr="0075264E" w:rsidRDefault="002D3C00" w:rsidP="0075264E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7B4D" w:rsidRPr="0021028A" w:rsidRDefault="002D3C00" w:rsidP="00210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AB4EA6" w:rsidRDefault="00AB4EA6">
      <w:pPr>
        <w:rPr>
          <w:rFonts w:ascii="Times New Roman" w:hAnsi="Times New Roman"/>
          <w:sz w:val="28"/>
          <w:szCs w:val="28"/>
        </w:rPr>
      </w:pPr>
    </w:p>
    <w:p w:rsidR="00B9411E" w:rsidRPr="00AB4EA6" w:rsidRDefault="00AB4EA6">
      <w:pPr>
        <w:rPr>
          <w:rFonts w:ascii="Times New Roman" w:hAnsi="Times New Roman"/>
          <w:b/>
          <w:sz w:val="28"/>
          <w:szCs w:val="28"/>
        </w:rPr>
      </w:pPr>
      <w:r w:rsidRPr="00AB4EA6">
        <w:rPr>
          <w:rFonts w:ascii="Times New Roman" w:hAnsi="Times New Roman"/>
          <w:b/>
          <w:sz w:val="28"/>
          <w:szCs w:val="28"/>
        </w:rPr>
        <w:t>Замечания и предложения в связи с проведением публичных консультаций по проекту закона принимаются в период с 17 по 28 июня 2019 года.</w:t>
      </w:r>
    </w:p>
    <w:sectPr w:rsidR="00B9411E" w:rsidRPr="00AB4EA6" w:rsidSect="0075264E">
      <w:pgSz w:w="11905" w:h="16838"/>
      <w:pgMar w:top="1134" w:right="423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58D"/>
    <w:rsid w:val="0004274E"/>
    <w:rsid w:val="00062038"/>
    <w:rsid w:val="00152CF1"/>
    <w:rsid w:val="0021028A"/>
    <w:rsid w:val="002D3C00"/>
    <w:rsid w:val="00332612"/>
    <w:rsid w:val="003D7B4D"/>
    <w:rsid w:val="003E1432"/>
    <w:rsid w:val="00451F8C"/>
    <w:rsid w:val="004801C6"/>
    <w:rsid w:val="00594FDE"/>
    <w:rsid w:val="00604137"/>
    <w:rsid w:val="0075264E"/>
    <w:rsid w:val="007620C9"/>
    <w:rsid w:val="00830422"/>
    <w:rsid w:val="00833A51"/>
    <w:rsid w:val="008507B9"/>
    <w:rsid w:val="00881DE3"/>
    <w:rsid w:val="009678CF"/>
    <w:rsid w:val="00A2358D"/>
    <w:rsid w:val="00AB38CF"/>
    <w:rsid w:val="00AB4EA6"/>
    <w:rsid w:val="00B9411E"/>
    <w:rsid w:val="00E50736"/>
    <w:rsid w:val="00EF76A5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E74E7"/>
  <w15:docId w15:val="{478F27FF-C04B-40EA-A77E-D8F60377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3D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m.maksimec</dc:creator>
  <cp:keywords/>
  <dc:description/>
  <cp:lastModifiedBy>З.С. Каппушева</cp:lastModifiedBy>
  <cp:revision>10</cp:revision>
  <dcterms:created xsi:type="dcterms:W3CDTF">2016-12-09T13:03:00Z</dcterms:created>
  <dcterms:modified xsi:type="dcterms:W3CDTF">2019-06-13T08:25:00Z</dcterms:modified>
</cp:coreProperties>
</file>