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34B7" w14:textId="77777777" w:rsidR="00B02691" w:rsidRDefault="00B02691" w:rsidP="00B02691">
      <w:pPr>
        <w:pStyle w:val="a3"/>
        <w:tabs>
          <w:tab w:val="left" w:pos="1511"/>
        </w:tabs>
        <w:ind w:left="142" w:right="72" w:firstLine="709"/>
        <w:rPr>
          <w:sz w:val="24"/>
          <w:szCs w:val="24"/>
        </w:rPr>
      </w:pPr>
    </w:p>
    <w:p w14:paraId="1FBA309E" w14:textId="77777777" w:rsidR="00B02691" w:rsidRDefault="00B02691" w:rsidP="00B02691">
      <w:pPr>
        <w:widowControl/>
        <w:autoSpaceDE/>
        <w:ind w:right="107"/>
        <w:jc w:val="right"/>
        <w:rPr>
          <w:b/>
          <w:caps/>
          <w:sz w:val="24"/>
          <w:szCs w:val="24"/>
          <w:lang w:eastAsia="en-GB"/>
        </w:rPr>
      </w:pPr>
      <w:r>
        <w:rPr>
          <w:b/>
          <w:caps/>
          <w:sz w:val="24"/>
          <w:szCs w:val="24"/>
          <w:lang w:eastAsia="en-GB"/>
        </w:rPr>
        <w:t xml:space="preserve">Приложение 1 </w:t>
      </w:r>
    </w:p>
    <w:p w14:paraId="44E7D299" w14:textId="77777777" w:rsidR="00B02691" w:rsidRDefault="00B02691" w:rsidP="00B02691">
      <w:pPr>
        <w:widowControl/>
        <w:autoSpaceDE/>
        <w:ind w:right="107"/>
        <w:jc w:val="right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к Регламенту разрешения споров</w:t>
      </w:r>
    </w:p>
    <w:p w14:paraId="0C871013" w14:textId="77777777" w:rsidR="00B02691" w:rsidRDefault="00B02691" w:rsidP="00B02691">
      <w:pPr>
        <w:keepNext/>
        <w:widowControl/>
        <w:autoSpaceDE/>
        <w:ind w:right="107"/>
        <w:jc w:val="right"/>
        <w:outlineLvl w:val="2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Объединенной комиссией по корпоративной этике при РСПП</w:t>
      </w:r>
    </w:p>
    <w:p w14:paraId="3480703C" w14:textId="77777777" w:rsidR="00B02691" w:rsidRDefault="00B02691" w:rsidP="00B02691">
      <w:pPr>
        <w:widowControl/>
        <w:autoSpaceDE/>
        <w:ind w:right="107"/>
        <w:jc w:val="center"/>
        <w:rPr>
          <w:b/>
          <w:caps/>
          <w:sz w:val="24"/>
          <w:szCs w:val="24"/>
          <w:lang w:eastAsia="en-GB"/>
        </w:rPr>
      </w:pPr>
    </w:p>
    <w:p w14:paraId="3E5E84A4" w14:textId="77777777" w:rsidR="00B02691" w:rsidRDefault="00B02691" w:rsidP="00B02691">
      <w:pPr>
        <w:widowControl/>
        <w:autoSpaceDE/>
        <w:ind w:right="107"/>
        <w:jc w:val="center"/>
        <w:rPr>
          <w:b/>
          <w:caps/>
          <w:sz w:val="24"/>
          <w:szCs w:val="24"/>
          <w:lang w:eastAsia="en-GB"/>
        </w:rPr>
      </w:pPr>
      <w:r>
        <w:rPr>
          <w:b/>
          <w:caps/>
          <w:sz w:val="24"/>
          <w:szCs w:val="24"/>
          <w:lang w:eastAsia="en-GB"/>
        </w:rPr>
        <w:t>Форма ПРЕТЕНЗИИ</w:t>
      </w:r>
    </w:p>
    <w:p w14:paraId="4B134F0F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3ECCD73A" w14:textId="77777777" w:rsidR="00B02691" w:rsidRDefault="00B02691" w:rsidP="00B02691">
      <w:pPr>
        <w:widowControl/>
        <w:autoSpaceDE/>
        <w:ind w:right="107" w:firstLine="7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Заполнив данную форму, нижеподписавшаяся Инициирующая Сторона утверждает, что имело место нарушение Хартии корпоративной и деловой этики (далее - Хартия). Предполагаемое нарушение описано ниже.</w:t>
      </w:r>
    </w:p>
    <w:p w14:paraId="5369B1AC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18D1F904" w14:textId="77777777" w:rsidR="00B02691" w:rsidRDefault="00B02691" w:rsidP="00B02691">
      <w:pPr>
        <w:widowControl/>
        <w:autoSpaceDE/>
        <w:ind w:right="107"/>
        <w:rPr>
          <w:b/>
          <w:caps/>
          <w:sz w:val="24"/>
          <w:szCs w:val="24"/>
          <w:lang w:eastAsia="en-GB"/>
        </w:rPr>
      </w:pPr>
      <w:r>
        <w:rPr>
          <w:b/>
          <w:caps/>
          <w:sz w:val="24"/>
          <w:szCs w:val="24"/>
          <w:lang w:eastAsia="en-GB"/>
        </w:rPr>
        <w:t>1. ИНИЦИИРУЮЩАЯ СТОРОНА:</w:t>
      </w:r>
    </w:p>
    <w:p w14:paraId="4A4AC6A6" w14:textId="77777777" w:rsidR="00B02691" w:rsidRDefault="00B02691" w:rsidP="00B02691">
      <w:pPr>
        <w:widowControl/>
        <w:autoSpaceDE/>
        <w:ind w:right="107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(необходимо описать группу лиц, в которую входит Инициирующая Сторона, включая перечисление компаний и физических лиц, входящих в группу лиц)</w:t>
      </w:r>
    </w:p>
    <w:p w14:paraId="31B3B0FD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559995DA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Название/имя заявителя:</w:t>
      </w:r>
    </w:p>
    <w:p w14:paraId="0016B207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Юридический адрес:</w:t>
      </w:r>
    </w:p>
    <w:p w14:paraId="01B86441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Почтовый адрес:</w:t>
      </w:r>
    </w:p>
    <w:p w14:paraId="19EABD73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Регион:</w:t>
      </w:r>
    </w:p>
    <w:p w14:paraId="5D72AFDF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Факс:</w:t>
      </w:r>
    </w:p>
    <w:p w14:paraId="13D1F685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Адрес электронной почты:</w:t>
      </w:r>
    </w:p>
    <w:p w14:paraId="78EAFAEB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Контактное лицо:</w:t>
      </w:r>
    </w:p>
    <w:p w14:paraId="69A908D2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14C45F72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Член РСПП?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4C8E5541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Член ООО «Деловая Россия»?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0B698B56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Член ООО «ОПОРА РОССИИ»?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6B132B38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596E0066" w14:textId="77777777" w:rsidR="00B02691" w:rsidRDefault="00B02691" w:rsidP="00B02691">
      <w:pPr>
        <w:keepNext/>
        <w:widowControl/>
        <w:autoSpaceDE/>
        <w:ind w:right="107"/>
        <w:outlineLvl w:val="0"/>
        <w:rPr>
          <w:b/>
          <w:caps/>
          <w:sz w:val="24"/>
          <w:szCs w:val="24"/>
          <w:lang w:eastAsia="en-GB"/>
        </w:rPr>
      </w:pPr>
      <w:r>
        <w:rPr>
          <w:b/>
          <w:caps/>
          <w:sz w:val="24"/>
          <w:szCs w:val="24"/>
          <w:lang w:eastAsia="en-GB"/>
        </w:rPr>
        <w:t>2. Ответчик:</w:t>
      </w:r>
    </w:p>
    <w:p w14:paraId="6C122909" w14:textId="77777777" w:rsidR="00B02691" w:rsidRDefault="00B02691" w:rsidP="00B02691">
      <w:pPr>
        <w:widowControl/>
        <w:autoSpaceDE/>
        <w:ind w:right="107"/>
        <w:rPr>
          <w:b/>
          <w:caps/>
          <w:sz w:val="24"/>
          <w:szCs w:val="24"/>
          <w:lang w:eastAsia="en-GB"/>
        </w:rPr>
      </w:pPr>
    </w:p>
    <w:p w14:paraId="0FBD3243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683DEEB5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Название/имя заявителя:</w:t>
      </w:r>
    </w:p>
    <w:p w14:paraId="2AFB82B4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Юридический адрес:</w:t>
      </w:r>
    </w:p>
    <w:p w14:paraId="0DD1EAEA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Почтовый адрес:</w:t>
      </w:r>
    </w:p>
    <w:p w14:paraId="492DDD56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Регион:</w:t>
      </w:r>
    </w:p>
    <w:p w14:paraId="7F910D45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Факс:</w:t>
      </w:r>
    </w:p>
    <w:p w14:paraId="7AB718E2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Адрес электронной почты:</w:t>
      </w:r>
    </w:p>
    <w:p w14:paraId="5D428A04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Контактное лицо:</w:t>
      </w:r>
    </w:p>
    <w:p w14:paraId="5CB5954A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3D2D2FEB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Член РСПП?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099423C4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Член ООО «Деловая Россия»?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132CBE11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Член ООО «ОПОРА РОССИИ»?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36845DEE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0F143F71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3. Ф.И.О. Арбитров, предлагаемого Стороной для разрешения спора:</w:t>
      </w:r>
    </w:p>
    <w:p w14:paraId="16D28C93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______________________________________</w:t>
      </w:r>
    </w:p>
    <w:p w14:paraId="2667918F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______________________________________</w:t>
      </w:r>
    </w:p>
    <w:p w14:paraId="6E47F097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______________________________________</w:t>
      </w:r>
    </w:p>
    <w:p w14:paraId="58E5C24C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015BB7C1" w14:textId="77777777" w:rsidR="00B02691" w:rsidRDefault="00B02691" w:rsidP="00B02691">
      <w:pPr>
        <w:widowControl/>
        <w:autoSpaceDE/>
        <w:ind w:right="107"/>
        <w:rPr>
          <w:b/>
          <w:caps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4. Предполагаемое нарушение корпоративной этики</w:t>
      </w:r>
      <w:r>
        <w:rPr>
          <w:b/>
          <w:caps/>
          <w:sz w:val="24"/>
          <w:szCs w:val="24"/>
          <w:lang w:eastAsia="en-GB"/>
        </w:rPr>
        <w:t>:</w:t>
      </w:r>
    </w:p>
    <w:p w14:paraId="36A507EF" w14:textId="77777777" w:rsidR="00B02691" w:rsidRDefault="00B02691" w:rsidP="00B02691">
      <w:pPr>
        <w:widowControl/>
        <w:autoSpaceDE/>
        <w:ind w:right="107"/>
        <w:rPr>
          <w:b/>
          <w:caps/>
          <w:sz w:val="24"/>
          <w:szCs w:val="24"/>
          <w:lang w:eastAsia="en-GB"/>
        </w:rPr>
      </w:pPr>
    </w:p>
    <w:p w14:paraId="742E24BA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(Необходимо кратко описать факты нарушения корпоративной этики)</w:t>
      </w:r>
    </w:p>
    <w:p w14:paraId="2943F51F" w14:textId="77777777" w:rsidR="00B02691" w:rsidRDefault="00B02691" w:rsidP="00B02691">
      <w:pPr>
        <w:widowControl/>
        <w:autoSpaceDE/>
        <w:spacing w:line="360" w:lineRule="auto"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____________________________________________________________</w:t>
      </w:r>
    </w:p>
    <w:p w14:paraId="2F1F825A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5. Статья(и) Хартии, которая(</w:t>
      </w:r>
      <w:proofErr w:type="spellStart"/>
      <w:r>
        <w:rPr>
          <w:b/>
          <w:sz w:val="24"/>
          <w:szCs w:val="24"/>
          <w:lang w:eastAsia="en-GB"/>
        </w:rPr>
        <w:t>ые</w:t>
      </w:r>
      <w:proofErr w:type="spellEnd"/>
      <w:r>
        <w:rPr>
          <w:b/>
          <w:sz w:val="24"/>
          <w:szCs w:val="24"/>
          <w:lang w:eastAsia="en-GB"/>
        </w:rPr>
        <w:t>) предположительно нарушена(ы):</w:t>
      </w:r>
    </w:p>
    <w:p w14:paraId="66D8733C" w14:textId="77777777" w:rsidR="00B02691" w:rsidRDefault="00B02691" w:rsidP="00B02691">
      <w:pPr>
        <w:widowControl/>
        <w:autoSpaceDE/>
        <w:spacing w:line="360" w:lineRule="auto"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_____________________________________________________________</w:t>
      </w:r>
    </w:p>
    <w:p w14:paraId="18C9BC03" w14:textId="77777777" w:rsidR="00B02691" w:rsidRDefault="00B02691" w:rsidP="00B02691">
      <w:pPr>
        <w:widowControl/>
        <w:autoSpaceDE/>
        <w:ind w:right="107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6. Приложения к Претензии</w:t>
      </w:r>
    </w:p>
    <w:p w14:paraId="0E3E7232" w14:textId="77777777" w:rsidR="00B02691" w:rsidRDefault="00B02691" w:rsidP="00B02691">
      <w:pPr>
        <w:widowControl/>
        <w:autoSpaceDE/>
        <w:ind w:right="107"/>
        <w:rPr>
          <w:b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(информация и документы, подтверждающие факты нарушения корпоративной этики)</w:t>
      </w:r>
    </w:p>
    <w:p w14:paraId="0CAF96FF" w14:textId="77777777" w:rsidR="00B02691" w:rsidRDefault="00B02691" w:rsidP="00B02691">
      <w:pPr>
        <w:widowControl/>
        <w:autoSpaceDE/>
        <w:ind w:right="107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______________________________________________________________</w:t>
      </w:r>
    </w:p>
    <w:p w14:paraId="47407C45" w14:textId="77777777" w:rsidR="00B02691" w:rsidRDefault="00B02691" w:rsidP="00B02691">
      <w:pPr>
        <w:widowControl/>
        <w:autoSpaceDE/>
        <w:ind w:right="107"/>
        <w:rPr>
          <w:b/>
          <w:sz w:val="24"/>
          <w:szCs w:val="24"/>
          <w:lang w:eastAsia="en-GB"/>
        </w:rPr>
      </w:pPr>
    </w:p>
    <w:p w14:paraId="0FEC2F6C" w14:textId="77777777" w:rsidR="00B02691" w:rsidRDefault="00B02691" w:rsidP="00B02691">
      <w:pPr>
        <w:widowControl/>
        <w:autoSpaceDE/>
        <w:ind w:right="107"/>
        <w:jc w:val="both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7. Рассматривалась ли юридическая сторона данной претензии в суде?</w:t>
      </w:r>
    </w:p>
    <w:p w14:paraId="72E3F93B" w14:textId="77777777" w:rsidR="00B02691" w:rsidRDefault="00B02691" w:rsidP="00B02691">
      <w:pPr>
        <w:widowControl/>
        <w:autoSpaceDE/>
        <w:ind w:left="720" w:right="107" w:firstLine="720"/>
        <w:jc w:val="both"/>
        <w:rPr>
          <w:sz w:val="24"/>
          <w:szCs w:val="24"/>
          <w:lang w:eastAsia="en-GB"/>
        </w:rPr>
      </w:pPr>
    </w:p>
    <w:p w14:paraId="2EDD32B6" w14:textId="77777777" w:rsidR="00B02691" w:rsidRDefault="00B02691" w:rsidP="00B02691">
      <w:pPr>
        <w:widowControl/>
        <w:autoSpaceDE/>
        <w:ind w:left="720" w:right="107" w:firstLine="720"/>
        <w:jc w:val="both"/>
        <w:rPr>
          <w:sz w:val="24"/>
          <w:szCs w:val="24"/>
          <w:lang w:eastAsia="en-GB"/>
        </w:rPr>
      </w:pPr>
      <w:proofErr w:type="gramStart"/>
      <w:r>
        <w:rPr>
          <w:sz w:val="24"/>
          <w:szCs w:val="24"/>
          <w:lang w:eastAsia="en-GB"/>
        </w:rPr>
        <w:t>Да</w:t>
      </w:r>
      <w:proofErr w:type="gramEnd"/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Нет</w:t>
      </w:r>
    </w:p>
    <w:p w14:paraId="76EF47B5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549ED18E" w14:textId="77777777" w:rsidR="00B02691" w:rsidRDefault="00B02691" w:rsidP="00B02691">
      <w:pPr>
        <w:widowControl/>
        <w:autoSpaceDE/>
        <w:ind w:right="107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Если да - укажите, в каком суде и </w:t>
      </w:r>
      <w:proofErr w:type="gramStart"/>
      <w:r>
        <w:rPr>
          <w:sz w:val="24"/>
          <w:szCs w:val="24"/>
          <w:lang w:eastAsia="en-GB"/>
        </w:rPr>
        <w:t>когда:_</w:t>
      </w:r>
      <w:proofErr w:type="gramEnd"/>
      <w:r>
        <w:rPr>
          <w:sz w:val="24"/>
          <w:szCs w:val="24"/>
          <w:lang w:eastAsia="en-GB"/>
        </w:rPr>
        <w:t>____________________________</w:t>
      </w:r>
    </w:p>
    <w:p w14:paraId="6BDA1684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289EAF4E" w14:textId="77777777" w:rsidR="00B02691" w:rsidRDefault="00B02691" w:rsidP="00B02691">
      <w:pPr>
        <w:widowControl/>
        <w:autoSpaceDE/>
        <w:ind w:right="107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8. Настоящим обращением в Объединенную комиссию по корпоративной этике при РСПП (далее – Комиссия) принимаем на себя следующие обязательства:</w:t>
      </w:r>
    </w:p>
    <w:p w14:paraId="6AB805CC" w14:textId="77777777" w:rsidR="00B02691" w:rsidRDefault="00B02691" w:rsidP="00B02691">
      <w:pPr>
        <w:widowControl/>
        <w:autoSpaceDE/>
        <w:ind w:right="107" w:firstLine="720"/>
        <w:jc w:val="both"/>
        <w:rPr>
          <w:sz w:val="24"/>
          <w:szCs w:val="24"/>
          <w:lang w:eastAsia="en-GB"/>
        </w:rPr>
      </w:pPr>
    </w:p>
    <w:p w14:paraId="30C3415F" w14:textId="77777777" w:rsidR="00B02691" w:rsidRDefault="00B02691" w:rsidP="00B02691">
      <w:pPr>
        <w:widowControl/>
        <w:autoSpaceDE/>
        <w:ind w:right="107" w:firstLine="7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1. Осознаем, что РСПП, ООО «Деловая Россия», ООО «ОПОРА РОССИИ» являются общественными организациями, и меры, принимаемые в соответствии с Решениями Комиссии, носят характер мер общественного воздействия. Согласны с тем, что юридические претензии к процедуре разбирательства спора и любым Решениям, принятым в соответствии с Регламентом, предъявлены быть не могут.</w:t>
      </w:r>
    </w:p>
    <w:p w14:paraId="4DAFA052" w14:textId="77777777" w:rsidR="00B02691" w:rsidRDefault="00B02691" w:rsidP="00B02691">
      <w:pPr>
        <w:widowControl/>
        <w:autoSpaceDE/>
        <w:ind w:right="107" w:firstLine="7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2.</w:t>
      </w:r>
      <w:r>
        <w:rPr>
          <w:bCs/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Обязуемся сохранять конфиденциальность информации о ходе процедуры разбирательства спора и принятия Решения, если иное не предусмотрено Решением Комиссии либо Регламентом. Обязуемся не использовать указанную информацию в своих интересах и интересах третьих лиц.</w:t>
      </w:r>
    </w:p>
    <w:p w14:paraId="65A63637" w14:textId="77777777" w:rsidR="00B02691" w:rsidRDefault="00B02691" w:rsidP="00B02691">
      <w:pPr>
        <w:widowControl/>
        <w:autoSpaceDE/>
        <w:ind w:right="107" w:firstLine="72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Согласны с тем, что с момента принятия претензии к рассмотрению Комиссией появление в СМИ любой информации, связанной с конфликтом, независимо от ее позитивной либо негативной направленности, может быть расценено Составом арбитров как оказание влияния на характер принимаемого по спору Решения и квалифицировано как нарушение корпоративной этики.</w:t>
      </w:r>
    </w:p>
    <w:p w14:paraId="347AC04F" w14:textId="77777777" w:rsidR="00B02691" w:rsidRDefault="00B02691" w:rsidP="00B02691">
      <w:pPr>
        <w:widowControl/>
        <w:tabs>
          <w:tab w:val="left" w:pos="1418"/>
        </w:tabs>
        <w:autoSpaceDE/>
        <w:ind w:right="107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Подтверждаем согласие с тем, что разглашение конфиденциальной информации любым из привлеченных нами к процедуре разбирательства спора лиц на любом этапе - как предумышленное, так и непредумышленное, - квалифицируется как нарушение корпоративной этики и подлежит рассмотрению Комиссией.</w:t>
      </w:r>
    </w:p>
    <w:p w14:paraId="643078DA" w14:textId="77777777" w:rsidR="00B02691" w:rsidRDefault="00B02691" w:rsidP="00B02691">
      <w:pPr>
        <w:widowControl/>
        <w:tabs>
          <w:tab w:val="left" w:pos="1418"/>
        </w:tabs>
        <w:autoSpaceDE/>
        <w:ind w:right="107"/>
        <w:jc w:val="both"/>
        <w:rPr>
          <w:sz w:val="24"/>
          <w:szCs w:val="24"/>
          <w:lang w:eastAsia="ru-RU"/>
        </w:rPr>
      </w:pPr>
    </w:p>
    <w:p w14:paraId="32994173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Представитель Инициирующей Стороны:</w:t>
      </w:r>
    </w:p>
    <w:p w14:paraId="3C70B517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4AE004CD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____________________________                                                                ______</w:t>
      </w:r>
    </w:p>
    <w:p w14:paraId="0F251753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Ф.И.О., должность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Дата</w:t>
      </w:r>
    </w:p>
    <w:p w14:paraId="1CFC7F61" w14:textId="77777777" w:rsidR="00B02691" w:rsidRDefault="00B02691" w:rsidP="00B02691">
      <w:pPr>
        <w:widowControl/>
        <w:autoSpaceDE/>
        <w:ind w:right="107"/>
        <w:rPr>
          <w:sz w:val="24"/>
          <w:szCs w:val="24"/>
          <w:lang w:eastAsia="en-GB"/>
        </w:rPr>
      </w:pPr>
    </w:p>
    <w:p w14:paraId="1DAF76DF" w14:textId="77777777" w:rsidR="00B02691" w:rsidRDefault="00B02691" w:rsidP="00B02691">
      <w:pPr>
        <w:widowControl/>
        <w:autoSpaceDE/>
        <w:ind w:right="107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Примечание:</w:t>
      </w:r>
    </w:p>
    <w:p w14:paraId="6F6FF930" w14:textId="77777777" w:rsidR="00B02691" w:rsidRDefault="00B02691" w:rsidP="00B02691">
      <w:pPr>
        <w:widowControl/>
        <w:autoSpaceDE/>
        <w:ind w:right="107"/>
        <w:jc w:val="both"/>
        <w:rPr>
          <w:i/>
          <w:sz w:val="24"/>
          <w:szCs w:val="24"/>
          <w:lang w:eastAsia="en-GB"/>
        </w:rPr>
      </w:pPr>
      <w:r>
        <w:rPr>
          <w:i/>
          <w:sz w:val="24"/>
          <w:szCs w:val="24"/>
          <w:lang w:eastAsia="en-GB"/>
        </w:rPr>
        <w:t>при подготовке отзыва на Претензию, Ответчиком заполняются следующие пункты: №№ 2,3,7,8. По своему усмотрению Ответчик может приложить необходимые документы и информацию в обоснование своей позиции по рассматриваемому спору.</w:t>
      </w:r>
    </w:p>
    <w:p w14:paraId="104FAEF5" w14:textId="77777777" w:rsidR="00045687" w:rsidRDefault="00045687"/>
    <w:sectPr w:rsidR="0004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7"/>
    <w:rsid w:val="00045687"/>
    <w:rsid w:val="00B02691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FBF7-35AE-492D-878B-65E4E46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02691"/>
    <w:pPr>
      <w:ind w:left="101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2021-11-17T10:52:00Z</dcterms:created>
  <dcterms:modified xsi:type="dcterms:W3CDTF">2021-11-17T10:52:00Z</dcterms:modified>
</cp:coreProperties>
</file>